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C49DB" w14:textId="77777777" w:rsidR="00DD474D" w:rsidRPr="00AF4C96" w:rsidRDefault="00AF4C96" w:rsidP="00DD474D">
      <w:pPr>
        <w:rPr>
          <w:rFonts w:cstheme="minorHAnsi"/>
          <w:sz w:val="28"/>
          <w:szCs w:val="28"/>
        </w:rPr>
      </w:pPr>
      <w:r w:rsidRPr="00AF4C96">
        <w:rPr>
          <w:rFonts w:cstheme="minorHAnsi"/>
          <w:noProof/>
          <w:sz w:val="28"/>
          <w:szCs w:val="28"/>
        </w:rPr>
        <w:drawing>
          <wp:anchor distT="0" distB="0" distL="114300" distR="114300" simplePos="0" relativeHeight="251659264" behindDoc="1" locked="1" layoutInCell="1" allowOverlap="1" wp14:anchorId="5F8801D2" wp14:editId="7FBAC980">
            <wp:simplePos x="0" y="0"/>
            <wp:positionH relativeFrom="page">
              <wp:align>left</wp:align>
            </wp:positionH>
            <wp:positionV relativeFrom="paragraph">
              <wp:posOffset>-904875</wp:posOffset>
            </wp:positionV>
            <wp:extent cx="7799705" cy="1009459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ircle background1.png"/>
                    <pic:cNvPicPr/>
                  </pic:nvPicPr>
                  <pic:blipFill rotWithShape="1">
                    <a:blip r:embed="rId8" cstate="print">
                      <a:alphaModFix amt="10000"/>
                      <a:extLst>
                        <a:ext uri="{28A0092B-C50C-407E-A947-70E740481C1C}">
                          <a14:useLocalDpi xmlns:a14="http://schemas.microsoft.com/office/drawing/2010/main" val="0"/>
                        </a:ext>
                      </a:extLst>
                    </a:blip>
                    <a:srcRect t="-1" b="-1"/>
                    <a:stretch/>
                  </pic:blipFill>
                  <pic:spPr>
                    <a:xfrm>
                      <a:off x="0" y="0"/>
                      <a:ext cx="7799705" cy="10094595"/>
                    </a:xfrm>
                    <a:prstGeom prst="rect">
                      <a:avLst/>
                    </a:prstGeom>
                  </pic:spPr>
                </pic:pic>
              </a:graphicData>
            </a:graphic>
            <wp14:sizeRelH relativeFrom="margin">
              <wp14:pctWidth>0</wp14:pctWidth>
            </wp14:sizeRelH>
            <wp14:sizeRelV relativeFrom="margin">
              <wp14:pctHeight>0</wp14:pctHeight>
            </wp14:sizeRelV>
          </wp:anchor>
        </w:drawing>
      </w:r>
      <w:r w:rsidRPr="00AF4C96">
        <w:rPr>
          <w:rFonts w:cstheme="minorHAnsi"/>
          <w:noProof/>
          <w:sz w:val="28"/>
          <w:szCs w:val="28"/>
        </w:rPr>
        <w:drawing>
          <wp:inline distT="0" distB="0" distL="0" distR="0" wp14:anchorId="02A8A79F" wp14:editId="1B332401">
            <wp:extent cx="5943600" cy="1434236"/>
            <wp:effectExtent l="0" t="0" r="0" b="0"/>
            <wp:docPr id="97" name="Picture 9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9">
                      <a:extLst>
                        <a:ext uri="{28A0092B-C50C-407E-A947-70E740481C1C}">
                          <a14:useLocalDpi xmlns:a14="http://schemas.microsoft.com/office/drawing/2010/main" val="0"/>
                        </a:ext>
                      </a:extLst>
                    </a:blip>
                    <a:stretch>
                      <a:fillRect/>
                    </a:stretch>
                  </pic:blipFill>
                  <pic:spPr>
                    <a:xfrm>
                      <a:off x="0" y="0"/>
                      <a:ext cx="5943600" cy="1434236"/>
                    </a:xfrm>
                    <a:prstGeom prst="rect">
                      <a:avLst/>
                    </a:prstGeom>
                  </pic:spPr>
                </pic:pic>
              </a:graphicData>
            </a:graphic>
          </wp:inline>
        </w:drawing>
      </w:r>
    </w:p>
    <w:p w14:paraId="177A4322" w14:textId="77777777" w:rsidR="00DD474D" w:rsidRPr="00AF4C96" w:rsidRDefault="00DD474D" w:rsidP="00DD474D">
      <w:pPr>
        <w:rPr>
          <w:rFonts w:cstheme="minorHAnsi"/>
          <w:sz w:val="28"/>
          <w:szCs w:val="28"/>
        </w:rPr>
      </w:pPr>
    </w:p>
    <w:p w14:paraId="486E2A65" w14:textId="77777777" w:rsidR="00AF4C96" w:rsidRPr="00AF4C96" w:rsidRDefault="00AF4C96" w:rsidP="00AF4C96">
      <w:pPr>
        <w:widowControl w:val="0"/>
        <w:spacing w:before="124" w:after="0" w:line="237" w:lineRule="auto"/>
        <w:ind w:left="207" w:right="187"/>
        <w:jc w:val="both"/>
        <w:rPr>
          <w:rFonts w:eastAsia="Calibri" w:cstheme="minorHAnsi"/>
          <w:sz w:val="28"/>
          <w:szCs w:val="28"/>
        </w:rPr>
      </w:pPr>
    </w:p>
    <w:p w14:paraId="455D43A0" w14:textId="77777777" w:rsidR="00AF4C96" w:rsidRPr="00AF4C96" w:rsidRDefault="00AF4C96" w:rsidP="00AF4C96">
      <w:pPr>
        <w:widowControl w:val="0"/>
        <w:spacing w:before="124" w:after="0" w:line="237" w:lineRule="auto"/>
        <w:ind w:left="207" w:right="187"/>
        <w:jc w:val="both"/>
        <w:rPr>
          <w:rFonts w:eastAsia="Calibri" w:cstheme="minorHAnsi"/>
          <w:sz w:val="28"/>
          <w:szCs w:val="28"/>
        </w:rPr>
      </w:pPr>
    </w:p>
    <w:p w14:paraId="25F83049" w14:textId="77777777" w:rsidR="003510E7" w:rsidRDefault="003510E7" w:rsidP="003510E7">
      <w:pPr>
        <w:widowControl w:val="0"/>
        <w:spacing w:before="124" w:after="0" w:line="237" w:lineRule="auto"/>
        <w:ind w:left="207" w:right="187"/>
        <w:jc w:val="center"/>
        <w:rPr>
          <w:rFonts w:ascii="Nixie One" w:eastAsia="Comic Sans MS" w:hAnsi="Nixie One" w:cs="Times New Roman"/>
          <w:b/>
          <w:bCs/>
          <w:w w:val="105"/>
          <w:sz w:val="32"/>
          <w:szCs w:val="32"/>
        </w:rPr>
      </w:pPr>
      <w:r w:rsidRPr="003510E7">
        <w:rPr>
          <w:rFonts w:ascii="Nixie One" w:eastAsia="Comic Sans MS" w:hAnsi="Nixie One" w:cs="Times New Roman"/>
          <w:b/>
          <w:bCs/>
          <w:w w:val="105"/>
          <w:sz w:val="36"/>
          <w:szCs w:val="36"/>
        </w:rPr>
        <w:t>Recommended Practices</w:t>
      </w:r>
    </w:p>
    <w:p w14:paraId="3D612E38" w14:textId="77777777" w:rsidR="003510E7" w:rsidRDefault="003510E7" w:rsidP="00AF4C96">
      <w:pPr>
        <w:widowControl w:val="0"/>
        <w:spacing w:before="124" w:after="0" w:line="237" w:lineRule="auto"/>
        <w:ind w:left="207" w:right="187"/>
        <w:jc w:val="both"/>
        <w:rPr>
          <w:rFonts w:ascii="Nixie One" w:eastAsia="Comic Sans MS" w:hAnsi="Nixie One" w:cs="Times New Roman"/>
          <w:b/>
          <w:bCs/>
          <w:w w:val="105"/>
          <w:sz w:val="32"/>
          <w:szCs w:val="32"/>
        </w:rPr>
      </w:pPr>
    </w:p>
    <w:p w14:paraId="5437020B" w14:textId="77777777" w:rsidR="00DD474D" w:rsidRPr="00AF4C96" w:rsidRDefault="00DD474D" w:rsidP="00AF4C96">
      <w:pPr>
        <w:widowControl w:val="0"/>
        <w:spacing w:before="124" w:after="0" w:line="237" w:lineRule="auto"/>
        <w:ind w:left="207" w:right="187"/>
        <w:jc w:val="both"/>
        <w:rPr>
          <w:rFonts w:ascii="Calibri" w:eastAsia="Calibri" w:hAnsi="Calibri" w:cs="Calibri"/>
          <w:sz w:val="24"/>
          <w:szCs w:val="24"/>
        </w:rPr>
      </w:pPr>
      <w:r w:rsidRPr="00AF4C96">
        <w:rPr>
          <w:rFonts w:ascii="Calibri" w:eastAsia="Calibri" w:hAnsi="Calibri" w:cs="Calibri"/>
          <w:sz w:val="24"/>
          <w:szCs w:val="24"/>
        </w:rPr>
        <w:t>The orientation curriculum was developed by the Cabinet for Families and Children and the Department for Community Based Services, Division of Child Care in 1994 to fulfill the requirements of KRS 199.892 et seq. for new child care providers. A revision of the curriculum was completed in 2001 by the Kentucky Association of Child Care Resource and Referral Agencies (KACCRRA</w:t>
      </w:r>
      <w:r w:rsidR="00AF4C96">
        <w:rPr>
          <w:rStyle w:val="FootnoteReference"/>
          <w:rFonts w:ascii="Calibri" w:eastAsia="Calibri" w:hAnsi="Calibri" w:cs="Calibri"/>
          <w:sz w:val="24"/>
          <w:szCs w:val="24"/>
        </w:rPr>
        <w:footnoteReference w:id="1"/>
      </w:r>
      <w:r w:rsidRPr="00AF4C96">
        <w:rPr>
          <w:rFonts w:ascii="Calibri" w:eastAsia="Calibri" w:hAnsi="Calibri" w:cs="Calibri"/>
          <w:sz w:val="24"/>
          <w:szCs w:val="24"/>
        </w:rPr>
        <w:t xml:space="preserve">) in conjunction with the Cabinet for Families and Children. A second revision of the orientation training was completed in July 2003, with final revisions in March 2004, to ensure alignment of the training with the new Kentucky Early Childhood Core Content </w:t>
      </w:r>
      <w:r w:rsidR="00AF4C96">
        <w:rPr>
          <w:rStyle w:val="FootnoteReference"/>
          <w:rFonts w:ascii="Calibri" w:eastAsia="Calibri" w:hAnsi="Calibri" w:cs="Calibri"/>
          <w:sz w:val="24"/>
          <w:szCs w:val="24"/>
        </w:rPr>
        <w:footnoteReference w:id="2"/>
      </w:r>
      <w:r w:rsidRPr="00AF4C96">
        <w:rPr>
          <w:rFonts w:ascii="Calibri" w:eastAsia="Calibri" w:hAnsi="Calibri" w:cs="Calibri"/>
          <w:sz w:val="24"/>
          <w:szCs w:val="24"/>
        </w:rPr>
        <w:t xml:space="preserve"> Authored by Nena Stetson, Nicki Patton and Carol Schroeder, the second revision was completed by the University of Kentucky Interdisciplinary Human Development Institute (HDI) in collaboration with KIDS NOW (Kentucky Invests in Developing Success) and the Cabinet for Families and Children. Additional updates were made in 2008 to reflect changes in the child care licensing regulations. The most current revisions were made in August 2018.</w:t>
      </w:r>
    </w:p>
    <w:p w14:paraId="4D0C3555" w14:textId="77777777" w:rsidR="00DD474D" w:rsidRPr="00AF4C96" w:rsidRDefault="00DD474D" w:rsidP="00DD474D">
      <w:pPr>
        <w:rPr>
          <w:rFonts w:cstheme="minorHAnsi"/>
          <w:sz w:val="28"/>
          <w:szCs w:val="28"/>
        </w:rPr>
      </w:pPr>
    </w:p>
    <w:p w14:paraId="6866E235" w14:textId="77777777" w:rsidR="00AF4C96" w:rsidRPr="00AF4C96" w:rsidRDefault="00AF4C96" w:rsidP="00DD474D">
      <w:pPr>
        <w:rPr>
          <w:rFonts w:cstheme="minorHAnsi"/>
          <w:sz w:val="28"/>
          <w:szCs w:val="28"/>
        </w:rPr>
      </w:pPr>
    </w:p>
    <w:p w14:paraId="4E00ED69" w14:textId="77777777" w:rsidR="00AF4C96" w:rsidRPr="00AF4C96" w:rsidRDefault="00AF4C96" w:rsidP="00DD474D">
      <w:pPr>
        <w:rPr>
          <w:rFonts w:cstheme="minorHAnsi"/>
          <w:sz w:val="28"/>
          <w:szCs w:val="28"/>
        </w:rPr>
      </w:pPr>
    </w:p>
    <w:p w14:paraId="14A0AD0A" w14:textId="77777777" w:rsidR="00AF4C96" w:rsidRPr="00AF4C96" w:rsidRDefault="00AF4C96" w:rsidP="00DD474D">
      <w:pPr>
        <w:rPr>
          <w:rFonts w:cstheme="minorHAnsi"/>
          <w:sz w:val="28"/>
          <w:szCs w:val="28"/>
        </w:rPr>
      </w:pPr>
    </w:p>
    <w:p w14:paraId="731B0E94" w14:textId="77777777" w:rsidR="00AF4C96" w:rsidRPr="00AF4C96" w:rsidRDefault="00AF4C96" w:rsidP="00DD474D">
      <w:pPr>
        <w:rPr>
          <w:rFonts w:cstheme="minorHAnsi"/>
          <w:sz w:val="28"/>
          <w:szCs w:val="28"/>
        </w:rPr>
      </w:pPr>
    </w:p>
    <w:p w14:paraId="700B3B93" w14:textId="77777777" w:rsidR="00AF4C96" w:rsidRPr="00AF4C96" w:rsidRDefault="00AF4C96" w:rsidP="00DD474D">
      <w:pPr>
        <w:rPr>
          <w:rFonts w:cstheme="minorHAnsi"/>
          <w:sz w:val="28"/>
          <w:szCs w:val="28"/>
        </w:rPr>
      </w:pPr>
    </w:p>
    <w:sdt>
      <w:sdtPr>
        <w:rPr>
          <w:rFonts w:asciiTheme="minorHAnsi" w:eastAsiaTheme="minorHAnsi" w:hAnsiTheme="minorHAnsi" w:cstheme="minorBidi"/>
          <w:color w:val="auto"/>
          <w:sz w:val="28"/>
          <w:szCs w:val="28"/>
        </w:rPr>
        <w:id w:val="2010407854"/>
        <w:docPartObj>
          <w:docPartGallery w:val="Table of Contents"/>
          <w:docPartUnique/>
        </w:docPartObj>
      </w:sdtPr>
      <w:sdtEndPr/>
      <w:sdtContent>
        <w:p w14:paraId="79F96152" w14:textId="77777777" w:rsidR="003510E7" w:rsidRPr="003510E7" w:rsidRDefault="003510E7" w:rsidP="003510E7">
          <w:pPr>
            <w:pStyle w:val="TOCHeading"/>
            <w:rPr>
              <w:rFonts w:ascii="Varela Round" w:hAnsi="Varela Round"/>
              <w:sz w:val="36"/>
              <w:szCs w:val="36"/>
            </w:rPr>
          </w:pPr>
          <w:r w:rsidRPr="003510E7">
            <w:rPr>
              <w:rFonts w:ascii="Varela Round" w:hAnsi="Varela Round"/>
              <w:sz w:val="36"/>
              <w:szCs w:val="36"/>
            </w:rPr>
            <w:t>Table of Contents</w:t>
          </w:r>
        </w:p>
        <w:p w14:paraId="6F178EC8" w14:textId="77777777" w:rsidR="003510E7" w:rsidRPr="003510E7" w:rsidRDefault="003510E7" w:rsidP="003510E7">
          <w:pPr>
            <w:pStyle w:val="TOC1"/>
            <w:rPr>
              <w:sz w:val="28"/>
              <w:szCs w:val="28"/>
            </w:rPr>
          </w:pPr>
          <w:r w:rsidRPr="003510E7">
            <w:rPr>
              <w:sz w:val="28"/>
              <w:szCs w:val="28"/>
            </w:rPr>
            <w:t>Overview</w:t>
          </w:r>
          <w:r w:rsidRPr="003510E7">
            <w:rPr>
              <w:sz w:val="28"/>
              <w:szCs w:val="28"/>
            </w:rPr>
            <w:ptab w:relativeTo="margin" w:alignment="right" w:leader="dot"/>
          </w:r>
          <w:r w:rsidRPr="003510E7">
            <w:rPr>
              <w:sz w:val="28"/>
              <w:szCs w:val="28"/>
            </w:rPr>
            <w:t>RP-3</w:t>
          </w:r>
        </w:p>
        <w:p w14:paraId="75CD8291" w14:textId="77777777" w:rsidR="003510E7" w:rsidRPr="003510E7" w:rsidRDefault="003510E7" w:rsidP="003510E7">
          <w:pPr>
            <w:pStyle w:val="TOC2"/>
            <w:ind w:left="216"/>
            <w:rPr>
              <w:sz w:val="28"/>
              <w:szCs w:val="28"/>
            </w:rPr>
          </w:pPr>
          <w:r w:rsidRPr="003510E7">
            <w:rPr>
              <w:sz w:val="28"/>
              <w:szCs w:val="28"/>
            </w:rPr>
            <w:t>Outcomes</w:t>
          </w:r>
          <w:r w:rsidRPr="003510E7">
            <w:rPr>
              <w:sz w:val="28"/>
              <w:szCs w:val="28"/>
            </w:rPr>
            <w:ptab w:relativeTo="margin" w:alignment="right" w:leader="dot"/>
          </w:r>
          <w:r w:rsidRPr="003510E7">
            <w:rPr>
              <w:sz w:val="28"/>
              <w:szCs w:val="28"/>
            </w:rPr>
            <w:t>RP-3</w:t>
          </w:r>
          <w:r w:rsidRPr="003510E7">
            <w:rPr>
              <w:sz w:val="28"/>
              <w:szCs w:val="28"/>
            </w:rPr>
            <w:br/>
            <w:t>Big Picture</w:t>
          </w:r>
          <w:r w:rsidRPr="003510E7">
            <w:rPr>
              <w:sz w:val="28"/>
              <w:szCs w:val="28"/>
            </w:rPr>
            <w:ptab w:relativeTo="margin" w:alignment="right" w:leader="dot"/>
          </w:r>
          <w:r w:rsidRPr="003510E7">
            <w:rPr>
              <w:sz w:val="28"/>
              <w:szCs w:val="28"/>
            </w:rPr>
            <w:t>RP-4</w:t>
          </w:r>
        </w:p>
        <w:p w14:paraId="6816F4E0" w14:textId="77777777" w:rsidR="003510E7" w:rsidRPr="003510E7" w:rsidRDefault="003510E7" w:rsidP="003510E7">
          <w:pPr>
            <w:pStyle w:val="TOC1"/>
            <w:rPr>
              <w:sz w:val="28"/>
              <w:szCs w:val="28"/>
            </w:rPr>
          </w:pPr>
          <w:r w:rsidRPr="003510E7">
            <w:rPr>
              <w:sz w:val="28"/>
              <w:szCs w:val="28"/>
            </w:rPr>
            <w:t>View Self as Professional</w:t>
          </w:r>
          <w:r w:rsidRPr="003510E7">
            <w:rPr>
              <w:sz w:val="28"/>
              <w:szCs w:val="28"/>
            </w:rPr>
            <w:ptab w:relativeTo="margin" w:alignment="right" w:leader="dot"/>
          </w:r>
          <w:r w:rsidRPr="003510E7">
            <w:rPr>
              <w:sz w:val="28"/>
              <w:szCs w:val="28"/>
            </w:rPr>
            <w:t>RP-5</w:t>
          </w:r>
        </w:p>
        <w:p w14:paraId="53BD2D7C" w14:textId="519D31A3" w:rsidR="003510E7" w:rsidRPr="003510E7" w:rsidRDefault="003510E7" w:rsidP="003510E7">
          <w:pPr>
            <w:pStyle w:val="TOC2"/>
            <w:ind w:left="216"/>
            <w:rPr>
              <w:sz w:val="28"/>
              <w:szCs w:val="28"/>
            </w:rPr>
          </w:pPr>
          <w:r w:rsidRPr="003510E7">
            <w:rPr>
              <w:sz w:val="28"/>
              <w:szCs w:val="28"/>
            </w:rPr>
            <w:t>Statement of commitment</w:t>
          </w:r>
          <w:r w:rsidRPr="003510E7">
            <w:rPr>
              <w:sz w:val="28"/>
              <w:szCs w:val="28"/>
            </w:rPr>
            <w:ptab w:relativeTo="margin" w:alignment="right" w:leader="dot"/>
          </w:r>
          <w:r w:rsidRPr="003510E7">
            <w:rPr>
              <w:sz w:val="28"/>
              <w:szCs w:val="28"/>
            </w:rPr>
            <w:t>RP-</w:t>
          </w:r>
          <w:r w:rsidR="00ED1019">
            <w:rPr>
              <w:sz w:val="28"/>
              <w:szCs w:val="28"/>
            </w:rPr>
            <w:t>9</w:t>
          </w:r>
          <w:r w:rsidRPr="003510E7">
            <w:rPr>
              <w:sz w:val="28"/>
              <w:szCs w:val="28"/>
            </w:rPr>
            <w:br/>
            <w:t>Provider requirements</w:t>
          </w:r>
          <w:r w:rsidRPr="003510E7">
            <w:rPr>
              <w:sz w:val="28"/>
              <w:szCs w:val="28"/>
            </w:rPr>
            <w:ptab w:relativeTo="margin" w:alignment="right" w:leader="dot"/>
          </w:r>
          <w:r w:rsidRPr="003510E7">
            <w:rPr>
              <w:sz w:val="28"/>
              <w:szCs w:val="28"/>
            </w:rPr>
            <w:t>RP-</w:t>
          </w:r>
          <w:r w:rsidR="00ED1019">
            <w:rPr>
              <w:sz w:val="28"/>
              <w:szCs w:val="28"/>
            </w:rPr>
            <w:t>10</w:t>
          </w:r>
        </w:p>
        <w:p w14:paraId="1B86CE68" w14:textId="34AA417F" w:rsidR="003510E7" w:rsidRPr="003510E7" w:rsidRDefault="003510E7" w:rsidP="003510E7">
          <w:pPr>
            <w:pStyle w:val="TOC1"/>
            <w:rPr>
              <w:sz w:val="28"/>
              <w:szCs w:val="28"/>
            </w:rPr>
          </w:pPr>
          <w:r w:rsidRPr="003510E7">
            <w:rPr>
              <w:sz w:val="28"/>
              <w:szCs w:val="28"/>
            </w:rPr>
            <w:t>Know Child Development</w:t>
          </w:r>
          <w:r w:rsidRPr="003510E7">
            <w:rPr>
              <w:sz w:val="28"/>
              <w:szCs w:val="28"/>
            </w:rPr>
            <w:ptab w:relativeTo="margin" w:alignment="right" w:leader="dot"/>
          </w:r>
          <w:r w:rsidRPr="003510E7">
            <w:rPr>
              <w:sz w:val="28"/>
              <w:szCs w:val="28"/>
            </w:rPr>
            <w:t>RP-1</w:t>
          </w:r>
          <w:r w:rsidR="00ED1019">
            <w:rPr>
              <w:sz w:val="28"/>
              <w:szCs w:val="28"/>
            </w:rPr>
            <w:t>3</w:t>
          </w:r>
        </w:p>
        <w:p w14:paraId="1DA935E3" w14:textId="35FF8C13" w:rsidR="003510E7" w:rsidRPr="003510E7" w:rsidRDefault="003510E7" w:rsidP="003510E7">
          <w:pPr>
            <w:pStyle w:val="TOC2"/>
            <w:ind w:left="216"/>
            <w:rPr>
              <w:sz w:val="28"/>
              <w:szCs w:val="28"/>
            </w:rPr>
          </w:pPr>
          <w:r w:rsidRPr="003510E7">
            <w:rPr>
              <w:sz w:val="28"/>
              <w:szCs w:val="28"/>
            </w:rPr>
            <w:t>Areas of growth and development</w:t>
          </w:r>
          <w:r w:rsidRPr="003510E7">
            <w:rPr>
              <w:sz w:val="28"/>
              <w:szCs w:val="28"/>
            </w:rPr>
            <w:ptab w:relativeTo="margin" w:alignment="right" w:leader="dot"/>
          </w:r>
          <w:r w:rsidRPr="003510E7">
            <w:rPr>
              <w:sz w:val="28"/>
              <w:szCs w:val="28"/>
            </w:rPr>
            <w:t>RP-1</w:t>
          </w:r>
          <w:r w:rsidR="00ED1019">
            <w:rPr>
              <w:sz w:val="28"/>
              <w:szCs w:val="28"/>
            </w:rPr>
            <w:t>3</w:t>
          </w:r>
          <w:r w:rsidRPr="003510E7">
            <w:rPr>
              <w:sz w:val="28"/>
              <w:szCs w:val="28"/>
            </w:rPr>
            <w:br/>
            <w:t>Basic principles of child development</w:t>
          </w:r>
          <w:r w:rsidRPr="003510E7">
            <w:rPr>
              <w:sz w:val="28"/>
              <w:szCs w:val="28"/>
            </w:rPr>
            <w:ptab w:relativeTo="margin" w:alignment="right" w:leader="dot"/>
          </w:r>
          <w:r w:rsidRPr="003510E7">
            <w:rPr>
              <w:sz w:val="28"/>
              <w:szCs w:val="28"/>
            </w:rPr>
            <w:t>RP-1</w:t>
          </w:r>
          <w:r w:rsidR="00ED1019">
            <w:rPr>
              <w:sz w:val="28"/>
              <w:szCs w:val="28"/>
            </w:rPr>
            <w:t>5</w:t>
          </w:r>
          <w:r w:rsidRPr="003510E7">
            <w:rPr>
              <w:sz w:val="28"/>
              <w:szCs w:val="28"/>
            </w:rPr>
            <w:br/>
            <w:t>Experiences are the key</w:t>
          </w:r>
          <w:r w:rsidRPr="003510E7">
            <w:rPr>
              <w:sz w:val="28"/>
              <w:szCs w:val="28"/>
            </w:rPr>
            <w:ptab w:relativeTo="margin" w:alignment="right" w:leader="dot"/>
          </w:r>
          <w:r w:rsidRPr="003510E7">
            <w:rPr>
              <w:sz w:val="28"/>
              <w:szCs w:val="28"/>
            </w:rPr>
            <w:t>RP-1</w:t>
          </w:r>
          <w:r w:rsidR="00ED1019">
            <w:rPr>
              <w:sz w:val="28"/>
              <w:szCs w:val="28"/>
            </w:rPr>
            <w:t>6</w:t>
          </w:r>
        </w:p>
        <w:p w14:paraId="7F851197" w14:textId="47FC4430" w:rsidR="003510E7" w:rsidRPr="003510E7" w:rsidRDefault="003510E7" w:rsidP="003510E7">
          <w:pPr>
            <w:pStyle w:val="TOC1"/>
            <w:rPr>
              <w:sz w:val="28"/>
              <w:szCs w:val="28"/>
            </w:rPr>
          </w:pPr>
          <w:r w:rsidRPr="003510E7">
            <w:rPr>
              <w:sz w:val="28"/>
              <w:szCs w:val="28"/>
            </w:rPr>
            <w:t>Use Guidance Strategies</w:t>
          </w:r>
          <w:r w:rsidRPr="003510E7">
            <w:rPr>
              <w:sz w:val="28"/>
              <w:szCs w:val="28"/>
            </w:rPr>
            <w:ptab w:relativeTo="margin" w:alignment="right" w:leader="dot"/>
          </w:r>
          <w:r w:rsidRPr="003510E7">
            <w:rPr>
              <w:sz w:val="28"/>
              <w:szCs w:val="28"/>
            </w:rPr>
            <w:t>RP-1</w:t>
          </w:r>
          <w:r w:rsidR="00ED1019">
            <w:rPr>
              <w:sz w:val="28"/>
              <w:szCs w:val="28"/>
            </w:rPr>
            <w:t>8</w:t>
          </w:r>
        </w:p>
        <w:p w14:paraId="2F00BCAD" w14:textId="595FF96E" w:rsidR="003510E7" w:rsidRPr="003510E7" w:rsidRDefault="003510E7" w:rsidP="003510E7">
          <w:pPr>
            <w:pStyle w:val="TOC2"/>
            <w:ind w:left="216"/>
            <w:rPr>
              <w:sz w:val="28"/>
              <w:szCs w:val="28"/>
            </w:rPr>
          </w:pPr>
          <w:r w:rsidRPr="003510E7">
            <w:rPr>
              <w:sz w:val="28"/>
              <w:szCs w:val="28"/>
            </w:rPr>
            <w:t>Understand why children behave as they do</w:t>
          </w:r>
          <w:r w:rsidRPr="003510E7">
            <w:rPr>
              <w:sz w:val="28"/>
              <w:szCs w:val="28"/>
            </w:rPr>
            <w:ptab w:relativeTo="margin" w:alignment="right" w:leader="dot"/>
          </w:r>
          <w:r w:rsidRPr="003510E7">
            <w:rPr>
              <w:sz w:val="28"/>
              <w:szCs w:val="28"/>
            </w:rPr>
            <w:t>RP-1</w:t>
          </w:r>
          <w:r w:rsidR="00ED1019">
            <w:rPr>
              <w:sz w:val="28"/>
              <w:szCs w:val="28"/>
            </w:rPr>
            <w:t>9</w:t>
          </w:r>
          <w:r w:rsidRPr="003510E7">
            <w:rPr>
              <w:sz w:val="28"/>
              <w:szCs w:val="28"/>
            </w:rPr>
            <w:br/>
            <w:t>Positive guidance strategies</w:t>
          </w:r>
          <w:r w:rsidRPr="003510E7">
            <w:rPr>
              <w:sz w:val="28"/>
              <w:szCs w:val="28"/>
            </w:rPr>
            <w:ptab w:relativeTo="margin" w:alignment="right" w:leader="dot"/>
          </w:r>
          <w:r w:rsidRPr="003510E7">
            <w:rPr>
              <w:sz w:val="28"/>
              <w:szCs w:val="28"/>
            </w:rPr>
            <w:t>RP-</w:t>
          </w:r>
          <w:r w:rsidR="00ED1019">
            <w:rPr>
              <w:sz w:val="28"/>
              <w:szCs w:val="28"/>
            </w:rPr>
            <w:t>20</w:t>
          </w:r>
          <w:r w:rsidRPr="003510E7">
            <w:rPr>
              <w:sz w:val="28"/>
              <w:szCs w:val="28"/>
            </w:rPr>
            <w:br/>
            <w:t>Time-Out</w:t>
          </w:r>
          <w:r w:rsidRPr="003510E7">
            <w:rPr>
              <w:sz w:val="28"/>
              <w:szCs w:val="28"/>
            </w:rPr>
            <w:ptab w:relativeTo="margin" w:alignment="right" w:leader="dot"/>
          </w:r>
          <w:r w:rsidRPr="003510E7">
            <w:rPr>
              <w:sz w:val="28"/>
              <w:szCs w:val="28"/>
            </w:rPr>
            <w:t>RP-2</w:t>
          </w:r>
          <w:r w:rsidR="00385ABC">
            <w:rPr>
              <w:sz w:val="28"/>
              <w:szCs w:val="28"/>
            </w:rPr>
            <w:t>4</w:t>
          </w:r>
        </w:p>
        <w:p w14:paraId="4A530533" w14:textId="6CFA5B3E" w:rsidR="003510E7" w:rsidRPr="003510E7" w:rsidRDefault="003510E7" w:rsidP="003510E7">
          <w:pPr>
            <w:pStyle w:val="TOC1"/>
            <w:rPr>
              <w:sz w:val="28"/>
              <w:szCs w:val="28"/>
            </w:rPr>
          </w:pPr>
          <w:r w:rsidRPr="003510E7">
            <w:rPr>
              <w:sz w:val="28"/>
              <w:szCs w:val="28"/>
            </w:rPr>
            <w:t>Set the Stage for Learning</w:t>
          </w:r>
          <w:r w:rsidRPr="003510E7">
            <w:rPr>
              <w:sz w:val="28"/>
              <w:szCs w:val="28"/>
            </w:rPr>
            <w:ptab w:relativeTo="margin" w:alignment="right" w:leader="dot"/>
          </w:r>
          <w:r w:rsidRPr="003510E7">
            <w:rPr>
              <w:sz w:val="28"/>
              <w:szCs w:val="28"/>
            </w:rPr>
            <w:t>RP-2</w:t>
          </w:r>
          <w:r w:rsidR="00ED1019">
            <w:rPr>
              <w:sz w:val="28"/>
              <w:szCs w:val="28"/>
            </w:rPr>
            <w:t>5</w:t>
          </w:r>
        </w:p>
        <w:p w14:paraId="6DFB52E3" w14:textId="5C6B399F" w:rsidR="003510E7" w:rsidRPr="003510E7" w:rsidRDefault="003510E7" w:rsidP="003510E7">
          <w:pPr>
            <w:pStyle w:val="TOC2"/>
            <w:ind w:left="216"/>
            <w:rPr>
              <w:sz w:val="28"/>
              <w:szCs w:val="28"/>
            </w:rPr>
          </w:pPr>
          <w:r w:rsidRPr="003510E7">
            <w:rPr>
              <w:sz w:val="28"/>
              <w:szCs w:val="28"/>
            </w:rPr>
            <w:t>Daily schedule vs. lesson plan</w:t>
          </w:r>
          <w:r w:rsidRPr="003510E7">
            <w:rPr>
              <w:sz w:val="28"/>
              <w:szCs w:val="28"/>
            </w:rPr>
            <w:ptab w:relativeTo="margin" w:alignment="right" w:leader="dot"/>
          </w:r>
          <w:r w:rsidRPr="003510E7">
            <w:rPr>
              <w:sz w:val="28"/>
              <w:szCs w:val="28"/>
            </w:rPr>
            <w:t>RP-2</w:t>
          </w:r>
          <w:r w:rsidR="00ED1019">
            <w:rPr>
              <w:sz w:val="28"/>
              <w:szCs w:val="28"/>
            </w:rPr>
            <w:t>5</w:t>
          </w:r>
          <w:r w:rsidRPr="003510E7">
            <w:rPr>
              <w:sz w:val="28"/>
              <w:szCs w:val="28"/>
            </w:rPr>
            <w:br/>
            <w:t>Activities and play experiences</w:t>
          </w:r>
          <w:r w:rsidRPr="003510E7">
            <w:rPr>
              <w:sz w:val="28"/>
              <w:szCs w:val="28"/>
            </w:rPr>
            <w:ptab w:relativeTo="margin" w:alignment="right" w:leader="dot"/>
          </w:r>
          <w:r w:rsidRPr="003510E7">
            <w:rPr>
              <w:sz w:val="28"/>
              <w:szCs w:val="28"/>
            </w:rPr>
            <w:t>RP-2</w:t>
          </w:r>
          <w:r w:rsidR="00ED1019">
            <w:rPr>
              <w:sz w:val="28"/>
              <w:szCs w:val="28"/>
            </w:rPr>
            <w:t>8</w:t>
          </w:r>
          <w:r w:rsidRPr="003510E7">
            <w:rPr>
              <w:sz w:val="28"/>
              <w:szCs w:val="28"/>
            </w:rPr>
            <w:br/>
            <w:t>Support and extend learning</w:t>
          </w:r>
          <w:r w:rsidRPr="003510E7">
            <w:rPr>
              <w:sz w:val="28"/>
              <w:szCs w:val="28"/>
            </w:rPr>
            <w:ptab w:relativeTo="margin" w:alignment="right" w:leader="dot"/>
          </w:r>
          <w:r w:rsidRPr="003510E7">
            <w:rPr>
              <w:sz w:val="28"/>
              <w:szCs w:val="28"/>
            </w:rPr>
            <w:t>RP-2</w:t>
          </w:r>
          <w:r w:rsidR="00ED1019">
            <w:rPr>
              <w:sz w:val="28"/>
              <w:szCs w:val="28"/>
            </w:rPr>
            <w:t>9</w:t>
          </w:r>
          <w:r w:rsidRPr="003510E7">
            <w:rPr>
              <w:sz w:val="28"/>
              <w:szCs w:val="28"/>
            </w:rPr>
            <w:br/>
            <w:t>Routines</w:t>
          </w:r>
          <w:r w:rsidRPr="003510E7">
            <w:rPr>
              <w:sz w:val="28"/>
              <w:szCs w:val="28"/>
            </w:rPr>
            <w:ptab w:relativeTo="margin" w:alignment="right" w:leader="dot"/>
          </w:r>
          <w:r w:rsidRPr="003510E7">
            <w:rPr>
              <w:sz w:val="28"/>
              <w:szCs w:val="28"/>
            </w:rPr>
            <w:t>RP-</w:t>
          </w:r>
          <w:r w:rsidR="00ED1019">
            <w:rPr>
              <w:sz w:val="28"/>
              <w:szCs w:val="28"/>
            </w:rPr>
            <w:t>31</w:t>
          </w:r>
          <w:r w:rsidRPr="003510E7">
            <w:rPr>
              <w:sz w:val="28"/>
              <w:szCs w:val="28"/>
            </w:rPr>
            <w:br/>
            <w:t>Transitions</w:t>
          </w:r>
          <w:r w:rsidRPr="003510E7">
            <w:rPr>
              <w:sz w:val="28"/>
              <w:szCs w:val="28"/>
            </w:rPr>
            <w:ptab w:relativeTo="margin" w:alignment="right" w:leader="dot"/>
          </w:r>
          <w:r w:rsidRPr="003510E7">
            <w:rPr>
              <w:sz w:val="28"/>
              <w:szCs w:val="28"/>
            </w:rPr>
            <w:t>RP-</w:t>
          </w:r>
          <w:r w:rsidR="00ED1019">
            <w:rPr>
              <w:sz w:val="28"/>
              <w:szCs w:val="28"/>
            </w:rPr>
            <w:t>34</w:t>
          </w:r>
          <w:r w:rsidRPr="003510E7">
            <w:rPr>
              <w:sz w:val="28"/>
              <w:szCs w:val="28"/>
            </w:rPr>
            <w:br/>
            <w:t>Physical environment</w:t>
          </w:r>
          <w:r w:rsidRPr="003510E7">
            <w:rPr>
              <w:sz w:val="28"/>
              <w:szCs w:val="28"/>
            </w:rPr>
            <w:ptab w:relativeTo="margin" w:alignment="right" w:leader="dot"/>
          </w:r>
          <w:r w:rsidRPr="003510E7">
            <w:rPr>
              <w:sz w:val="28"/>
              <w:szCs w:val="28"/>
            </w:rPr>
            <w:t>RP-3</w:t>
          </w:r>
          <w:r w:rsidR="00CF39BF">
            <w:rPr>
              <w:sz w:val="28"/>
              <w:szCs w:val="28"/>
            </w:rPr>
            <w:t>5</w:t>
          </w:r>
        </w:p>
        <w:p w14:paraId="5DA7B4BE" w14:textId="2FD322BF" w:rsidR="003510E7" w:rsidRPr="003510E7" w:rsidRDefault="003510E7" w:rsidP="003510E7">
          <w:pPr>
            <w:pStyle w:val="TOC1"/>
            <w:rPr>
              <w:sz w:val="28"/>
              <w:szCs w:val="28"/>
            </w:rPr>
          </w:pPr>
          <w:r w:rsidRPr="003510E7">
            <w:rPr>
              <w:sz w:val="28"/>
              <w:szCs w:val="28"/>
            </w:rPr>
            <w:t>Communicate with Families</w:t>
          </w:r>
          <w:r w:rsidRPr="003510E7">
            <w:rPr>
              <w:sz w:val="28"/>
              <w:szCs w:val="28"/>
            </w:rPr>
            <w:ptab w:relativeTo="margin" w:alignment="right" w:leader="dot"/>
          </w:r>
          <w:r w:rsidRPr="003510E7">
            <w:rPr>
              <w:sz w:val="28"/>
              <w:szCs w:val="28"/>
            </w:rPr>
            <w:t>RP-</w:t>
          </w:r>
          <w:r w:rsidR="00CF39BF">
            <w:rPr>
              <w:sz w:val="28"/>
              <w:szCs w:val="28"/>
            </w:rPr>
            <w:t>41</w:t>
          </w:r>
        </w:p>
        <w:p w14:paraId="05CDB49E" w14:textId="28BEEEA0" w:rsidR="003510E7" w:rsidRPr="003510E7" w:rsidRDefault="003510E7" w:rsidP="003510E7">
          <w:pPr>
            <w:pStyle w:val="TOC2"/>
            <w:ind w:left="216"/>
            <w:rPr>
              <w:sz w:val="28"/>
              <w:szCs w:val="28"/>
            </w:rPr>
          </w:pPr>
          <w:r w:rsidRPr="003510E7">
            <w:rPr>
              <w:sz w:val="28"/>
              <w:szCs w:val="28"/>
            </w:rPr>
            <w:t>Family involvement</w:t>
          </w:r>
          <w:r w:rsidRPr="003510E7">
            <w:rPr>
              <w:sz w:val="28"/>
              <w:szCs w:val="28"/>
            </w:rPr>
            <w:ptab w:relativeTo="margin" w:alignment="right" w:leader="dot"/>
          </w:r>
          <w:r w:rsidRPr="003510E7">
            <w:rPr>
              <w:sz w:val="28"/>
              <w:szCs w:val="28"/>
            </w:rPr>
            <w:t>RP-</w:t>
          </w:r>
          <w:r w:rsidR="00CF39BF">
            <w:rPr>
              <w:sz w:val="28"/>
              <w:szCs w:val="28"/>
            </w:rPr>
            <w:t>42</w:t>
          </w:r>
          <w:r w:rsidRPr="003510E7">
            <w:rPr>
              <w:sz w:val="28"/>
              <w:szCs w:val="28"/>
            </w:rPr>
            <w:br/>
            <w:t>Tips for partnering with families</w:t>
          </w:r>
          <w:r w:rsidRPr="003510E7">
            <w:rPr>
              <w:sz w:val="28"/>
              <w:szCs w:val="28"/>
            </w:rPr>
            <w:ptab w:relativeTo="margin" w:alignment="right" w:leader="dot"/>
          </w:r>
          <w:r w:rsidRPr="003510E7">
            <w:rPr>
              <w:sz w:val="28"/>
              <w:szCs w:val="28"/>
            </w:rPr>
            <w:t>RP-</w:t>
          </w:r>
          <w:r w:rsidR="00CF39BF">
            <w:rPr>
              <w:sz w:val="28"/>
              <w:szCs w:val="28"/>
            </w:rPr>
            <w:t>42</w:t>
          </w:r>
        </w:p>
        <w:p w14:paraId="3F96D1D6" w14:textId="147FEBF9" w:rsidR="003510E7" w:rsidRPr="003510E7" w:rsidRDefault="003510E7" w:rsidP="003510E7">
          <w:pPr>
            <w:rPr>
              <w:sz w:val="28"/>
              <w:szCs w:val="28"/>
            </w:rPr>
          </w:pPr>
          <w:r w:rsidRPr="003510E7">
            <w:rPr>
              <w:sz w:val="28"/>
              <w:szCs w:val="28"/>
            </w:rPr>
            <w:t>Take Care of You</w:t>
          </w:r>
          <w:r w:rsidRPr="003510E7">
            <w:rPr>
              <w:sz w:val="28"/>
              <w:szCs w:val="28"/>
            </w:rPr>
            <w:ptab w:relativeTo="margin" w:alignment="right" w:leader="dot"/>
          </w:r>
          <w:r w:rsidRPr="003510E7">
            <w:rPr>
              <w:sz w:val="28"/>
              <w:szCs w:val="28"/>
            </w:rPr>
            <w:t>RP-</w:t>
          </w:r>
          <w:r w:rsidR="00CF39BF">
            <w:rPr>
              <w:sz w:val="28"/>
              <w:szCs w:val="28"/>
            </w:rPr>
            <w:t>44</w:t>
          </w:r>
        </w:p>
        <w:p w14:paraId="17FCE0AD" w14:textId="1444BB66" w:rsidR="003510E7" w:rsidRPr="003510E7" w:rsidRDefault="003510E7" w:rsidP="003510E7">
          <w:pPr>
            <w:rPr>
              <w:sz w:val="28"/>
              <w:szCs w:val="28"/>
            </w:rPr>
          </w:pPr>
          <w:r w:rsidRPr="003510E7">
            <w:rPr>
              <w:sz w:val="28"/>
              <w:szCs w:val="28"/>
            </w:rPr>
            <w:t>Appendix A: Professional Development Opportunities</w:t>
          </w:r>
          <w:r w:rsidRPr="003510E7">
            <w:rPr>
              <w:sz w:val="28"/>
              <w:szCs w:val="28"/>
            </w:rPr>
            <w:ptab w:relativeTo="margin" w:alignment="right" w:leader="dot"/>
          </w:r>
          <w:r w:rsidRPr="003510E7">
            <w:rPr>
              <w:sz w:val="28"/>
              <w:szCs w:val="28"/>
            </w:rPr>
            <w:t>RP-</w:t>
          </w:r>
          <w:r w:rsidR="00CF39BF">
            <w:rPr>
              <w:sz w:val="28"/>
              <w:szCs w:val="28"/>
            </w:rPr>
            <w:t>46</w:t>
          </w:r>
          <w:r w:rsidRPr="003510E7">
            <w:rPr>
              <w:sz w:val="28"/>
              <w:szCs w:val="28"/>
            </w:rPr>
            <w:br/>
            <w:t>References &amp; Resources</w:t>
          </w:r>
          <w:r w:rsidRPr="003510E7">
            <w:rPr>
              <w:sz w:val="28"/>
              <w:szCs w:val="28"/>
            </w:rPr>
            <w:ptab w:relativeTo="margin" w:alignment="right" w:leader="dot"/>
          </w:r>
          <w:r w:rsidRPr="003510E7">
            <w:rPr>
              <w:sz w:val="28"/>
              <w:szCs w:val="28"/>
            </w:rPr>
            <w:t>RP-</w:t>
          </w:r>
          <w:r w:rsidR="00CF39BF">
            <w:rPr>
              <w:sz w:val="28"/>
              <w:szCs w:val="28"/>
            </w:rPr>
            <w:t>47</w:t>
          </w:r>
          <w:r w:rsidRPr="003510E7">
            <w:rPr>
              <w:sz w:val="28"/>
              <w:szCs w:val="28"/>
            </w:rPr>
            <w:br/>
            <w:t>Recommended Websites</w:t>
          </w:r>
          <w:r w:rsidRPr="003510E7">
            <w:rPr>
              <w:sz w:val="28"/>
              <w:szCs w:val="28"/>
            </w:rPr>
            <w:ptab w:relativeTo="margin" w:alignment="right" w:leader="dot"/>
          </w:r>
          <w:r w:rsidRPr="003510E7">
            <w:rPr>
              <w:sz w:val="28"/>
              <w:szCs w:val="28"/>
            </w:rPr>
            <w:t>RP-</w:t>
          </w:r>
          <w:r w:rsidR="00CF39BF">
            <w:rPr>
              <w:sz w:val="28"/>
              <w:szCs w:val="28"/>
            </w:rPr>
            <w:t>4</w:t>
          </w:r>
          <w:r w:rsidR="00764D98">
            <w:rPr>
              <w:sz w:val="28"/>
              <w:szCs w:val="28"/>
            </w:rPr>
            <w:t>9</w:t>
          </w:r>
        </w:p>
      </w:sdtContent>
    </w:sdt>
    <w:p w14:paraId="5B440FD5" w14:textId="77777777" w:rsidR="003510E7" w:rsidRDefault="003510E7" w:rsidP="00DD474D">
      <w:pPr>
        <w:rPr>
          <w:rFonts w:cstheme="minorHAnsi"/>
          <w:sz w:val="28"/>
          <w:szCs w:val="28"/>
        </w:rPr>
        <w:sectPr w:rsidR="003510E7">
          <w:headerReference w:type="default" r:id="rId10"/>
          <w:footerReference w:type="default" r:id="rId11"/>
          <w:pgSz w:w="12240" w:h="15840"/>
          <w:pgMar w:top="1440" w:right="1440" w:bottom="1440" w:left="1440" w:header="720" w:footer="720" w:gutter="0"/>
          <w:cols w:space="720"/>
          <w:docGrid w:linePitch="360"/>
        </w:sectPr>
      </w:pPr>
    </w:p>
    <w:p w14:paraId="5D20470D" w14:textId="77777777" w:rsidR="003510E7" w:rsidRDefault="003510E7" w:rsidP="003510E7">
      <w:pPr>
        <w:jc w:val="center"/>
        <w:rPr>
          <w:rFonts w:cstheme="minorHAnsi"/>
          <w:sz w:val="28"/>
          <w:szCs w:val="28"/>
        </w:rPr>
      </w:pPr>
      <w:r w:rsidRPr="000219A2">
        <w:rPr>
          <w:noProof/>
        </w:rPr>
        <w:lastRenderedPageBreak/>
        <w:drawing>
          <wp:anchor distT="0" distB="0" distL="114300" distR="114300" simplePos="0" relativeHeight="251661312" behindDoc="1" locked="1" layoutInCell="1" allowOverlap="1" wp14:anchorId="466A6B4F" wp14:editId="7BA3A0C5">
            <wp:simplePos x="0" y="0"/>
            <wp:positionH relativeFrom="page">
              <wp:align>left</wp:align>
            </wp:positionH>
            <wp:positionV relativeFrom="paragraph">
              <wp:posOffset>-914400</wp:posOffset>
            </wp:positionV>
            <wp:extent cx="7729855" cy="100031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ircle background2.png"/>
                    <pic:cNvPicPr/>
                  </pic:nvPicPr>
                  <pic:blipFill>
                    <a:blip r:embed="rId12" cstate="print">
                      <a:alphaModFix amt="10000"/>
                      <a:extLst>
                        <a:ext uri="{28A0092B-C50C-407E-A947-70E740481C1C}">
                          <a14:useLocalDpi xmlns:a14="http://schemas.microsoft.com/office/drawing/2010/main" val="0"/>
                        </a:ext>
                      </a:extLst>
                    </a:blip>
                    <a:stretch>
                      <a:fillRect/>
                    </a:stretch>
                  </pic:blipFill>
                  <pic:spPr>
                    <a:xfrm>
                      <a:off x="0" y="0"/>
                      <a:ext cx="7729855" cy="1000315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rPr>
        <w:drawing>
          <wp:inline distT="0" distB="0" distL="0" distR="0" wp14:anchorId="107FBE4A" wp14:editId="0FB3C785">
            <wp:extent cx="4340888" cy="1047657"/>
            <wp:effectExtent l="0" t="0" r="2540" b="63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logo1.png"/>
                    <pic:cNvPicPr/>
                  </pic:nvPicPr>
                  <pic:blipFill>
                    <a:blip r:embed="rId9">
                      <a:extLst>
                        <a:ext uri="{28A0092B-C50C-407E-A947-70E740481C1C}">
                          <a14:useLocalDpi xmlns:a14="http://schemas.microsoft.com/office/drawing/2010/main" val="0"/>
                        </a:ext>
                      </a:extLst>
                    </a:blip>
                    <a:stretch>
                      <a:fillRect/>
                    </a:stretch>
                  </pic:blipFill>
                  <pic:spPr>
                    <a:xfrm>
                      <a:off x="0" y="0"/>
                      <a:ext cx="4388782" cy="1059216"/>
                    </a:xfrm>
                    <a:prstGeom prst="rect">
                      <a:avLst/>
                    </a:prstGeom>
                  </pic:spPr>
                </pic:pic>
              </a:graphicData>
            </a:graphic>
          </wp:inline>
        </w:drawing>
      </w:r>
    </w:p>
    <w:p w14:paraId="3A52B469" w14:textId="77777777" w:rsidR="003510E7" w:rsidRDefault="003510E7" w:rsidP="00DD474D">
      <w:pPr>
        <w:rPr>
          <w:rFonts w:cstheme="minorHAnsi"/>
          <w:sz w:val="28"/>
          <w:szCs w:val="28"/>
        </w:rPr>
      </w:pPr>
    </w:p>
    <w:p w14:paraId="11DFEF32" w14:textId="77777777" w:rsidR="00DD474D" w:rsidRPr="003510E7" w:rsidRDefault="00DD474D" w:rsidP="003510E7">
      <w:pPr>
        <w:widowControl w:val="0"/>
        <w:spacing w:after="0" w:line="240" w:lineRule="auto"/>
        <w:rPr>
          <w:rFonts w:ascii="Varela Round" w:hAnsi="Varela Round"/>
          <w:sz w:val="44"/>
          <w:szCs w:val="44"/>
        </w:rPr>
      </w:pPr>
      <w:r w:rsidRPr="003510E7">
        <w:rPr>
          <w:rFonts w:ascii="Varela Round" w:hAnsi="Varela Round"/>
          <w:sz w:val="44"/>
          <w:szCs w:val="44"/>
        </w:rPr>
        <w:t xml:space="preserve">As a result of this training, early care and education professionals will: </w:t>
      </w:r>
    </w:p>
    <w:p w14:paraId="56E81CD7" w14:textId="77777777" w:rsidR="00DD474D" w:rsidRPr="003510E7" w:rsidRDefault="00DD474D" w:rsidP="003510E7">
      <w:pPr>
        <w:pStyle w:val="ListParagraph"/>
        <w:numPr>
          <w:ilvl w:val="0"/>
          <w:numId w:val="1"/>
        </w:numPr>
        <w:rPr>
          <w:rFonts w:cstheme="minorHAnsi"/>
          <w:sz w:val="28"/>
          <w:szCs w:val="28"/>
        </w:rPr>
      </w:pPr>
      <w:r w:rsidRPr="003510E7">
        <w:rPr>
          <w:rFonts w:cstheme="minorHAnsi"/>
          <w:sz w:val="28"/>
          <w:szCs w:val="28"/>
        </w:rPr>
        <w:t>Learn how basic child growth and development is influenced by the daily schedule, the environment, teacher/child interactions, guidance strategies and parent communication.</w:t>
      </w:r>
    </w:p>
    <w:p w14:paraId="21A74F7B" w14:textId="77777777" w:rsidR="00DD474D" w:rsidRPr="003510E7" w:rsidRDefault="00DD474D" w:rsidP="003510E7">
      <w:pPr>
        <w:pStyle w:val="ListParagraph"/>
        <w:numPr>
          <w:ilvl w:val="0"/>
          <w:numId w:val="1"/>
        </w:numPr>
        <w:rPr>
          <w:rFonts w:cstheme="minorHAnsi"/>
          <w:sz w:val="28"/>
          <w:szCs w:val="28"/>
        </w:rPr>
      </w:pPr>
      <w:r w:rsidRPr="003510E7">
        <w:rPr>
          <w:rFonts w:cstheme="minorHAnsi"/>
          <w:sz w:val="28"/>
          <w:szCs w:val="28"/>
        </w:rPr>
        <w:t>View self as a professional and take action to avoid job burnout.</w:t>
      </w:r>
    </w:p>
    <w:p w14:paraId="2AA0E053" w14:textId="77777777" w:rsidR="003510E7" w:rsidRDefault="003510E7" w:rsidP="00DD474D">
      <w:pPr>
        <w:rPr>
          <w:rFonts w:cstheme="minorHAnsi"/>
          <w:sz w:val="28"/>
          <w:szCs w:val="28"/>
        </w:rPr>
      </w:pPr>
    </w:p>
    <w:p w14:paraId="78CAA44B" w14:textId="77777777" w:rsidR="00DD474D" w:rsidRPr="003510E7" w:rsidRDefault="00DD474D" w:rsidP="003510E7">
      <w:pPr>
        <w:widowControl w:val="0"/>
        <w:spacing w:after="0" w:line="240" w:lineRule="auto"/>
        <w:rPr>
          <w:rFonts w:ascii="Varela Round" w:hAnsi="Varela Round"/>
          <w:sz w:val="36"/>
          <w:szCs w:val="36"/>
        </w:rPr>
      </w:pPr>
      <w:r w:rsidRPr="003510E7">
        <w:rPr>
          <w:rFonts w:ascii="Varela Round" w:hAnsi="Varela Round"/>
          <w:sz w:val="36"/>
          <w:szCs w:val="36"/>
        </w:rPr>
        <w:t>LEARNER OUTCOMES</w:t>
      </w:r>
    </w:p>
    <w:p w14:paraId="110DD0C7" w14:textId="77777777" w:rsidR="00DD474D" w:rsidRPr="00AF4C96" w:rsidRDefault="00DD474D" w:rsidP="00DD474D">
      <w:pPr>
        <w:rPr>
          <w:rFonts w:cstheme="minorHAnsi"/>
          <w:sz w:val="28"/>
          <w:szCs w:val="28"/>
        </w:rPr>
      </w:pPr>
      <w:r w:rsidRPr="00AF4C96">
        <w:rPr>
          <w:rFonts w:cstheme="minorHAnsi"/>
          <w:sz w:val="28"/>
          <w:szCs w:val="28"/>
        </w:rPr>
        <w:t xml:space="preserve">By the end of the training session, you will be able to: </w:t>
      </w:r>
    </w:p>
    <w:p w14:paraId="5A0F1BC3" w14:textId="77777777" w:rsidR="00DD474D" w:rsidRPr="003510E7" w:rsidRDefault="00DD474D" w:rsidP="003510E7">
      <w:pPr>
        <w:pStyle w:val="ListParagraph"/>
        <w:numPr>
          <w:ilvl w:val="0"/>
          <w:numId w:val="2"/>
        </w:numPr>
        <w:rPr>
          <w:rFonts w:cstheme="minorHAnsi"/>
          <w:sz w:val="28"/>
          <w:szCs w:val="28"/>
        </w:rPr>
      </w:pPr>
      <w:r w:rsidRPr="003510E7">
        <w:rPr>
          <w:rFonts w:cstheme="minorHAnsi"/>
          <w:sz w:val="28"/>
          <w:szCs w:val="28"/>
        </w:rPr>
        <w:t>Identify four characteristics of a profession.</w:t>
      </w:r>
    </w:p>
    <w:p w14:paraId="10A8EDE5" w14:textId="77777777" w:rsidR="00DD474D" w:rsidRPr="003510E7" w:rsidRDefault="00DD474D" w:rsidP="003510E7">
      <w:pPr>
        <w:pStyle w:val="ListParagraph"/>
        <w:numPr>
          <w:ilvl w:val="0"/>
          <w:numId w:val="2"/>
        </w:numPr>
        <w:rPr>
          <w:rFonts w:cstheme="minorHAnsi"/>
          <w:sz w:val="28"/>
          <w:szCs w:val="28"/>
        </w:rPr>
      </w:pPr>
      <w:r w:rsidRPr="003510E7">
        <w:rPr>
          <w:rFonts w:cstheme="minorHAnsi"/>
          <w:sz w:val="28"/>
          <w:szCs w:val="28"/>
        </w:rPr>
        <w:t>Describe five areas of development and ways teachers can support each area.</w:t>
      </w:r>
    </w:p>
    <w:p w14:paraId="3BBB2CCE" w14:textId="77777777" w:rsidR="00DD474D" w:rsidRPr="003510E7" w:rsidRDefault="00DD474D" w:rsidP="003510E7">
      <w:pPr>
        <w:pStyle w:val="ListParagraph"/>
        <w:numPr>
          <w:ilvl w:val="0"/>
          <w:numId w:val="2"/>
        </w:numPr>
        <w:rPr>
          <w:rFonts w:cstheme="minorHAnsi"/>
          <w:sz w:val="28"/>
          <w:szCs w:val="28"/>
        </w:rPr>
      </w:pPr>
      <w:r w:rsidRPr="003510E7">
        <w:rPr>
          <w:rFonts w:cstheme="minorHAnsi"/>
          <w:sz w:val="28"/>
          <w:szCs w:val="28"/>
        </w:rPr>
        <w:t>Distinguish between a daily schedule and lesson plan.</w:t>
      </w:r>
    </w:p>
    <w:p w14:paraId="16B2A0AC" w14:textId="77777777" w:rsidR="00DD474D" w:rsidRPr="003510E7" w:rsidRDefault="00DD474D" w:rsidP="003510E7">
      <w:pPr>
        <w:pStyle w:val="ListParagraph"/>
        <w:numPr>
          <w:ilvl w:val="0"/>
          <w:numId w:val="2"/>
        </w:numPr>
        <w:rPr>
          <w:rFonts w:cstheme="minorHAnsi"/>
          <w:sz w:val="28"/>
          <w:szCs w:val="28"/>
        </w:rPr>
      </w:pPr>
      <w:r w:rsidRPr="003510E7">
        <w:rPr>
          <w:rFonts w:cstheme="minorHAnsi"/>
          <w:sz w:val="28"/>
          <w:szCs w:val="28"/>
        </w:rPr>
        <w:t>Identify at least two daily routines.</w:t>
      </w:r>
    </w:p>
    <w:p w14:paraId="5DCAA50C" w14:textId="77777777" w:rsidR="00DD474D" w:rsidRPr="003510E7" w:rsidRDefault="00DD474D" w:rsidP="003510E7">
      <w:pPr>
        <w:pStyle w:val="ListParagraph"/>
        <w:numPr>
          <w:ilvl w:val="0"/>
          <w:numId w:val="2"/>
        </w:numPr>
        <w:rPr>
          <w:rFonts w:cstheme="minorHAnsi"/>
          <w:sz w:val="28"/>
          <w:szCs w:val="28"/>
        </w:rPr>
      </w:pPr>
      <w:r w:rsidRPr="003510E7">
        <w:rPr>
          <w:rFonts w:cstheme="minorHAnsi"/>
          <w:sz w:val="28"/>
          <w:szCs w:val="28"/>
        </w:rPr>
        <w:t>Provide at least two examples of how the environment can be arranged to support children’s development and/or minimize inappropriate behavior.</w:t>
      </w:r>
    </w:p>
    <w:p w14:paraId="422AB0E6" w14:textId="77777777" w:rsidR="00DD474D" w:rsidRPr="003510E7" w:rsidRDefault="00DD474D" w:rsidP="003510E7">
      <w:pPr>
        <w:pStyle w:val="ListParagraph"/>
        <w:numPr>
          <w:ilvl w:val="0"/>
          <w:numId w:val="2"/>
        </w:numPr>
        <w:rPr>
          <w:rFonts w:cstheme="minorHAnsi"/>
          <w:sz w:val="28"/>
          <w:szCs w:val="28"/>
        </w:rPr>
      </w:pPr>
      <w:r w:rsidRPr="003510E7">
        <w:rPr>
          <w:rFonts w:cstheme="minorHAnsi"/>
          <w:sz w:val="28"/>
          <w:szCs w:val="28"/>
        </w:rPr>
        <w:t>Describe at least three ways to support and extend children’s learning.</w:t>
      </w:r>
    </w:p>
    <w:p w14:paraId="7AD144D6" w14:textId="77777777" w:rsidR="00DD474D" w:rsidRPr="003510E7" w:rsidRDefault="00DD474D" w:rsidP="003510E7">
      <w:pPr>
        <w:pStyle w:val="ListParagraph"/>
        <w:numPr>
          <w:ilvl w:val="0"/>
          <w:numId w:val="2"/>
        </w:numPr>
        <w:rPr>
          <w:rFonts w:cstheme="minorHAnsi"/>
          <w:sz w:val="28"/>
          <w:szCs w:val="28"/>
        </w:rPr>
      </w:pPr>
      <w:r w:rsidRPr="003510E7">
        <w:rPr>
          <w:rFonts w:cstheme="minorHAnsi"/>
          <w:sz w:val="28"/>
          <w:szCs w:val="28"/>
        </w:rPr>
        <w:t>Describe at least three factors that influence children’s behavior.</w:t>
      </w:r>
    </w:p>
    <w:p w14:paraId="494ACB6A" w14:textId="77777777" w:rsidR="00DD474D" w:rsidRPr="003510E7" w:rsidRDefault="00DD474D" w:rsidP="003510E7">
      <w:pPr>
        <w:pStyle w:val="ListParagraph"/>
        <w:numPr>
          <w:ilvl w:val="0"/>
          <w:numId w:val="2"/>
        </w:numPr>
        <w:rPr>
          <w:rFonts w:cstheme="minorHAnsi"/>
          <w:sz w:val="28"/>
          <w:szCs w:val="28"/>
        </w:rPr>
      </w:pPr>
      <w:r w:rsidRPr="003510E7">
        <w:rPr>
          <w:rFonts w:cstheme="minorHAnsi"/>
          <w:sz w:val="28"/>
          <w:szCs w:val="28"/>
        </w:rPr>
        <w:t>Describe three positive guidance strategies.</w:t>
      </w:r>
    </w:p>
    <w:p w14:paraId="556A7D25" w14:textId="77777777" w:rsidR="00DD474D" w:rsidRPr="003510E7" w:rsidRDefault="00DD474D" w:rsidP="003510E7">
      <w:pPr>
        <w:pStyle w:val="ListParagraph"/>
        <w:numPr>
          <w:ilvl w:val="0"/>
          <w:numId w:val="2"/>
        </w:numPr>
        <w:rPr>
          <w:rFonts w:cstheme="minorHAnsi"/>
          <w:sz w:val="28"/>
          <w:szCs w:val="28"/>
        </w:rPr>
      </w:pPr>
      <w:r w:rsidRPr="003510E7">
        <w:rPr>
          <w:rFonts w:cstheme="minorHAnsi"/>
          <w:sz w:val="28"/>
          <w:szCs w:val="28"/>
        </w:rPr>
        <w:t xml:space="preserve">Identify at least two ways to communicate and partner with families to promote children’s growth and development. </w:t>
      </w:r>
    </w:p>
    <w:p w14:paraId="714FD3E6" w14:textId="77777777" w:rsidR="00DD474D" w:rsidRPr="003510E7" w:rsidRDefault="00DD474D" w:rsidP="003510E7">
      <w:pPr>
        <w:pStyle w:val="ListParagraph"/>
        <w:numPr>
          <w:ilvl w:val="0"/>
          <w:numId w:val="2"/>
        </w:numPr>
        <w:rPr>
          <w:rFonts w:cstheme="minorHAnsi"/>
          <w:sz w:val="28"/>
          <w:szCs w:val="28"/>
        </w:rPr>
      </w:pPr>
      <w:r w:rsidRPr="003510E7">
        <w:rPr>
          <w:rFonts w:cstheme="minorHAnsi"/>
          <w:sz w:val="28"/>
          <w:szCs w:val="28"/>
        </w:rPr>
        <w:t>Identify at least one strategy to combat job burnout.</w:t>
      </w:r>
    </w:p>
    <w:p w14:paraId="1E810822" w14:textId="77777777" w:rsidR="00DD474D" w:rsidRPr="00AF4C96" w:rsidRDefault="00DD474D" w:rsidP="00DD474D">
      <w:pPr>
        <w:rPr>
          <w:rFonts w:cstheme="minorHAnsi"/>
          <w:sz w:val="28"/>
          <w:szCs w:val="28"/>
        </w:rPr>
      </w:pPr>
    </w:p>
    <w:p w14:paraId="5721B147" w14:textId="77777777" w:rsidR="00DD474D" w:rsidRPr="00AF4C96" w:rsidRDefault="00DD474D" w:rsidP="00DD474D">
      <w:pPr>
        <w:rPr>
          <w:rFonts w:cstheme="minorHAnsi"/>
          <w:sz w:val="28"/>
          <w:szCs w:val="28"/>
        </w:rPr>
      </w:pPr>
      <w:r w:rsidRPr="00AF4C96">
        <w:rPr>
          <w:rFonts w:cstheme="minorHAnsi"/>
          <w:sz w:val="28"/>
          <w:szCs w:val="28"/>
        </w:rPr>
        <w:t> </w:t>
      </w:r>
    </w:p>
    <w:p w14:paraId="429AE216" w14:textId="63E12BBB" w:rsidR="003510E7" w:rsidRDefault="005A616F" w:rsidP="00DD474D">
      <w:pPr>
        <w:rPr>
          <w:rFonts w:cstheme="minorHAnsi"/>
          <w:sz w:val="28"/>
          <w:szCs w:val="28"/>
        </w:rPr>
      </w:pPr>
      <w:r>
        <w:rPr>
          <w:rFonts w:cstheme="minorHAnsi"/>
          <w:noProof/>
          <w:sz w:val="28"/>
          <w:szCs w:val="28"/>
        </w:rPr>
        <w:lastRenderedPageBreak/>
        <w:drawing>
          <wp:anchor distT="0" distB="0" distL="114300" distR="114300" simplePos="0" relativeHeight="251662336" behindDoc="1" locked="0" layoutInCell="1" allowOverlap="1" wp14:anchorId="7EF9FA5A" wp14:editId="5E79746F">
            <wp:simplePos x="0" y="0"/>
            <wp:positionH relativeFrom="column">
              <wp:posOffset>-636905</wp:posOffset>
            </wp:positionH>
            <wp:positionV relativeFrom="paragraph">
              <wp:posOffset>-287208</wp:posOffset>
            </wp:positionV>
            <wp:extent cx="833755" cy="868680"/>
            <wp:effectExtent l="0" t="0" r="0" b="762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 bo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3755" cy="868680"/>
                    </a:xfrm>
                    <a:prstGeom prst="rect">
                      <a:avLst/>
                    </a:prstGeom>
                  </pic:spPr>
                </pic:pic>
              </a:graphicData>
            </a:graphic>
          </wp:anchor>
        </w:drawing>
      </w:r>
      <w:r w:rsidRPr="000219A2">
        <w:rPr>
          <w:noProof/>
        </w:rPr>
        <w:drawing>
          <wp:anchor distT="0" distB="0" distL="114300" distR="114300" simplePos="0" relativeHeight="251684864" behindDoc="1" locked="0" layoutInCell="1" allowOverlap="1" wp14:anchorId="21D5EF8C" wp14:editId="5057867E">
            <wp:simplePos x="0" y="0"/>
            <wp:positionH relativeFrom="page">
              <wp:posOffset>-30145</wp:posOffset>
            </wp:positionH>
            <wp:positionV relativeFrom="paragraph">
              <wp:posOffset>-910715</wp:posOffset>
            </wp:positionV>
            <wp:extent cx="7772266" cy="10058400"/>
            <wp:effectExtent l="0" t="0" r="63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ircle background3.png"/>
                    <pic:cNvPicPr/>
                  </pic:nvPicPr>
                  <pic:blipFill>
                    <a:blip r:embed="rId14" cstate="print">
                      <a:alphaModFix amt="10000"/>
                      <a:extLst>
                        <a:ext uri="{28A0092B-C50C-407E-A947-70E740481C1C}">
                          <a14:useLocalDpi xmlns:a14="http://schemas.microsoft.com/office/drawing/2010/main" val="0"/>
                        </a:ext>
                      </a:extLst>
                    </a:blip>
                    <a:stretch>
                      <a:fillRect/>
                    </a:stretch>
                  </pic:blipFill>
                  <pic:spPr>
                    <a:xfrm>
                      <a:off x="0" y="0"/>
                      <a:ext cx="7772266" cy="10058400"/>
                    </a:xfrm>
                    <a:prstGeom prst="rect">
                      <a:avLst/>
                    </a:prstGeom>
                  </pic:spPr>
                </pic:pic>
              </a:graphicData>
            </a:graphic>
            <wp14:sizeRelH relativeFrom="page">
              <wp14:pctWidth>0</wp14:pctWidth>
            </wp14:sizeRelH>
            <wp14:sizeRelV relativeFrom="page">
              <wp14:pctHeight>0</wp14:pctHeight>
            </wp14:sizeRelV>
          </wp:anchor>
        </w:drawing>
      </w:r>
    </w:p>
    <w:p w14:paraId="4AE0320B" w14:textId="029EB356" w:rsidR="003510E7" w:rsidRPr="003510E7" w:rsidRDefault="00727E5D" w:rsidP="005A616F">
      <w:pPr>
        <w:widowControl w:val="0"/>
        <w:spacing w:after="0" w:line="240" w:lineRule="auto"/>
        <w:ind w:left="270"/>
        <w:rPr>
          <w:rFonts w:ascii="Nixie One" w:hAnsi="Nixie One"/>
          <w:b/>
          <w:bCs/>
          <w:sz w:val="40"/>
          <w:szCs w:val="40"/>
        </w:rPr>
      </w:pPr>
      <w:r>
        <w:rPr>
          <w:rFonts w:cstheme="minorHAnsi"/>
          <w:noProof/>
          <w:sz w:val="28"/>
          <w:szCs w:val="28"/>
        </w:rPr>
        <w:drawing>
          <wp:anchor distT="0" distB="0" distL="114300" distR="114300" simplePos="0" relativeHeight="251663360" behindDoc="1" locked="0" layoutInCell="1" allowOverlap="1" wp14:anchorId="261F358C" wp14:editId="16560824">
            <wp:simplePos x="0" y="0"/>
            <wp:positionH relativeFrom="margin">
              <wp:posOffset>2200771</wp:posOffset>
            </wp:positionH>
            <wp:positionV relativeFrom="paragraph">
              <wp:posOffset>219838</wp:posOffset>
            </wp:positionV>
            <wp:extent cx="1391354" cy="1156637"/>
            <wp:effectExtent l="95250" t="38100" r="94615" b="120015"/>
            <wp:wrapNone/>
            <wp:docPr id="3" name="Picture 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Big Picture.png"/>
                    <pic:cNvPicPr/>
                  </pic:nvPicPr>
                  <pic:blipFill>
                    <a:blip r:embed="rId15" cstate="print">
                      <a:extLst>
                        <a:ext uri="{28A0092B-C50C-407E-A947-70E740481C1C}">
                          <a14:useLocalDpi xmlns:a14="http://schemas.microsoft.com/office/drawing/2010/main" val="0"/>
                        </a:ext>
                      </a:extLst>
                    </a:blip>
                    <a:stretch>
                      <a:fillRect/>
                    </a:stretch>
                  </pic:blipFill>
                  <pic:spPr>
                    <a:xfrm rot="21019686">
                      <a:off x="0" y="0"/>
                      <a:ext cx="1399442" cy="1163361"/>
                    </a:xfrm>
                    <a:prstGeom prst="rect">
                      <a:avLst/>
                    </a:prstGeom>
                  </pic:spPr>
                </pic:pic>
              </a:graphicData>
            </a:graphic>
            <wp14:sizeRelH relativeFrom="margin">
              <wp14:pctWidth>0</wp14:pctWidth>
            </wp14:sizeRelH>
            <wp14:sizeRelV relativeFrom="margin">
              <wp14:pctHeight>0</wp14:pctHeight>
            </wp14:sizeRelV>
          </wp:anchor>
        </w:drawing>
      </w:r>
      <w:r w:rsidR="003510E7" w:rsidRPr="003510E7">
        <w:rPr>
          <w:rFonts w:ascii="Nixie One" w:hAnsi="Nixie One"/>
          <w:b/>
          <w:bCs/>
          <w:sz w:val="40"/>
          <w:szCs w:val="40"/>
        </w:rPr>
        <w:t>Overview</w:t>
      </w:r>
    </w:p>
    <w:p w14:paraId="15ECB7D9" w14:textId="77777777" w:rsidR="00DD474D" w:rsidRPr="00AF4C96" w:rsidRDefault="00DD474D" w:rsidP="00DD474D">
      <w:pPr>
        <w:rPr>
          <w:rFonts w:cstheme="minorHAnsi"/>
          <w:sz w:val="28"/>
          <w:szCs w:val="28"/>
        </w:rPr>
      </w:pPr>
    </w:p>
    <w:p w14:paraId="3555D03B" w14:textId="77777777" w:rsidR="003510E7" w:rsidRDefault="003510E7" w:rsidP="005A616F">
      <w:pPr>
        <w:jc w:val="center"/>
        <w:rPr>
          <w:rFonts w:cstheme="minorHAnsi"/>
          <w:sz w:val="28"/>
          <w:szCs w:val="28"/>
        </w:rPr>
      </w:pPr>
    </w:p>
    <w:p w14:paraId="38223D74" w14:textId="77777777" w:rsidR="003510E7" w:rsidRDefault="003510E7" w:rsidP="00DD474D">
      <w:pPr>
        <w:rPr>
          <w:rFonts w:cstheme="minorHAnsi"/>
          <w:sz w:val="28"/>
          <w:szCs w:val="28"/>
        </w:rPr>
      </w:pPr>
    </w:p>
    <w:p w14:paraId="149C52B3" w14:textId="77777777" w:rsidR="003510E7" w:rsidRDefault="003510E7" w:rsidP="00DD474D">
      <w:pPr>
        <w:rPr>
          <w:rFonts w:cstheme="minorHAnsi"/>
          <w:sz w:val="28"/>
          <w:szCs w:val="28"/>
        </w:rPr>
      </w:pPr>
    </w:p>
    <w:p w14:paraId="4C1D6269" w14:textId="77777777" w:rsidR="00DD474D" w:rsidRPr="003510E7" w:rsidRDefault="00DD474D" w:rsidP="003510E7">
      <w:pPr>
        <w:widowControl w:val="0"/>
        <w:spacing w:after="0" w:line="240" w:lineRule="auto"/>
        <w:rPr>
          <w:rFonts w:ascii="Varela Round" w:eastAsia="Calibri" w:hAnsi="Varela Round" w:cs="Times New Roman"/>
          <w:b/>
          <w:sz w:val="28"/>
          <w:szCs w:val="24"/>
        </w:rPr>
      </w:pPr>
      <w:r w:rsidRPr="003510E7">
        <w:rPr>
          <w:rFonts w:ascii="Varela Round" w:eastAsia="Calibri" w:hAnsi="Varela Round" w:cs="Times New Roman"/>
          <w:b/>
          <w:sz w:val="28"/>
          <w:szCs w:val="24"/>
        </w:rPr>
        <w:t>As an early childhood professional, you need to:</w:t>
      </w:r>
    </w:p>
    <w:p w14:paraId="1E5537A1" w14:textId="77777777" w:rsidR="00DD474D" w:rsidRPr="00727E5D" w:rsidRDefault="00DD474D" w:rsidP="00727E5D">
      <w:pPr>
        <w:pStyle w:val="ListParagraph"/>
        <w:numPr>
          <w:ilvl w:val="0"/>
          <w:numId w:val="3"/>
        </w:numPr>
        <w:rPr>
          <w:rFonts w:cstheme="minorHAnsi"/>
          <w:sz w:val="28"/>
          <w:szCs w:val="28"/>
        </w:rPr>
      </w:pPr>
      <w:r w:rsidRPr="00727E5D">
        <w:rPr>
          <w:rFonts w:cstheme="minorHAnsi"/>
          <w:sz w:val="28"/>
          <w:szCs w:val="28"/>
        </w:rPr>
        <w:t>View self as a professional.</w:t>
      </w:r>
    </w:p>
    <w:p w14:paraId="4643DB07" w14:textId="77777777" w:rsidR="00DD474D" w:rsidRPr="00727E5D" w:rsidRDefault="00DD474D" w:rsidP="00727E5D">
      <w:pPr>
        <w:pStyle w:val="ListParagraph"/>
        <w:numPr>
          <w:ilvl w:val="0"/>
          <w:numId w:val="3"/>
        </w:numPr>
        <w:rPr>
          <w:rFonts w:cstheme="minorHAnsi"/>
          <w:sz w:val="28"/>
          <w:szCs w:val="28"/>
        </w:rPr>
      </w:pPr>
      <w:r w:rsidRPr="00727E5D">
        <w:rPr>
          <w:rFonts w:cstheme="minorHAnsi"/>
          <w:sz w:val="28"/>
          <w:szCs w:val="28"/>
        </w:rPr>
        <w:t xml:space="preserve">Know the basic principles and areas of child growth and development.  </w:t>
      </w:r>
    </w:p>
    <w:p w14:paraId="34367695" w14:textId="77777777" w:rsidR="00DD474D" w:rsidRPr="00727E5D" w:rsidRDefault="00DD474D" w:rsidP="00727E5D">
      <w:pPr>
        <w:pStyle w:val="ListParagraph"/>
        <w:numPr>
          <w:ilvl w:val="0"/>
          <w:numId w:val="3"/>
        </w:numPr>
        <w:rPr>
          <w:rFonts w:cstheme="minorHAnsi"/>
          <w:sz w:val="28"/>
          <w:szCs w:val="28"/>
        </w:rPr>
      </w:pPr>
      <w:r w:rsidRPr="00727E5D">
        <w:rPr>
          <w:rFonts w:cstheme="minorHAnsi"/>
          <w:sz w:val="28"/>
          <w:szCs w:val="28"/>
        </w:rPr>
        <w:t xml:space="preserve">Use positive guidance strategies to encourage appropriate behavior.  </w:t>
      </w:r>
    </w:p>
    <w:p w14:paraId="28700035" w14:textId="77777777" w:rsidR="00DD474D" w:rsidRPr="00727E5D" w:rsidRDefault="00DD474D" w:rsidP="00727E5D">
      <w:pPr>
        <w:pStyle w:val="ListParagraph"/>
        <w:numPr>
          <w:ilvl w:val="0"/>
          <w:numId w:val="3"/>
        </w:numPr>
        <w:rPr>
          <w:rFonts w:cstheme="minorHAnsi"/>
          <w:sz w:val="28"/>
          <w:szCs w:val="28"/>
        </w:rPr>
      </w:pPr>
      <w:r w:rsidRPr="00727E5D">
        <w:rPr>
          <w:rFonts w:cstheme="minorHAnsi"/>
          <w:sz w:val="28"/>
          <w:szCs w:val="28"/>
        </w:rPr>
        <w:t>Set the stage for learning through the daily schedule and physical environment.</w:t>
      </w:r>
    </w:p>
    <w:p w14:paraId="6BC4AF11" w14:textId="77777777" w:rsidR="00DD474D" w:rsidRPr="00727E5D" w:rsidRDefault="00DD474D" w:rsidP="00727E5D">
      <w:pPr>
        <w:pStyle w:val="ListParagraph"/>
        <w:numPr>
          <w:ilvl w:val="0"/>
          <w:numId w:val="3"/>
        </w:numPr>
        <w:rPr>
          <w:rFonts w:cstheme="minorHAnsi"/>
          <w:sz w:val="28"/>
          <w:szCs w:val="28"/>
        </w:rPr>
      </w:pPr>
      <w:r w:rsidRPr="00727E5D">
        <w:rPr>
          <w:rFonts w:cstheme="minorHAnsi"/>
          <w:sz w:val="28"/>
          <w:szCs w:val="28"/>
        </w:rPr>
        <w:t>Communicate and partner with families to promote each child’s growth and development.</w:t>
      </w:r>
    </w:p>
    <w:p w14:paraId="737D19C1" w14:textId="77777777" w:rsidR="00DD474D" w:rsidRPr="00727E5D" w:rsidRDefault="00727E5D" w:rsidP="00727E5D">
      <w:pPr>
        <w:pStyle w:val="ListParagraph"/>
        <w:numPr>
          <w:ilvl w:val="0"/>
          <w:numId w:val="3"/>
        </w:numPr>
        <w:rPr>
          <w:rFonts w:cstheme="minorHAnsi"/>
          <w:sz w:val="28"/>
          <w:szCs w:val="28"/>
        </w:rPr>
      </w:pPr>
      <w:r w:rsidRPr="00E62BAE">
        <w:rPr>
          <w:noProof/>
          <w:sz w:val="28"/>
          <w:szCs w:val="28"/>
        </w:rPr>
        <w:drawing>
          <wp:anchor distT="0" distB="0" distL="114300" distR="114300" simplePos="0" relativeHeight="251665408" behindDoc="1" locked="0" layoutInCell="1" allowOverlap="1" wp14:anchorId="353D84BC" wp14:editId="1419FFFC">
            <wp:simplePos x="0" y="0"/>
            <wp:positionH relativeFrom="margin">
              <wp:align>center</wp:align>
            </wp:positionH>
            <wp:positionV relativeFrom="paragraph">
              <wp:posOffset>338455</wp:posOffset>
            </wp:positionV>
            <wp:extent cx="746760" cy="578485"/>
            <wp:effectExtent l="0" t="0" r="0" b="0"/>
            <wp:wrapNone/>
            <wp:docPr id="104" name="Picture 104"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6760" cy="578485"/>
                    </a:xfrm>
                    <a:prstGeom prst="rect">
                      <a:avLst/>
                    </a:prstGeom>
                  </pic:spPr>
                </pic:pic>
              </a:graphicData>
            </a:graphic>
            <wp14:sizeRelH relativeFrom="page">
              <wp14:pctWidth>0</wp14:pctWidth>
            </wp14:sizeRelH>
            <wp14:sizeRelV relativeFrom="page">
              <wp14:pctHeight>0</wp14:pctHeight>
            </wp14:sizeRelV>
          </wp:anchor>
        </w:drawing>
      </w:r>
      <w:r w:rsidR="00DD474D" w:rsidRPr="00727E5D">
        <w:rPr>
          <w:rFonts w:cstheme="minorHAnsi"/>
          <w:sz w:val="28"/>
          <w:szCs w:val="28"/>
        </w:rPr>
        <w:t>Avoid job burnout by taking care of yourself.</w:t>
      </w:r>
    </w:p>
    <w:p w14:paraId="2152079D" w14:textId="77777777" w:rsidR="00DD474D" w:rsidRPr="00AF4C96" w:rsidRDefault="00DD474D" w:rsidP="00DD474D">
      <w:pPr>
        <w:rPr>
          <w:rFonts w:cstheme="minorHAnsi"/>
          <w:sz w:val="28"/>
          <w:szCs w:val="28"/>
        </w:rPr>
      </w:pPr>
      <w:r w:rsidRPr="00AF4C96">
        <w:rPr>
          <w:rFonts w:cstheme="minorHAnsi"/>
          <w:sz w:val="28"/>
          <w:szCs w:val="28"/>
        </w:rPr>
        <w:t xml:space="preserve"> </w:t>
      </w:r>
    </w:p>
    <w:p w14:paraId="62FAC74F" w14:textId="77777777" w:rsidR="00DD474D" w:rsidRPr="00AF4C96" w:rsidRDefault="00DD474D" w:rsidP="00DD474D">
      <w:pPr>
        <w:rPr>
          <w:rFonts w:cstheme="minorHAnsi"/>
          <w:sz w:val="28"/>
          <w:szCs w:val="28"/>
        </w:rPr>
      </w:pPr>
    </w:p>
    <w:p w14:paraId="49BD0128" w14:textId="77777777" w:rsidR="00DD474D" w:rsidRPr="00AF4C96" w:rsidRDefault="00DD474D" w:rsidP="00DD474D">
      <w:pPr>
        <w:rPr>
          <w:rFonts w:cstheme="minorHAnsi"/>
          <w:sz w:val="28"/>
          <w:szCs w:val="28"/>
        </w:rPr>
      </w:pPr>
      <w:r w:rsidRPr="00AF4C96">
        <w:rPr>
          <w:rFonts w:cstheme="minorHAnsi"/>
          <w:sz w:val="28"/>
          <w:szCs w:val="28"/>
        </w:rPr>
        <w:t xml:space="preserve">Current research indicates that children's early experiences impact all aspects of their development. Many of these experiences take place while children are in early care and education programs. </w:t>
      </w:r>
    </w:p>
    <w:p w14:paraId="72E2451A" w14:textId="77777777" w:rsidR="00DD474D" w:rsidRPr="00AF4C96" w:rsidRDefault="00DD474D" w:rsidP="00DD474D">
      <w:pPr>
        <w:rPr>
          <w:rFonts w:cstheme="minorHAnsi"/>
          <w:sz w:val="28"/>
          <w:szCs w:val="28"/>
        </w:rPr>
      </w:pPr>
      <w:r w:rsidRPr="00AF4C96">
        <w:rPr>
          <w:rFonts w:cstheme="minorHAnsi"/>
          <w:sz w:val="28"/>
          <w:szCs w:val="28"/>
        </w:rPr>
        <w:t>Let's  look at the math.  A five-day work week has 120 hours (5 days x 24 hours). Children spend approximately 40 of those 120 hours sleeping, leaving 80 waking hours.  Children in full day programs may spend 8-12 hours per day, or 40-60 hours per week, in early care and education programs.  In other words, children may be spending 50%-75% of their waking hours in your care during the work week.</w:t>
      </w:r>
    </w:p>
    <w:p w14:paraId="6D81F406" w14:textId="77777777" w:rsidR="00DD474D" w:rsidRPr="00AF4C96" w:rsidRDefault="00DD474D" w:rsidP="00DD474D">
      <w:pPr>
        <w:rPr>
          <w:rFonts w:cstheme="minorHAnsi"/>
          <w:sz w:val="28"/>
          <w:szCs w:val="28"/>
        </w:rPr>
      </w:pPr>
      <w:r w:rsidRPr="00AF4C96">
        <w:rPr>
          <w:rFonts w:cstheme="minorHAnsi"/>
          <w:sz w:val="28"/>
          <w:szCs w:val="28"/>
        </w:rPr>
        <w:t xml:space="preserve">While children are in your program, you determine many of the experiences that they have. Therefore, YOU play a VITAL role in supporting their growth and development. </w:t>
      </w:r>
    </w:p>
    <w:p w14:paraId="32F8662B" w14:textId="77777777" w:rsidR="00437530" w:rsidRDefault="00DD474D" w:rsidP="00727E5D">
      <w:pPr>
        <w:jc w:val="right"/>
        <w:rPr>
          <w:rFonts w:cstheme="minorHAnsi"/>
        </w:rPr>
        <w:sectPr w:rsidR="00437530">
          <w:pgSz w:w="12240" w:h="15840"/>
          <w:pgMar w:top="1440" w:right="1440" w:bottom="1440" w:left="1440" w:header="720" w:footer="720" w:gutter="0"/>
          <w:cols w:space="720"/>
          <w:docGrid w:linePitch="360"/>
        </w:sectPr>
      </w:pPr>
      <w:r w:rsidRPr="00727E5D">
        <w:rPr>
          <w:rFonts w:cstheme="minorHAnsi"/>
        </w:rPr>
        <w:t>Source: KACCRRA quarterly report, April 2003</w:t>
      </w:r>
    </w:p>
    <w:p w14:paraId="7431491C" w14:textId="77777777" w:rsidR="00DD474D" w:rsidRPr="00727E5D" w:rsidRDefault="00DD474D" w:rsidP="00DD474D">
      <w:pPr>
        <w:rPr>
          <w:rFonts w:ascii="Varela Round" w:hAnsi="Varela Round" w:cstheme="minorHAnsi"/>
          <w:sz w:val="28"/>
          <w:szCs w:val="28"/>
        </w:rPr>
      </w:pPr>
      <w:r w:rsidRPr="00727E5D">
        <w:rPr>
          <w:rFonts w:ascii="Varela Round" w:hAnsi="Varela Round" w:cstheme="minorHAnsi"/>
          <w:sz w:val="40"/>
          <w:szCs w:val="40"/>
        </w:rPr>
        <w:lastRenderedPageBreak/>
        <w:t>Characteristics of a profession</w:t>
      </w:r>
      <w:r w:rsidR="005537CF">
        <w:rPr>
          <w:rStyle w:val="FootnoteReference"/>
          <w:rFonts w:ascii="Varela Round" w:hAnsi="Varela Round" w:cstheme="minorHAnsi"/>
          <w:sz w:val="40"/>
          <w:szCs w:val="40"/>
        </w:rPr>
        <w:footnoteReference w:id="3"/>
      </w:r>
      <w:r w:rsidRPr="00727E5D">
        <w:rPr>
          <w:rFonts w:ascii="Varela Round" w:hAnsi="Varela Round" w:cstheme="minorHAnsi"/>
          <w:sz w:val="40"/>
          <w:szCs w:val="40"/>
        </w:rPr>
        <w:t xml:space="preserve"> </w:t>
      </w:r>
    </w:p>
    <w:p w14:paraId="0FB46E5A" w14:textId="77777777" w:rsidR="00DD474D" w:rsidRPr="00AF4C96" w:rsidRDefault="00727E5D" w:rsidP="00DD474D">
      <w:pPr>
        <w:rPr>
          <w:rFonts w:cstheme="minorHAnsi"/>
          <w:sz w:val="28"/>
          <w:szCs w:val="28"/>
        </w:rPr>
      </w:pPr>
      <w:r w:rsidRPr="00727E5D">
        <w:rPr>
          <w:rFonts w:cstheme="minorHAnsi"/>
          <w:noProof/>
          <w:sz w:val="28"/>
          <w:szCs w:val="28"/>
        </w:rPr>
        <w:drawing>
          <wp:inline distT="0" distB="0" distL="0" distR="0" wp14:anchorId="11B5DE5E" wp14:editId="3C5B9F51">
            <wp:extent cx="5943600" cy="1905928"/>
            <wp:effectExtent l="0" t="0" r="19050" b="0"/>
            <wp:docPr id="4" name="Diagram 4">
              <a:extLst xmlns:a="http://schemas.openxmlformats.org/drawingml/2006/main">
                <a:ext uri="{FF2B5EF4-FFF2-40B4-BE49-F238E27FC236}">
                  <a16:creationId xmlns:a16="http://schemas.microsoft.com/office/drawing/2014/main" id="{427F6C38-8B95-44A1-805A-1ED53C5E24F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7FA1EE8" w14:textId="77777777" w:rsidR="00727E5D" w:rsidRDefault="00727E5D" w:rsidP="00DD474D">
      <w:pPr>
        <w:rPr>
          <w:rFonts w:cstheme="minorHAnsi"/>
          <w:sz w:val="28"/>
          <w:szCs w:val="28"/>
        </w:rPr>
      </w:pPr>
    </w:p>
    <w:p w14:paraId="71806433" w14:textId="77777777" w:rsidR="00DD474D" w:rsidRPr="00727E5D" w:rsidRDefault="00DD474D" w:rsidP="005537CF">
      <w:pPr>
        <w:pStyle w:val="ListParagraph"/>
        <w:numPr>
          <w:ilvl w:val="0"/>
          <w:numId w:val="4"/>
        </w:numPr>
        <w:ind w:left="0" w:hanging="540"/>
        <w:rPr>
          <w:rFonts w:ascii="Varela Round" w:hAnsi="Varela Round" w:cstheme="minorHAnsi"/>
          <w:sz w:val="36"/>
          <w:szCs w:val="36"/>
        </w:rPr>
      </w:pPr>
      <w:r w:rsidRPr="00727E5D">
        <w:rPr>
          <w:rFonts w:ascii="Varela Round" w:hAnsi="Varela Round" w:cstheme="minorHAnsi"/>
          <w:sz w:val="36"/>
          <w:szCs w:val="36"/>
        </w:rPr>
        <w:t>Specialized body of knowledge and skills</w:t>
      </w:r>
    </w:p>
    <w:p w14:paraId="6590E206" w14:textId="77777777" w:rsidR="00DD474D" w:rsidRPr="005537CF" w:rsidRDefault="00DD474D" w:rsidP="005537CF">
      <w:pPr>
        <w:pStyle w:val="ListParagraph"/>
        <w:numPr>
          <w:ilvl w:val="0"/>
          <w:numId w:val="5"/>
        </w:numPr>
        <w:rPr>
          <w:rFonts w:cstheme="minorHAnsi"/>
          <w:sz w:val="28"/>
          <w:szCs w:val="28"/>
        </w:rPr>
      </w:pPr>
      <w:r w:rsidRPr="005537CF">
        <w:rPr>
          <w:rFonts w:cstheme="minorHAnsi"/>
          <w:sz w:val="28"/>
          <w:szCs w:val="28"/>
        </w:rPr>
        <w:t xml:space="preserve">A profession has a specialized body of knowledge and skills that are not possessed by the average person. </w:t>
      </w:r>
    </w:p>
    <w:p w14:paraId="023BF6CC" w14:textId="77777777" w:rsidR="00DD474D" w:rsidRPr="005537CF" w:rsidRDefault="00DD474D" w:rsidP="005537CF">
      <w:pPr>
        <w:pStyle w:val="ListParagraph"/>
        <w:numPr>
          <w:ilvl w:val="0"/>
          <w:numId w:val="5"/>
        </w:numPr>
        <w:rPr>
          <w:rFonts w:cstheme="minorHAnsi"/>
          <w:sz w:val="28"/>
          <w:szCs w:val="28"/>
        </w:rPr>
      </w:pPr>
      <w:r w:rsidRPr="005537CF">
        <w:rPr>
          <w:rFonts w:cstheme="minorHAnsi"/>
          <w:sz w:val="28"/>
          <w:szCs w:val="28"/>
        </w:rPr>
        <w:t xml:space="preserve">Early childhood </w:t>
      </w:r>
      <w:r w:rsidRPr="005537CF">
        <w:rPr>
          <w:rFonts w:cstheme="minorHAnsi"/>
          <w:b/>
          <w:bCs/>
          <w:sz w:val="28"/>
          <w:szCs w:val="28"/>
        </w:rPr>
        <w:t>professional development</w:t>
      </w:r>
      <w:r w:rsidRPr="005537CF">
        <w:rPr>
          <w:rFonts w:cstheme="minorHAnsi"/>
          <w:sz w:val="28"/>
          <w:szCs w:val="28"/>
        </w:rPr>
        <w:t xml:space="preserve"> is the process of acquiring the specialized knowledge and skills needed to work effectively with young children and their families. Professional development is an ongoing process of continuous self-improvement that increases job related knowledge and skills.</w:t>
      </w:r>
      <w:r w:rsidR="005537CF">
        <w:rPr>
          <w:rStyle w:val="FootnoteReference"/>
          <w:rFonts w:cstheme="minorHAnsi"/>
          <w:sz w:val="28"/>
          <w:szCs w:val="28"/>
        </w:rPr>
        <w:footnoteReference w:id="4"/>
      </w:r>
      <w:r w:rsidRPr="005537CF">
        <w:rPr>
          <w:rFonts w:cstheme="minorHAnsi"/>
          <w:sz w:val="28"/>
          <w:szCs w:val="28"/>
        </w:rPr>
        <w:t xml:space="preserve">  Kentucky now requires all early care and education professionals to:</w:t>
      </w:r>
    </w:p>
    <w:p w14:paraId="732241D0" w14:textId="77777777" w:rsidR="00DD474D" w:rsidRPr="005537CF" w:rsidRDefault="00DD474D" w:rsidP="005537CF">
      <w:pPr>
        <w:pStyle w:val="ListParagraph"/>
        <w:numPr>
          <w:ilvl w:val="1"/>
          <w:numId w:val="5"/>
        </w:numPr>
        <w:rPr>
          <w:rFonts w:cstheme="minorHAnsi"/>
          <w:sz w:val="28"/>
          <w:szCs w:val="28"/>
        </w:rPr>
      </w:pPr>
      <w:r w:rsidRPr="005537CF">
        <w:rPr>
          <w:rFonts w:cstheme="minorHAnsi"/>
          <w:sz w:val="28"/>
          <w:szCs w:val="28"/>
        </w:rPr>
        <w:t>participate in a minimum of 15 clock hours of training annually, and</w:t>
      </w:r>
    </w:p>
    <w:p w14:paraId="0443CA91" w14:textId="77777777" w:rsidR="00DD474D" w:rsidRPr="005537CF" w:rsidRDefault="00DD474D" w:rsidP="005537CF">
      <w:pPr>
        <w:pStyle w:val="ListParagraph"/>
        <w:numPr>
          <w:ilvl w:val="1"/>
          <w:numId w:val="5"/>
        </w:numPr>
        <w:rPr>
          <w:rFonts w:cstheme="minorHAnsi"/>
          <w:sz w:val="28"/>
          <w:szCs w:val="28"/>
        </w:rPr>
      </w:pPr>
      <w:r w:rsidRPr="005537CF">
        <w:rPr>
          <w:rFonts w:cstheme="minorHAnsi"/>
          <w:sz w:val="28"/>
          <w:szCs w:val="28"/>
        </w:rPr>
        <w:t>develop an annual professional development plan that describes what you will do in that year to gain additional knowledge and skills. See Appendix A for a list of professional development opportunities.</w:t>
      </w:r>
    </w:p>
    <w:p w14:paraId="37BED5D9" w14:textId="77777777" w:rsidR="00DD474D" w:rsidRPr="005537CF" w:rsidRDefault="00DD474D" w:rsidP="00DD474D">
      <w:pPr>
        <w:pStyle w:val="ListParagraph"/>
        <w:numPr>
          <w:ilvl w:val="0"/>
          <w:numId w:val="5"/>
        </w:numPr>
        <w:rPr>
          <w:rFonts w:cstheme="minorHAnsi"/>
          <w:sz w:val="28"/>
          <w:szCs w:val="28"/>
        </w:rPr>
      </w:pPr>
      <w:r w:rsidRPr="005537CF">
        <w:rPr>
          <w:rFonts w:cstheme="minorHAnsi"/>
          <w:i/>
          <w:iCs/>
          <w:sz w:val="28"/>
          <w:szCs w:val="28"/>
        </w:rPr>
        <w:t>Kentucky’s Professional Development Framework</w:t>
      </w:r>
      <w:r w:rsidRPr="005537CF">
        <w:rPr>
          <w:rFonts w:cstheme="minorHAnsi"/>
          <w:sz w:val="28"/>
          <w:szCs w:val="28"/>
        </w:rPr>
        <w:t xml:space="preserve"> (see next page) was designed to make it easier for early childhood professionals to obtain the education, training and credentials needed to work with young children and their families.</w:t>
      </w:r>
    </w:p>
    <w:p w14:paraId="2F1EB003" w14:textId="77777777" w:rsidR="00DD474D" w:rsidRPr="00AF4C96" w:rsidRDefault="00DD474D" w:rsidP="00DD474D">
      <w:pPr>
        <w:rPr>
          <w:rFonts w:cstheme="minorHAnsi"/>
          <w:sz w:val="28"/>
          <w:szCs w:val="28"/>
        </w:rPr>
      </w:pPr>
    </w:p>
    <w:p w14:paraId="4753362F" w14:textId="77777777" w:rsidR="00DD474D" w:rsidRPr="00AF4C96" w:rsidRDefault="00DD474D" w:rsidP="00DD474D">
      <w:pPr>
        <w:rPr>
          <w:rFonts w:cstheme="minorHAnsi"/>
          <w:sz w:val="28"/>
          <w:szCs w:val="28"/>
        </w:rPr>
      </w:pPr>
    </w:p>
    <w:p w14:paraId="5E5293C5" w14:textId="77777777" w:rsidR="005537CF" w:rsidRDefault="005537CF" w:rsidP="00DD474D">
      <w:pPr>
        <w:rPr>
          <w:rFonts w:cstheme="minorHAnsi"/>
          <w:sz w:val="28"/>
          <w:szCs w:val="28"/>
        </w:rPr>
      </w:pPr>
      <w:r>
        <w:rPr>
          <w:noProof/>
        </w:rPr>
        <w:lastRenderedPageBreak/>
        <mc:AlternateContent>
          <mc:Choice Requires="wpg">
            <w:drawing>
              <wp:inline distT="0" distB="0" distL="0" distR="0" wp14:anchorId="201302CF" wp14:editId="145F8124">
                <wp:extent cx="4143879" cy="2502040"/>
                <wp:effectExtent l="0" t="0" r="0" b="0"/>
                <wp:docPr id="41" name="Group 108" title="Professional Development Framewo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879" cy="2502040"/>
                          <a:chOff x="3600" y="2269"/>
                          <a:chExt cx="4200" cy="2850"/>
                        </a:xfrm>
                      </wpg:grpSpPr>
                      <pic:pic xmlns:pic="http://schemas.openxmlformats.org/drawingml/2006/picture">
                        <pic:nvPicPr>
                          <pic:cNvPr id="42" name="Object 3" title="Professional Development Framework st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896" y="2850"/>
                            <a:ext cx="1440" cy="1483"/>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102" title="Core Content"/>
                        <wps:cNvSpPr txBox="1">
                          <a:spLocks noChangeArrowheads="1"/>
                        </wps:cNvSpPr>
                        <wps:spPr bwMode="auto">
                          <a:xfrm>
                            <a:off x="5040" y="2269"/>
                            <a:ext cx="10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9FD5" w14:textId="77777777" w:rsidR="005537CF" w:rsidRPr="00596EFE" w:rsidRDefault="005537CF" w:rsidP="005537CF">
                              <w:pPr>
                                <w:jc w:val="center"/>
                                <w:rPr>
                                  <w:b/>
                                  <w:sz w:val="20"/>
                                  <w:szCs w:val="20"/>
                                </w:rPr>
                              </w:pPr>
                              <w:r w:rsidRPr="00596EFE">
                                <w:rPr>
                                  <w:b/>
                                  <w:sz w:val="20"/>
                                  <w:szCs w:val="20"/>
                                </w:rPr>
                                <w:t>Core</w:t>
                              </w:r>
                              <w:r w:rsidRPr="00596EFE">
                                <w:rPr>
                                  <w:b/>
                                  <w:sz w:val="20"/>
                                  <w:szCs w:val="20"/>
                                </w:rPr>
                                <w:br/>
                                <w:t>Content</w:t>
                              </w:r>
                            </w:p>
                          </w:txbxContent>
                        </wps:txbx>
                        <wps:bodyPr rot="0" vert="horz" wrap="square" lIns="91440" tIns="45720" rIns="91440" bIns="45720" anchor="t" anchorCtr="0" upright="1">
                          <a:noAutofit/>
                        </wps:bodyPr>
                      </wps:wsp>
                      <wps:wsp>
                        <wps:cNvPr id="44" name="Text Box 103" title="Credentials &amp; Degrees"/>
                        <wps:cNvSpPr txBox="1">
                          <a:spLocks noChangeArrowheads="1"/>
                        </wps:cNvSpPr>
                        <wps:spPr bwMode="auto">
                          <a:xfrm>
                            <a:off x="3645" y="2809"/>
                            <a:ext cx="13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E6C80" w14:textId="77777777" w:rsidR="005537CF" w:rsidRPr="00596EFE" w:rsidRDefault="005537CF" w:rsidP="005537CF">
                              <w:pPr>
                                <w:jc w:val="center"/>
                                <w:rPr>
                                  <w:b/>
                                  <w:sz w:val="20"/>
                                  <w:szCs w:val="20"/>
                                </w:rPr>
                              </w:pPr>
                              <w:r>
                                <w:rPr>
                                  <w:b/>
                                  <w:sz w:val="20"/>
                                  <w:szCs w:val="20"/>
                                </w:rPr>
                                <w:t>Credentials &amp; Degrees</w:t>
                              </w:r>
                            </w:p>
                          </w:txbxContent>
                        </wps:txbx>
                        <wps:bodyPr rot="0" vert="horz" wrap="square" lIns="91440" tIns="45720" rIns="91440" bIns="45720" anchor="t" anchorCtr="0" upright="1">
                          <a:noAutofit/>
                        </wps:bodyPr>
                      </wps:wsp>
                      <wps:wsp>
                        <wps:cNvPr id="45" name="Text Box 104" title="Articulation Agreements"/>
                        <wps:cNvSpPr txBox="1">
                          <a:spLocks noChangeArrowheads="1"/>
                        </wps:cNvSpPr>
                        <wps:spPr bwMode="auto">
                          <a:xfrm>
                            <a:off x="3600" y="3664"/>
                            <a:ext cx="13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78DA5" w14:textId="77777777" w:rsidR="005537CF" w:rsidRPr="00596EFE" w:rsidRDefault="005537CF" w:rsidP="005537CF">
                              <w:pPr>
                                <w:jc w:val="center"/>
                                <w:rPr>
                                  <w:b/>
                                  <w:sz w:val="20"/>
                                  <w:szCs w:val="20"/>
                                </w:rPr>
                              </w:pPr>
                              <w:r>
                                <w:rPr>
                                  <w:b/>
                                  <w:sz w:val="20"/>
                                  <w:szCs w:val="20"/>
                                </w:rPr>
                                <w:t>Articulation Agreements</w:t>
                              </w:r>
                            </w:p>
                          </w:txbxContent>
                        </wps:txbx>
                        <wps:bodyPr rot="0" vert="horz" wrap="square" lIns="91440" tIns="45720" rIns="91440" bIns="45720" anchor="t" anchorCtr="0" upright="1">
                          <a:noAutofit/>
                        </wps:bodyPr>
                      </wps:wsp>
                      <wps:wsp>
                        <wps:cNvPr id="46" name="Text Box 105" title="Scholarships, Grants, Achievement Awards, PD Counselors"/>
                        <wps:cNvSpPr txBox="1">
                          <a:spLocks noChangeArrowheads="1"/>
                        </wps:cNvSpPr>
                        <wps:spPr bwMode="auto">
                          <a:xfrm>
                            <a:off x="4530" y="4249"/>
                            <a:ext cx="219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EB3A" w14:textId="77777777" w:rsidR="005537CF" w:rsidRPr="00596EFE" w:rsidRDefault="005537CF" w:rsidP="005537CF">
                              <w:pPr>
                                <w:jc w:val="center"/>
                                <w:rPr>
                                  <w:b/>
                                  <w:sz w:val="20"/>
                                  <w:szCs w:val="20"/>
                                </w:rPr>
                              </w:pPr>
                              <w:r>
                                <w:rPr>
                                  <w:b/>
                                  <w:sz w:val="20"/>
                                  <w:szCs w:val="20"/>
                                </w:rPr>
                                <w:t>Scholarships, Grants, Achievement Awards, PD Counselors</w:t>
                              </w:r>
                            </w:p>
                          </w:txbxContent>
                        </wps:txbx>
                        <wps:bodyPr rot="0" vert="horz" wrap="square" lIns="91440" tIns="45720" rIns="91440" bIns="45720" anchor="t" anchorCtr="0" upright="1">
                          <a:noAutofit/>
                        </wps:bodyPr>
                      </wps:wsp>
                      <wps:wsp>
                        <wps:cNvPr id="47" name="Text Box 106" title="ECE-TRIS Registry"/>
                        <wps:cNvSpPr txBox="1">
                          <a:spLocks noChangeArrowheads="1"/>
                        </wps:cNvSpPr>
                        <wps:spPr bwMode="auto">
                          <a:xfrm>
                            <a:off x="6150" y="3664"/>
                            <a:ext cx="13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2F55" w14:textId="77777777" w:rsidR="005537CF" w:rsidRPr="00596EFE" w:rsidRDefault="005537CF" w:rsidP="005537CF">
                              <w:pPr>
                                <w:jc w:val="center"/>
                                <w:rPr>
                                  <w:b/>
                                  <w:sz w:val="20"/>
                                  <w:szCs w:val="20"/>
                                </w:rPr>
                              </w:pPr>
                              <w:r>
                                <w:rPr>
                                  <w:b/>
                                  <w:sz w:val="20"/>
                                  <w:szCs w:val="20"/>
                                </w:rPr>
                                <w:t>ECE-TRIS Registry</w:t>
                              </w:r>
                            </w:p>
                          </w:txbxContent>
                        </wps:txbx>
                        <wps:bodyPr rot="0" vert="horz" wrap="square" lIns="91440" tIns="45720" rIns="91440" bIns="45720" anchor="t" anchorCtr="0" upright="1">
                          <a:noAutofit/>
                        </wps:bodyPr>
                      </wps:wsp>
                      <wps:wsp>
                        <wps:cNvPr id="48" name="Text Box 107" title="Training &amp; TA Framework"/>
                        <wps:cNvSpPr txBox="1">
                          <a:spLocks noChangeArrowheads="1"/>
                        </wps:cNvSpPr>
                        <wps:spPr bwMode="auto">
                          <a:xfrm>
                            <a:off x="6090" y="2809"/>
                            <a:ext cx="171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54E1" w14:textId="77777777" w:rsidR="005537CF" w:rsidRPr="00596EFE" w:rsidRDefault="005537CF" w:rsidP="005537CF">
                              <w:pPr>
                                <w:jc w:val="center"/>
                                <w:rPr>
                                  <w:b/>
                                  <w:sz w:val="20"/>
                                  <w:szCs w:val="20"/>
                                </w:rPr>
                              </w:pPr>
                              <w:r>
                                <w:rPr>
                                  <w:b/>
                                  <w:sz w:val="20"/>
                                  <w:szCs w:val="20"/>
                                </w:rPr>
                                <w:t>Training &amp; TA Framework</w:t>
                              </w:r>
                            </w:p>
                          </w:txbxContent>
                        </wps:txbx>
                        <wps:bodyPr rot="0" vert="horz" wrap="square" lIns="91440" tIns="45720" rIns="91440" bIns="45720" anchor="t" anchorCtr="0" upright="1">
                          <a:noAutofit/>
                        </wps:bodyPr>
                      </wps:wsp>
                    </wpg:wgp>
                  </a:graphicData>
                </a:graphic>
              </wp:inline>
            </w:drawing>
          </mc:Choice>
          <mc:Fallback>
            <w:pict>
              <v:group w14:anchorId="201302CF" id="Group 108" o:spid="_x0000_s1026" alt="Title: Professional Development Framework" style="width:326.3pt;height:197pt;mso-position-horizontal-relative:char;mso-position-vertical-relative:line" coordorigin="3600,2269" coordsize="4200,2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left:4896;top:2850;width:1440;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">
                  <v:imagedata r:id="rId23" o:title=""/>
                </v:shape>
                <v:shapetype id="_x0000_t202" coordsize="21600,21600" o:spt="202" path="m,l,21600r21600,l21600,xe">
                  <v:stroke joinstyle="miter"/>
                  <v:path gradientshapeok="t" o:connecttype="rect"/>
                </v:shapetype>
                <v:shape id="Text Box 102" o:spid="_x0000_s1028" type="#_x0000_t202" style="position:absolute;left:5040;top:2269;width:10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9FA9FD5" w14:textId="77777777" w:rsidR="005537CF" w:rsidRPr="00596EFE" w:rsidRDefault="005537CF" w:rsidP="005537CF">
                        <w:pPr>
                          <w:jc w:val="center"/>
                          <w:rPr>
                            <w:b/>
                            <w:sz w:val="20"/>
                            <w:szCs w:val="20"/>
                          </w:rPr>
                        </w:pPr>
                        <w:r w:rsidRPr="00596EFE">
                          <w:rPr>
                            <w:b/>
                            <w:sz w:val="20"/>
                            <w:szCs w:val="20"/>
                          </w:rPr>
                          <w:t>Core</w:t>
                        </w:r>
                        <w:r w:rsidRPr="00596EFE">
                          <w:rPr>
                            <w:b/>
                            <w:sz w:val="20"/>
                            <w:szCs w:val="20"/>
                          </w:rPr>
                          <w:br/>
                          <w:t>Content</w:t>
                        </w:r>
                      </w:p>
                    </w:txbxContent>
                  </v:textbox>
                </v:shape>
                <v:shape id="Text Box 103" o:spid="_x0000_s1029" type="#_x0000_t202" style="position:absolute;left:3645;top:2809;width:13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82E6C80" w14:textId="77777777" w:rsidR="005537CF" w:rsidRPr="00596EFE" w:rsidRDefault="005537CF" w:rsidP="005537CF">
                        <w:pPr>
                          <w:jc w:val="center"/>
                          <w:rPr>
                            <w:b/>
                            <w:sz w:val="20"/>
                            <w:szCs w:val="20"/>
                          </w:rPr>
                        </w:pPr>
                        <w:r>
                          <w:rPr>
                            <w:b/>
                            <w:sz w:val="20"/>
                            <w:szCs w:val="20"/>
                          </w:rPr>
                          <w:t>Credentials &amp; Degrees</w:t>
                        </w:r>
                      </w:p>
                    </w:txbxContent>
                  </v:textbox>
                </v:shape>
                <v:shape id="Text Box 104" o:spid="_x0000_s1030" type="#_x0000_t202" style="position:absolute;left:3600;top:3664;width:13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2578DA5" w14:textId="77777777" w:rsidR="005537CF" w:rsidRPr="00596EFE" w:rsidRDefault="005537CF" w:rsidP="005537CF">
                        <w:pPr>
                          <w:jc w:val="center"/>
                          <w:rPr>
                            <w:b/>
                            <w:sz w:val="20"/>
                            <w:szCs w:val="20"/>
                          </w:rPr>
                        </w:pPr>
                        <w:r>
                          <w:rPr>
                            <w:b/>
                            <w:sz w:val="20"/>
                            <w:szCs w:val="20"/>
                          </w:rPr>
                          <w:t>Articulation Agreements</w:t>
                        </w:r>
                      </w:p>
                    </w:txbxContent>
                  </v:textbox>
                </v:shape>
                <v:shape id="Text Box 105" o:spid="_x0000_s1031" type="#_x0000_t202" style="position:absolute;left:4530;top:4249;width:219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62A2EB3A" w14:textId="77777777" w:rsidR="005537CF" w:rsidRPr="00596EFE" w:rsidRDefault="005537CF" w:rsidP="005537CF">
                        <w:pPr>
                          <w:jc w:val="center"/>
                          <w:rPr>
                            <w:b/>
                            <w:sz w:val="20"/>
                            <w:szCs w:val="20"/>
                          </w:rPr>
                        </w:pPr>
                        <w:r>
                          <w:rPr>
                            <w:b/>
                            <w:sz w:val="20"/>
                            <w:szCs w:val="20"/>
                          </w:rPr>
                          <w:t>Scholarships, Grants, Achievement Awards, PD Counselors</w:t>
                        </w:r>
                      </w:p>
                    </w:txbxContent>
                  </v:textbox>
                </v:shape>
                <v:shape id="Text Box 106" o:spid="_x0000_s1032" type="#_x0000_t202" style="position:absolute;left:6150;top:3664;width:13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1312F55" w14:textId="77777777" w:rsidR="005537CF" w:rsidRPr="00596EFE" w:rsidRDefault="005537CF" w:rsidP="005537CF">
                        <w:pPr>
                          <w:jc w:val="center"/>
                          <w:rPr>
                            <w:b/>
                            <w:sz w:val="20"/>
                            <w:szCs w:val="20"/>
                          </w:rPr>
                        </w:pPr>
                        <w:r>
                          <w:rPr>
                            <w:b/>
                            <w:sz w:val="20"/>
                            <w:szCs w:val="20"/>
                          </w:rPr>
                          <w:t>ECE-TRIS Registry</w:t>
                        </w:r>
                      </w:p>
                    </w:txbxContent>
                  </v:textbox>
                </v:shape>
                <v:shape id="Text Box 107" o:spid="_x0000_s1033" type="#_x0000_t202" style="position:absolute;left:6090;top:2809;width:171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5E854E1" w14:textId="77777777" w:rsidR="005537CF" w:rsidRPr="00596EFE" w:rsidRDefault="005537CF" w:rsidP="005537CF">
                        <w:pPr>
                          <w:jc w:val="center"/>
                          <w:rPr>
                            <w:b/>
                            <w:sz w:val="20"/>
                            <w:szCs w:val="20"/>
                          </w:rPr>
                        </w:pPr>
                        <w:r>
                          <w:rPr>
                            <w:b/>
                            <w:sz w:val="20"/>
                            <w:szCs w:val="20"/>
                          </w:rPr>
                          <w:t>Training &amp; TA Framework</w:t>
                        </w:r>
                      </w:p>
                    </w:txbxContent>
                  </v:textbox>
                </v:shape>
                <w10:anchorlock/>
              </v:group>
            </w:pict>
          </mc:Fallback>
        </mc:AlternateContent>
      </w:r>
    </w:p>
    <w:p w14:paraId="3D0CF655" w14:textId="77777777" w:rsidR="005537CF" w:rsidRPr="005537CF" w:rsidRDefault="005537CF" w:rsidP="005537CF">
      <w:pPr>
        <w:spacing w:after="240"/>
        <w:rPr>
          <w:sz w:val="28"/>
          <w:szCs w:val="28"/>
        </w:rPr>
      </w:pPr>
      <w:r w:rsidRPr="005537CF">
        <w:rPr>
          <w:b/>
          <w:bCs/>
          <w:sz w:val="28"/>
          <w:szCs w:val="28"/>
        </w:rPr>
        <w:t>Core Content:</w:t>
      </w:r>
      <w:r w:rsidRPr="005537CF">
        <w:rPr>
          <w:sz w:val="28"/>
          <w:szCs w:val="28"/>
        </w:rPr>
        <w:t xml:space="preserve"> </w:t>
      </w:r>
      <w:hyperlink r:id="rId24">
        <w:r w:rsidRPr="005537CF">
          <w:rPr>
            <w:rStyle w:val="Hyperlink"/>
            <w:sz w:val="28"/>
            <w:szCs w:val="28"/>
          </w:rPr>
          <w:t>Kentucky’s early childhood core content</w:t>
        </w:r>
      </w:hyperlink>
      <w:r w:rsidRPr="005537CF">
        <w:rPr>
          <w:sz w:val="28"/>
          <w:szCs w:val="28"/>
        </w:rPr>
        <w:t xml:space="preserve"> defines the specific knowledge, competencies, and characteristics needed by early childhood practitioners to work effectively with young children and families. </w:t>
      </w:r>
      <w:hyperlink r:id="rId25">
        <w:r w:rsidRPr="005537CF">
          <w:rPr>
            <w:rStyle w:val="Hyperlink"/>
            <w:sz w:val="28"/>
            <w:szCs w:val="28"/>
          </w:rPr>
          <w:t>https://www.childcareawareky.org/?s=Early+Childhood+Core+Content</w:t>
        </w:r>
      </w:hyperlink>
      <w:r w:rsidRPr="005537CF">
        <w:rPr>
          <w:sz w:val="28"/>
          <w:szCs w:val="28"/>
        </w:rPr>
        <w:t xml:space="preserve"> </w:t>
      </w:r>
    </w:p>
    <w:p w14:paraId="3552F65E" w14:textId="77777777" w:rsidR="005537CF" w:rsidRPr="005537CF" w:rsidRDefault="005537CF" w:rsidP="005537CF">
      <w:pPr>
        <w:rPr>
          <w:sz w:val="28"/>
          <w:szCs w:val="28"/>
        </w:rPr>
      </w:pPr>
      <w:r w:rsidRPr="005537CF">
        <w:rPr>
          <w:b/>
          <w:bCs/>
          <w:sz w:val="28"/>
          <w:szCs w:val="28"/>
        </w:rPr>
        <w:t>Credentials &amp; Degrees:</w:t>
      </w:r>
      <w:r w:rsidRPr="005537CF">
        <w:rPr>
          <w:sz w:val="28"/>
          <w:szCs w:val="28"/>
        </w:rPr>
        <w:t xml:space="preserve"> In addition to the national Child Development Associate (CDA) credential, Kentucky offers three specific early childhood credentials: </w:t>
      </w:r>
      <w:hyperlink r:id="rId26">
        <w:r w:rsidRPr="005537CF">
          <w:rPr>
            <w:rStyle w:val="Hyperlink"/>
            <w:sz w:val="28"/>
            <w:szCs w:val="28"/>
          </w:rPr>
          <w:t>Commonwealth Child Care Credential (CCCC); Director’s Credential; and Early Care and Education Trainer’s Credential</w:t>
        </w:r>
      </w:hyperlink>
      <w:r w:rsidRPr="005537CF">
        <w:rPr>
          <w:sz w:val="28"/>
          <w:szCs w:val="28"/>
        </w:rPr>
        <w:t xml:space="preserve">. </w:t>
      </w:r>
      <w:hyperlink r:id="rId27">
        <w:r w:rsidRPr="005537CF">
          <w:rPr>
            <w:rStyle w:val="Hyperlink"/>
            <w:sz w:val="28"/>
            <w:szCs w:val="28"/>
          </w:rPr>
          <w:t>https://chfs.ky.gov/agencies/dcbs/dcc/Pages/professionaldevelopment.aspx</w:t>
        </w:r>
      </w:hyperlink>
      <w:r w:rsidRPr="005537CF">
        <w:rPr>
          <w:sz w:val="28"/>
          <w:szCs w:val="28"/>
        </w:rPr>
        <w:t xml:space="preserve"> </w:t>
      </w:r>
    </w:p>
    <w:p w14:paraId="4AC245AC" w14:textId="77777777" w:rsidR="005537CF" w:rsidRPr="005537CF" w:rsidRDefault="005537CF" w:rsidP="005537CF">
      <w:pPr>
        <w:rPr>
          <w:sz w:val="28"/>
          <w:szCs w:val="28"/>
        </w:rPr>
      </w:pPr>
    </w:p>
    <w:p w14:paraId="19F7A2F1" w14:textId="77777777" w:rsidR="005537CF" w:rsidRPr="005537CF" w:rsidRDefault="00A83B17" w:rsidP="005537CF">
      <w:pPr>
        <w:spacing w:after="240"/>
        <w:rPr>
          <w:sz w:val="28"/>
          <w:szCs w:val="28"/>
        </w:rPr>
      </w:pPr>
      <w:hyperlink r:id="rId28">
        <w:r w:rsidR="005537CF" w:rsidRPr="005537CF">
          <w:rPr>
            <w:rStyle w:val="Hyperlink"/>
            <w:b/>
            <w:bCs/>
            <w:sz w:val="28"/>
            <w:szCs w:val="28"/>
          </w:rPr>
          <w:t>Scholarships</w:t>
        </w:r>
      </w:hyperlink>
      <w:r w:rsidR="005537CF" w:rsidRPr="005537CF">
        <w:rPr>
          <w:b/>
          <w:bCs/>
          <w:sz w:val="28"/>
          <w:szCs w:val="28"/>
        </w:rPr>
        <w:t xml:space="preserve">, </w:t>
      </w:r>
      <w:r w:rsidR="005537CF" w:rsidRPr="005537CF">
        <w:rPr>
          <w:rStyle w:val="Hyperlink"/>
          <w:b/>
          <w:bCs/>
          <w:sz w:val="28"/>
          <w:szCs w:val="28"/>
        </w:rPr>
        <w:t>Grants, Achievement Awards, &amp; PD Coaches</w:t>
      </w:r>
      <w:r w:rsidR="005537CF" w:rsidRPr="005537CF">
        <w:rPr>
          <w:b/>
          <w:bCs/>
          <w:sz w:val="28"/>
          <w:szCs w:val="28"/>
        </w:rPr>
        <w:t>:</w:t>
      </w:r>
      <w:r w:rsidR="005537CF" w:rsidRPr="005537CF">
        <w:rPr>
          <w:sz w:val="28"/>
          <w:szCs w:val="28"/>
        </w:rPr>
        <w:t xml:space="preserve"> Early care and education professionals interested in pursuing a credential and/or degree may be eligible for scholarships, mini-grants and milestone achievement awards. Early childhood professional development coaches (PD Coaches) are available to help ECE professionals develop annual professional development plans, apply for scholarships and/or mini-grants, and enroll in credential and degree programs. </w:t>
      </w:r>
      <w:hyperlink r:id="rId29">
        <w:r w:rsidR="005537CF" w:rsidRPr="005537CF">
          <w:rPr>
            <w:rStyle w:val="Hyperlink"/>
            <w:sz w:val="28"/>
            <w:szCs w:val="28"/>
          </w:rPr>
          <w:t>https://www.childcareawareky.org/about-child-care-aware/coaches/</w:t>
        </w:r>
      </w:hyperlink>
    </w:p>
    <w:p w14:paraId="4C32A7A8" w14:textId="77777777" w:rsidR="005537CF" w:rsidRPr="005537CF" w:rsidRDefault="005537CF" w:rsidP="005537CF">
      <w:pPr>
        <w:spacing w:after="240"/>
        <w:rPr>
          <w:sz w:val="28"/>
          <w:szCs w:val="28"/>
        </w:rPr>
      </w:pPr>
      <w:r w:rsidRPr="005537CF">
        <w:rPr>
          <w:b/>
          <w:bCs/>
          <w:sz w:val="28"/>
          <w:szCs w:val="28"/>
        </w:rPr>
        <w:t>ECE-TRIS Registry:</w:t>
      </w:r>
      <w:r w:rsidRPr="005537CF">
        <w:rPr>
          <w:sz w:val="28"/>
          <w:szCs w:val="28"/>
        </w:rPr>
        <w:t xml:space="preserve"> </w:t>
      </w:r>
      <w:hyperlink r:id="rId30">
        <w:r w:rsidRPr="005537CF">
          <w:rPr>
            <w:rStyle w:val="Hyperlink"/>
            <w:sz w:val="28"/>
            <w:szCs w:val="28"/>
          </w:rPr>
          <w:t>Kentucky’s Early Childhood Education Training Records Information System (ECE-TRIS)</w:t>
        </w:r>
      </w:hyperlink>
      <w:r w:rsidRPr="005537CF">
        <w:rPr>
          <w:sz w:val="28"/>
          <w:szCs w:val="28"/>
        </w:rPr>
        <w:t xml:space="preserve"> is a centralized database that tracks and stores individual training records. </w:t>
      </w:r>
      <w:hyperlink r:id="rId31">
        <w:r w:rsidRPr="005537CF">
          <w:rPr>
            <w:rStyle w:val="Hyperlink"/>
            <w:sz w:val="28"/>
            <w:szCs w:val="28"/>
          </w:rPr>
          <w:t>https://tris.eku.edu/ece</w:t>
        </w:r>
      </w:hyperlink>
    </w:p>
    <w:p w14:paraId="4E56A309" w14:textId="77777777" w:rsidR="005537CF" w:rsidRPr="005537CF" w:rsidRDefault="005537CF" w:rsidP="005537CF">
      <w:pPr>
        <w:spacing w:after="240"/>
        <w:rPr>
          <w:sz w:val="28"/>
          <w:szCs w:val="28"/>
        </w:rPr>
      </w:pPr>
    </w:p>
    <w:p w14:paraId="6CB9634A" w14:textId="77777777" w:rsidR="005537CF" w:rsidRPr="005537CF" w:rsidRDefault="005537CF" w:rsidP="005537CF">
      <w:pPr>
        <w:rPr>
          <w:rFonts w:ascii="Arial" w:hAnsi="Arial" w:cs="Arial"/>
          <w:b/>
          <w:sz w:val="28"/>
          <w:szCs w:val="28"/>
        </w:rPr>
      </w:pPr>
      <w:r w:rsidRPr="005537CF">
        <w:rPr>
          <w:sz w:val="28"/>
          <w:szCs w:val="28"/>
        </w:rPr>
        <w:lastRenderedPageBreak/>
        <w:t xml:space="preserve">* See the document </w:t>
      </w:r>
      <w:hyperlink r:id="rId32">
        <w:r w:rsidRPr="005537CF">
          <w:rPr>
            <w:rStyle w:val="Hyperlink"/>
            <w:i/>
            <w:iCs/>
            <w:sz w:val="28"/>
            <w:szCs w:val="28"/>
          </w:rPr>
          <w:t>Overview of Kentucky’s Professional Development Framework</w:t>
        </w:r>
      </w:hyperlink>
      <w:r w:rsidRPr="005537CF">
        <w:rPr>
          <w:sz w:val="28"/>
          <w:szCs w:val="28"/>
        </w:rPr>
        <w:t xml:space="preserve"> for information about the articulation agreements and the training/TA framework components.</w:t>
      </w:r>
      <w:r w:rsidRPr="005537CF">
        <w:rPr>
          <w:rFonts w:ascii="Arial" w:hAnsi="Arial" w:cs="Arial"/>
          <w:b/>
          <w:bCs/>
          <w:sz w:val="28"/>
          <w:szCs w:val="28"/>
        </w:rPr>
        <w:t xml:space="preserve"> </w:t>
      </w:r>
    </w:p>
    <w:p w14:paraId="1F22F19D" w14:textId="77777777" w:rsidR="005537CF" w:rsidRPr="005537CF" w:rsidRDefault="00A83B17" w:rsidP="005537CF">
      <w:pPr>
        <w:rPr>
          <w:sz w:val="28"/>
          <w:szCs w:val="28"/>
        </w:rPr>
      </w:pPr>
      <w:hyperlink r:id="rId33">
        <w:r w:rsidR="005537CF" w:rsidRPr="005537CF">
          <w:rPr>
            <w:rStyle w:val="Hyperlink"/>
            <w:sz w:val="28"/>
            <w:szCs w:val="28"/>
          </w:rPr>
          <w:t>https://kyecac.ky.gov/families/Documents/pd-framework-2011.pdf</w:t>
        </w:r>
      </w:hyperlink>
    </w:p>
    <w:p w14:paraId="01FF0EE0" w14:textId="77777777" w:rsidR="005537CF" w:rsidRDefault="005537CF" w:rsidP="00DD474D">
      <w:pPr>
        <w:rPr>
          <w:rFonts w:cstheme="minorHAnsi"/>
          <w:sz w:val="28"/>
          <w:szCs w:val="28"/>
        </w:rPr>
      </w:pPr>
    </w:p>
    <w:p w14:paraId="30EA48A5" w14:textId="77777777" w:rsidR="00DD474D" w:rsidRPr="005537CF" w:rsidRDefault="00DD474D" w:rsidP="005537CF">
      <w:pPr>
        <w:pStyle w:val="ListParagraph"/>
        <w:numPr>
          <w:ilvl w:val="0"/>
          <w:numId w:val="4"/>
        </w:numPr>
        <w:ind w:left="0" w:hanging="540"/>
        <w:rPr>
          <w:rFonts w:ascii="Varela Round" w:hAnsi="Varela Round" w:cstheme="minorHAnsi"/>
          <w:sz w:val="36"/>
          <w:szCs w:val="36"/>
        </w:rPr>
      </w:pPr>
      <w:r w:rsidRPr="005537CF">
        <w:rPr>
          <w:rFonts w:ascii="Varela Round" w:hAnsi="Varela Round" w:cstheme="minorHAnsi"/>
          <w:sz w:val="36"/>
          <w:szCs w:val="36"/>
        </w:rPr>
        <w:t>Professional organizations</w:t>
      </w:r>
    </w:p>
    <w:p w14:paraId="26F1AE4C" w14:textId="77777777" w:rsidR="00DD474D" w:rsidRPr="00AF4C96" w:rsidRDefault="00DD474D" w:rsidP="00DD474D">
      <w:pPr>
        <w:rPr>
          <w:rFonts w:cstheme="minorHAnsi"/>
          <w:sz w:val="28"/>
          <w:szCs w:val="28"/>
        </w:rPr>
      </w:pPr>
      <w:r w:rsidRPr="00AF4C96">
        <w:rPr>
          <w:rFonts w:cstheme="minorHAnsi"/>
          <w:sz w:val="28"/>
          <w:szCs w:val="28"/>
        </w:rPr>
        <w:t>A profession has professional organizations that provide leadership, influence the profession’s direction and advocate for the profession at the local, state and national levels. Early childhood professional organizations include, but are not limited to:</w:t>
      </w:r>
    </w:p>
    <w:p w14:paraId="20B8679D" w14:textId="77777777" w:rsidR="005537CF" w:rsidRPr="005537CF" w:rsidRDefault="00A83B17" w:rsidP="005537CF">
      <w:pPr>
        <w:numPr>
          <w:ilvl w:val="0"/>
          <w:numId w:val="6"/>
        </w:numPr>
        <w:spacing w:after="0" w:line="240" w:lineRule="auto"/>
        <w:rPr>
          <w:sz w:val="28"/>
          <w:szCs w:val="28"/>
        </w:rPr>
      </w:pPr>
      <w:hyperlink r:id="rId34" w:history="1">
        <w:r w:rsidR="005537CF" w:rsidRPr="005537CF">
          <w:rPr>
            <w:rStyle w:val="Hyperlink"/>
            <w:sz w:val="28"/>
            <w:szCs w:val="28"/>
          </w:rPr>
          <w:t>National Association for the Education of Young Children</w:t>
        </w:r>
      </w:hyperlink>
      <w:r w:rsidR="005537CF" w:rsidRPr="005537CF">
        <w:rPr>
          <w:sz w:val="28"/>
          <w:szCs w:val="28"/>
        </w:rPr>
        <w:t xml:space="preserve"> </w:t>
      </w:r>
      <w:hyperlink r:id="rId35" w:history="1">
        <w:r w:rsidR="005537CF" w:rsidRPr="005537CF">
          <w:rPr>
            <w:rStyle w:val="Hyperlink"/>
            <w:sz w:val="28"/>
            <w:szCs w:val="28"/>
          </w:rPr>
          <w:t>https://www.naeyc.org/</w:t>
        </w:r>
      </w:hyperlink>
      <w:r w:rsidR="005537CF" w:rsidRPr="005537CF">
        <w:rPr>
          <w:sz w:val="28"/>
          <w:szCs w:val="28"/>
        </w:rPr>
        <w:t xml:space="preserve"> </w:t>
      </w:r>
    </w:p>
    <w:p w14:paraId="5D6BA8E2" w14:textId="77777777" w:rsidR="005537CF" w:rsidRPr="005537CF" w:rsidRDefault="00A83B17" w:rsidP="005537CF">
      <w:pPr>
        <w:numPr>
          <w:ilvl w:val="0"/>
          <w:numId w:val="6"/>
        </w:numPr>
        <w:spacing w:after="0" w:line="240" w:lineRule="auto"/>
        <w:rPr>
          <w:sz w:val="28"/>
          <w:szCs w:val="28"/>
        </w:rPr>
      </w:pPr>
      <w:hyperlink r:id="rId36" w:history="1">
        <w:r w:rsidR="005537CF" w:rsidRPr="005537CF">
          <w:rPr>
            <w:rStyle w:val="Hyperlink"/>
            <w:sz w:val="28"/>
            <w:szCs w:val="28"/>
          </w:rPr>
          <w:t>National Head Start Association</w:t>
        </w:r>
      </w:hyperlink>
      <w:r w:rsidR="005537CF" w:rsidRPr="005537CF">
        <w:rPr>
          <w:sz w:val="28"/>
          <w:szCs w:val="28"/>
        </w:rPr>
        <w:t xml:space="preserve"> </w:t>
      </w:r>
      <w:hyperlink r:id="rId37" w:history="1">
        <w:r w:rsidR="005537CF" w:rsidRPr="005537CF">
          <w:rPr>
            <w:rStyle w:val="Hyperlink"/>
            <w:sz w:val="28"/>
            <w:szCs w:val="28"/>
          </w:rPr>
          <w:t>https://www.nhsa.org/</w:t>
        </w:r>
      </w:hyperlink>
      <w:r w:rsidR="005537CF" w:rsidRPr="005537CF">
        <w:rPr>
          <w:sz w:val="28"/>
          <w:szCs w:val="28"/>
        </w:rPr>
        <w:t xml:space="preserve"> </w:t>
      </w:r>
    </w:p>
    <w:p w14:paraId="063ABE72" w14:textId="77777777" w:rsidR="005537CF" w:rsidRPr="005537CF" w:rsidRDefault="00A83B17" w:rsidP="005537CF">
      <w:pPr>
        <w:numPr>
          <w:ilvl w:val="0"/>
          <w:numId w:val="6"/>
        </w:numPr>
        <w:spacing w:after="0" w:line="240" w:lineRule="auto"/>
        <w:rPr>
          <w:sz w:val="28"/>
          <w:szCs w:val="28"/>
        </w:rPr>
      </w:pPr>
      <w:hyperlink r:id="rId38" w:history="1">
        <w:r w:rsidR="005537CF" w:rsidRPr="005537CF">
          <w:rPr>
            <w:rStyle w:val="Hyperlink"/>
            <w:sz w:val="28"/>
            <w:szCs w:val="28"/>
          </w:rPr>
          <w:t>National Association for Family Child Care</w:t>
        </w:r>
      </w:hyperlink>
      <w:r w:rsidR="005537CF" w:rsidRPr="005537CF">
        <w:rPr>
          <w:sz w:val="28"/>
          <w:szCs w:val="28"/>
        </w:rPr>
        <w:t xml:space="preserve"> </w:t>
      </w:r>
      <w:hyperlink r:id="rId39" w:history="1">
        <w:r w:rsidR="005537CF" w:rsidRPr="005537CF">
          <w:rPr>
            <w:rStyle w:val="Hyperlink"/>
            <w:sz w:val="28"/>
            <w:szCs w:val="28"/>
          </w:rPr>
          <w:t>https://www.nafcc.org/</w:t>
        </w:r>
      </w:hyperlink>
      <w:r w:rsidR="005537CF" w:rsidRPr="005537CF">
        <w:rPr>
          <w:sz w:val="28"/>
          <w:szCs w:val="28"/>
        </w:rPr>
        <w:t xml:space="preserve"> </w:t>
      </w:r>
    </w:p>
    <w:p w14:paraId="16A8D4D0" w14:textId="77777777" w:rsidR="005537CF" w:rsidRPr="005537CF" w:rsidRDefault="005537CF" w:rsidP="005537CF">
      <w:pPr>
        <w:numPr>
          <w:ilvl w:val="0"/>
          <w:numId w:val="6"/>
        </w:numPr>
        <w:spacing w:after="0" w:line="240" w:lineRule="auto"/>
        <w:rPr>
          <w:rStyle w:val="Hyperlink"/>
          <w:sz w:val="28"/>
          <w:szCs w:val="28"/>
        </w:rPr>
      </w:pPr>
      <w:r w:rsidRPr="005537CF">
        <w:rPr>
          <w:sz w:val="28"/>
          <w:szCs w:val="28"/>
        </w:rPr>
        <w:fldChar w:fldCharType="begin"/>
      </w:r>
      <w:r w:rsidRPr="005537CF">
        <w:rPr>
          <w:sz w:val="28"/>
          <w:szCs w:val="28"/>
        </w:rPr>
        <w:instrText>HYPERLINK "C:\\Users\\cau222\\AppData\\Local\\Microsoft\\Windows\\INetCache\\Content.Outlook\\QWTGWDZH\\Southern Early Childhood Association  https:\\www.southernearlychildhood.org\\"</w:instrText>
      </w:r>
      <w:r w:rsidRPr="005537CF">
        <w:rPr>
          <w:sz w:val="28"/>
          <w:szCs w:val="28"/>
        </w:rPr>
        <w:fldChar w:fldCharType="separate"/>
      </w:r>
      <w:r w:rsidRPr="005537CF">
        <w:rPr>
          <w:rStyle w:val="Hyperlink"/>
          <w:sz w:val="28"/>
          <w:szCs w:val="28"/>
        </w:rPr>
        <w:t>Southern Early Childhood Association  https://www.southernearlychildhood.org/</w:t>
      </w:r>
    </w:p>
    <w:p w14:paraId="65F8E848" w14:textId="77777777" w:rsidR="00DD474D" w:rsidRPr="00AF4C96" w:rsidRDefault="005537CF" w:rsidP="005537CF">
      <w:pPr>
        <w:rPr>
          <w:rFonts w:cstheme="minorHAnsi"/>
          <w:sz w:val="28"/>
          <w:szCs w:val="28"/>
        </w:rPr>
      </w:pPr>
      <w:r w:rsidRPr="005537CF">
        <w:rPr>
          <w:sz w:val="28"/>
          <w:szCs w:val="28"/>
        </w:rPr>
        <w:fldChar w:fldCharType="end"/>
      </w:r>
    </w:p>
    <w:p w14:paraId="18F3FF41" w14:textId="77777777" w:rsidR="00DD474D" w:rsidRPr="005537CF" w:rsidRDefault="00DD474D" w:rsidP="005537CF">
      <w:pPr>
        <w:pStyle w:val="ListParagraph"/>
        <w:numPr>
          <w:ilvl w:val="0"/>
          <w:numId w:val="4"/>
        </w:numPr>
        <w:ind w:left="0" w:hanging="540"/>
        <w:rPr>
          <w:rFonts w:ascii="Varela Round" w:hAnsi="Varela Round" w:cstheme="minorHAnsi"/>
          <w:sz w:val="36"/>
          <w:szCs w:val="36"/>
        </w:rPr>
      </w:pPr>
      <w:r w:rsidRPr="005537CF">
        <w:rPr>
          <w:rFonts w:ascii="Varela Round" w:hAnsi="Varela Round" w:cstheme="minorHAnsi"/>
          <w:sz w:val="36"/>
          <w:szCs w:val="36"/>
        </w:rPr>
        <w:t>Code of ethics</w:t>
      </w:r>
    </w:p>
    <w:p w14:paraId="63942612" w14:textId="77777777" w:rsidR="005537CF" w:rsidRDefault="00DD474D" w:rsidP="005537CF">
      <w:pPr>
        <w:rPr>
          <w:sz w:val="28"/>
          <w:szCs w:val="28"/>
        </w:rPr>
      </w:pPr>
      <w:r w:rsidRPr="00AF4C96">
        <w:rPr>
          <w:rFonts w:cstheme="minorHAnsi"/>
          <w:sz w:val="28"/>
          <w:szCs w:val="28"/>
        </w:rPr>
        <w:t xml:space="preserve">A code of ethics defines the core values of a profession and provides guidance for what professionals should do when they encounter conflicting obligations or responsibilities in their work. Download </w:t>
      </w:r>
      <w:hyperlink r:id="rId40" w:history="1">
        <w:r w:rsidR="005537CF" w:rsidRPr="007C11A1">
          <w:rPr>
            <w:rStyle w:val="Hyperlink"/>
            <w:sz w:val="28"/>
            <w:szCs w:val="28"/>
          </w:rPr>
          <w:t>NAEYC’s Code of Ethical Conduct</w:t>
        </w:r>
      </w:hyperlink>
      <w:r w:rsidR="005537CF" w:rsidRPr="007C11A1">
        <w:rPr>
          <w:sz w:val="28"/>
          <w:szCs w:val="28"/>
        </w:rPr>
        <w:t>.</w:t>
      </w:r>
    </w:p>
    <w:p w14:paraId="458568FD" w14:textId="77777777" w:rsidR="005537CF" w:rsidRDefault="00A83B17" w:rsidP="005537CF">
      <w:pPr>
        <w:rPr>
          <w:sz w:val="28"/>
          <w:szCs w:val="28"/>
        </w:rPr>
      </w:pPr>
      <w:hyperlink r:id="rId41" w:history="1">
        <w:r w:rsidR="005537CF" w:rsidRPr="00BB6BCD">
          <w:rPr>
            <w:rStyle w:val="Hyperlink"/>
            <w:sz w:val="28"/>
            <w:szCs w:val="28"/>
          </w:rPr>
          <w:t>https://www.naeyc.org/resources/position-statements/ethical-conduct</w:t>
        </w:r>
      </w:hyperlink>
    </w:p>
    <w:p w14:paraId="2A1993B1" w14:textId="77777777" w:rsidR="00DD474D" w:rsidRDefault="00DD474D" w:rsidP="005537CF">
      <w:pPr>
        <w:rPr>
          <w:rFonts w:cstheme="minorHAnsi"/>
          <w:sz w:val="28"/>
          <w:szCs w:val="28"/>
        </w:rPr>
      </w:pPr>
    </w:p>
    <w:p w14:paraId="3243C8B7" w14:textId="77777777" w:rsidR="005537CF" w:rsidRDefault="005537CF" w:rsidP="005537CF">
      <w:pPr>
        <w:rPr>
          <w:rFonts w:cstheme="minorHAnsi"/>
          <w:sz w:val="28"/>
          <w:szCs w:val="28"/>
        </w:rPr>
      </w:pPr>
    </w:p>
    <w:p w14:paraId="6D77DF08" w14:textId="616788D6" w:rsidR="005537CF" w:rsidRDefault="005537CF" w:rsidP="005537CF">
      <w:pPr>
        <w:rPr>
          <w:rFonts w:cstheme="minorHAnsi"/>
          <w:sz w:val="28"/>
          <w:szCs w:val="28"/>
        </w:rPr>
      </w:pPr>
    </w:p>
    <w:p w14:paraId="5BF96137" w14:textId="77777777" w:rsidR="005248F9" w:rsidRPr="00AF4C96" w:rsidRDefault="005248F9" w:rsidP="005537CF">
      <w:pPr>
        <w:rPr>
          <w:rFonts w:cstheme="minorHAnsi"/>
          <w:sz w:val="28"/>
          <w:szCs w:val="28"/>
        </w:rPr>
      </w:pPr>
    </w:p>
    <w:p w14:paraId="2AB42BD8" w14:textId="77777777" w:rsidR="00DD474D" w:rsidRPr="00AF4C96" w:rsidRDefault="00DD474D" w:rsidP="00DD474D">
      <w:pPr>
        <w:rPr>
          <w:rFonts w:cstheme="minorHAnsi"/>
          <w:sz w:val="28"/>
          <w:szCs w:val="28"/>
        </w:rPr>
      </w:pPr>
    </w:p>
    <w:p w14:paraId="5D02D3B6" w14:textId="77777777" w:rsidR="00DD474D" w:rsidRPr="005537CF" w:rsidRDefault="00DD474D" w:rsidP="005537CF">
      <w:pPr>
        <w:pStyle w:val="ListParagraph"/>
        <w:numPr>
          <w:ilvl w:val="0"/>
          <w:numId w:val="4"/>
        </w:numPr>
        <w:ind w:left="0" w:hanging="540"/>
        <w:rPr>
          <w:rFonts w:ascii="Varela Round" w:hAnsi="Varela Round" w:cstheme="minorHAnsi"/>
          <w:sz w:val="36"/>
          <w:szCs w:val="36"/>
        </w:rPr>
      </w:pPr>
      <w:r w:rsidRPr="005537CF">
        <w:rPr>
          <w:rFonts w:ascii="Varela Round" w:hAnsi="Varela Round" w:cstheme="minorHAnsi"/>
          <w:sz w:val="36"/>
          <w:szCs w:val="36"/>
        </w:rPr>
        <w:lastRenderedPageBreak/>
        <w:t>Professional standards</w:t>
      </w:r>
    </w:p>
    <w:p w14:paraId="5080C994" w14:textId="77777777" w:rsidR="00DD474D" w:rsidRPr="00AF4C96" w:rsidRDefault="00DD474D" w:rsidP="00DD474D">
      <w:pPr>
        <w:rPr>
          <w:rFonts w:cstheme="minorHAnsi"/>
          <w:sz w:val="28"/>
          <w:szCs w:val="28"/>
        </w:rPr>
      </w:pPr>
      <w:r w:rsidRPr="00AF4C96">
        <w:rPr>
          <w:rFonts w:cstheme="minorHAnsi"/>
          <w:sz w:val="28"/>
          <w:szCs w:val="28"/>
        </w:rPr>
        <w:t>Professional standards provide a basis for comparison, a reference point against which other things can be evaluated or judged.</w:t>
      </w:r>
      <w:r w:rsidR="00974F87">
        <w:rPr>
          <w:rStyle w:val="FootnoteReference"/>
          <w:rFonts w:cstheme="minorHAnsi"/>
          <w:sz w:val="28"/>
          <w:szCs w:val="28"/>
        </w:rPr>
        <w:footnoteReference w:id="5"/>
      </w:r>
    </w:p>
    <w:p w14:paraId="6B3F1E68" w14:textId="77777777" w:rsidR="005537CF" w:rsidRPr="005537CF" w:rsidRDefault="00A83B17" w:rsidP="008B1391">
      <w:pPr>
        <w:numPr>
          <w:ilvl w:val="0"/>
          <w:numId w:val="7"/>
        </w:numPr>
        <w:spacing w:after="0" w:line="240" w:lineRule="auto"/>
        <w:rPr>
          <w:sz w:val="28"/>
          <w:szCs w:val="28"/>
        </w:rPr>
      </w:pPr>
      <w:hyperlink r:id="rId42" w:history="1">
        <w:r w:rsidR="005537CF" w:rsidRPr="005537CF">
          <w:rPr>
            <w:rStyle w:val="Hyperlink"/>
            <w:b/>
            <w:i/>
            <w:sz w:val="28"/>
            <w:szCs w:val="28"/>
          </w:rPr>
          <w:t>Kentucky Early Childhood Standards</w:t>
        </w:r>
      </w:hyperlink>
      <w:r w:rsidR="005537CF" w:rsidRPr="005537CF">
        <w:rPr>
          <w:sz w:val="28"/>
          <w:szCs w:val="28"/>
        </w:rPr>
        <w:t xml:space="preserve"> define what children should know and be able to do between the ages of birth and four years of age. </w:t>
      </w:r>
      <w:hyperlink r:id="rId43" w:history="1">
        <w:r w:rsidR="005537CF" w:rsidRPr="005537CF">
          <w:rPr>
            <w:rStyle w:val="Hyperlink"/>
            <w:sz w:val="28"/>
            <w:szCs w:val="28"/>
          </w:rPr>
          <w:t>https://kidsnow.ky.gov/families/readiness/Pages/standards.aspx</w:t>
        </w:r>
      </w:hyperlink>
      <w:r w:rsidR="005537CF" w:rsidRPr="005537CF">
        <w:rPr>
          <w:sz w:val="28"/>
          <w:szCs w:val="28"/>
        </w:rPr>
        <w:t xml:space="preserve"> </w:t>
      </w:r>
    </w:p>
    <w:p w14:paraId="6F7E7D7B" w14:textId="77777777" w:rsidR="005537CF" w:rsidRPr="005537CF" w:rsidRDefault="005537CF" w:rsidP="008B1391">
      <w:pPr>
        <w:numPr>
          <w:ilvl w:val="1"/>
          <w:numId w:val="7"/>
        </w:numPr>
        <w:spacing w:after="0" w:line="240" w:lineRule="auto"/>
        <w:rPr>
          <w:sz w:val="28"/>
          <w:szCs w:val="28"/>
        </w:rPr>
      </w:pPr>
      <w:r w:rsidRPr="005537CF">
        <w:rPr>
          <w:sz w:val="28"/>
          <w:szCs w:val="28"/>
        </w:rPr>
        <w:t xml:space="preserve">Download these standards and related </w:t>
      </w:r>
      <w:hyperlink r:id="rId44" w:history="1">
        <w:r w:rsidRPr="005537CF">
          <w:rPr>
            <w:rStyle w:val="Hyperlink"/>
            <w:sz w:val="28"/>
            <w:szCs w:val="28"/>
          </w:rPr>
          <w:t>parent guides</w:t>
        </w:r>
      </w:hyperlink>
      <w:r w:rsidRPr="005537CF">
        <w:rPr>
          <w:rStyle w:val="Hyperlink"/>
          <w:sz w:val="28"/>
          <w:szCs w:val="28"/>
        </w:rPr>
        <w:t xml:space="preserve"> </w:t>
      </w:r>
      <w:r w:rsidRPr="005537CF">
        <w:rPr>
          <w:sz w:val="28"/>
          <w:szCs w:val="28"/>
        </w:rPr>
        <w:t xml:space="preserve"> </w:t>
      </w:r>
      <w:hyperlink r:id="rId45" w:history="1">
        <w:r w:rsidRPr="005537CF">
          <w:rPr>
            <w:rStyle w:val="Hyperlink"/>
            <w:sz w:val="28"/>
            <w:szCs w:val="28"/>
          </w:rPr>
          <w:t>https://kidsnow.ky.gov/families/readiness/Pages/parent-guides.aspx</w:t>
        </w:r>
      </w:hyperlink>
      <w:r w:rsidRPr="005537CF">
        <w:rPr>
          <w:sz w:val="28"/>
          <w:szCs w:val="28"/>
        </w:rPr>
        <w:t xml:space="preserve"> </w:t>
      </w:r>
    </w:p>
    <w:p w14:paraId="62A0C1B5" w14:textId="77777777" w:rsidR="005537CF" w:rsidRPr="005537CF" w:rsidRDefault="005537CF" w:rsidP="005537CF">
      <w:pPr>
        <w:ind w:left="1440"/>
        <w:rPr>
          <w:sz w:val="28"/>
          <w:szCs w:val="28"/>
        </w:rPr>
      </w:pPr>
    </w:p>
    <w:p w14:paraId="4C34177E" w14:textId="77777777" w:rsidR="005537CF" w:rsidRPr="005537CF" w:rsidRDefault="005537CF" w:rsidP="008B1391">
      <w:pPr>
        <w:numPr>
          <w:ilvl w:val="1"/>
          <w:numId w:val="7"/>
        </w:numPr>
        <w:spacing w:after="0" w:line="240" w:lineRule="auto"/>
        <w:rPr>
          <w:sz w:val="28"/>
          <w:szCs w:val="28"/>
        </w:rPr>
      </w:pPr>
      <w:r w:rsidRPr="005537CF">
        <w:rPr>
          <w:sz w:val="28"/>
          <w:szCs w:val="28"/>
        </w:rPr>
        <w:t xml:space="preserve">Download </w:t>
      </w:r>
      <w:hyperlink r:id="rId46" w:history="1">
        <w:r w:rsidRPr="005537CF">
          <w:rPr>
            <w:rStyle w:val="Hyperlink"/>
            <w:i/>
            <w:sz w:val="28"/>
            <w:szCs w:val="28"/>
          </w:rPr>
          <w:t>Your GPS to a Child’s Success: A Field Guide to the Kentucky Early Childhood Standards</w:t>
        </w:r>
      </w:hyperlink>
      <w:r w:rsidRPr="005537CF">
        <w:rPr>
          <w:sz w:val="28"/>
          <w:szCs w:val="28"/>
        </w:rPr>
        <w:t>.</w:t>
      </w:r>
    </w:p>
    <w:p w14:paraId="05761558" w14:textId="77777777" w:rsidR="005537CF" w:rsidRPr="005537CF" w:rsidRDefault="005537CF" w:rsidP="008B1391">
      <w:pPr>
        <w:numPr>
          <w:ilvl w:val="0"/>
          <w:numId w:val="7"/>
        </w:numPr>
        <w:spacing w:after="0" w:line="240" w:lineRule="auto"/>
        <w:rPr>
          <w:sz w:val="28"/>
          <w:szCs w:val="28"/>
        </w:rPr>
      </w:pPr>
      <w:r w:rsidRPr="005537CF">
        <w:rPr>
          <w:sz w:val="28"/>
          <w:szCs w:val="28"/>
        </w:rPr>
        <w:t>Program standards ensure program quality. Examples of program standards include:</w:t>
      </w:r>
    </w:p>
    <w:p w14:paraId="1E1D78E8" w14:textId="77777777" w:rsidR="005537CF" w:rsidRPr="005537CF" w:rsidRDefault="00A83B17" w:rsidP="008B1391">
      <w:pPr>
        <w:numPr>
          <w:ilvl w:val="1"/>
          <w:numId w:val="7"/>
        </w:numPr>
        <w:spacing w:after="0" w:line="240" w:lineRule="auto"/>
        <w:rPr>
          <w:sz w:val="28"/>
          <w:szCs w:val="28"/>
        </w:rPr>
      </w:pPr>
      <w:hyperlink r:id="rId47" w:history="1">
        <w:r w:rsidR="005537CF" w:rsidRPr="005537CF">
          <w:rPr>
            <w:rStyle w:val="Hyperlink"/>
            <w:sz w:val="28"/>
            <w:szCs w:val="28"/>
          </w:rPr>
          <w:t>Licensing standards</w:t>
        </w:r>
      </w:hyperlink>
      <w:r w:rsidR="005537CF" w:rsidRPr="005537CF">
        <w:rPr>
          <w:sz w:val="28"/>
          <w:szCs w:val="28"/>
        </w:rPr>
        <w:t xml:space="preserve">  </w:t>
      </w:r>
      <w:hyperlink r:id="rId48" w:history="1">
        <w:r w:rsidR="005537CF" w:rsidRPr="005537CF">
          <w:rPr>
            <w:rStyle w:val="Hyperlink"/>
            <w:sz w:val="28"/>
            <w:szCs w:val="28"/>
          </w:rPr>
          <w:t>https://chfs.ky.gov/agencies/dcbs/dcc/Pages/regulations.aspx</w:t>
        </w:r>
      </w:hyperlink>
      <w:r w:rsidR="005537CF" w:rsidRPr="005537CF">
        <w:rPr>
          <w:sz w:val="28"/>
          <w:szCs w:val="28"/>
        </w:rPr>
        <w:t xml:space="preserve"> </w:t>
      </w:r>
    </w:p>
    <w:p w14:paraId="6BB42F00" w14:textId="77777777" w:rsidR="005537CF" w:rsidRPr="005537CF" w:rsidRDefault="005537CF" w:rsidP="008B1391">
      <w:pPr>
        <w:numPr>
          <w:ilvl w:val="1"/>
          <w:numId w:val="7"/>
        </w:numPr>
        <w:spacing w:after="0" w:line="240" w:lineRule="auto"/>
        <w:rPr>
          <w:sz w:val="28"/>
          <w:szCs w:val="28"/>
        </w:rPr>
      </w:pPr>
      <w:r w:rsidRPr="005537CF">
        <w:rPr>
          <w:sz w:val="28"/>
          <w:szCs w:val="28"/>
        </w:rPr>
        <w:t>Individual program standards (e.g., Head Start performance standards)</w:t>
      </w:r>
    </w:p>
    <w:p w14:paraId="7A7C0137" w14:textId="77777777" w:rsidR="005537CF" w:rsidRPr="005537CF" w:rsidRDefault="005537CF" w:rsidP="008B1391">
      <w:pPr>
        <w:numPr>
          <w:ilvl w:val="1"/>
          <w:numId w:val="7"/>
        </w:numPr>
        <w:spacing w:after="0" w:line="240" w:lineRule="auto"/>
        <w:rPr>
          <w:sz w:val="28"/>
          <w:szCs w:val="28"/>
        </w:rPr>
      </w:pPr>
      <w:r w:rsidRPr="005537CF">
        <w:rPr>
          <w:sz w:val="28"/>
          <w:szCs w:val="28"/>
        </w:rPr>
        <w:t xml:space="preserve">Kentucky All STARS Quality Rating System, which provides a state accreditation for licensed child care centers and certified family child care homes. For more information about </w:t>
      </w:r>
      <w:hyperlink r:id="rId49">
        <w:r w:rsidRPr="005537CF">
          <w:rPr>
            <w:rStyle w:val="Hyperlink"/>
            <w:sz w:val="28"/>
            <w:szCs w:val="28"/>
          </w:rPr>
          <w:t>All STARS</w:t>
        </w:r>
      </w:hyperlink>
      <w:r w:rsidRPr="005537CF">
        <w:rPr>
          <w:rStyle w:val="Hyperlink"/>
          <w:sz w:val="28"/>
          <w:szCs w:val="28"/>
        </w:rPr>
        <w:t xml:space="preserve"> </w:t>
      </w:r>
      <w:hyperlink r:id="rId50">
        <w:r w:rsidRPr="005537CF">
          <w:rPr>
            <w:rStyle w:val="Hyperlink"/>
            <w:sz w:val="28"/>
            <w:szCs w:val="28"/>
          </w:rPr>
          <w:t>https://kentuckyallstars.ky.gov/Pages/index.aspx</w:t>
        </w:r>
      </w:hyperlink>
      <w:r w:rsidRPr="005537CF">
        <w:rPr>
          <w:rStyle w:val="Hyperlink"/>
          <w:sz w:val="28"/>
          <w:szCs w:val="28"/>
        </w:rPr>
        <w:t xml:space="preserve"> </w:t>
      </w:r>
    </w:p>
    <w:p w14:paraId="0247A2AE" w14:textId="77777777" w:rsidR="00DD474D" w:rsidRPr="005537CF" w:rsidRDefault="005537CF" w:rsidP="005537CF">
      <w:pPr>
        <w:spacing w:after="1440"/>
        <w:ind w:left="1080"/>
        <w:rPr>
          <w:sz w:val="28"/>
          <w:szCs w:val="28"/>
        </w:rPr>
      </w:pPr>
      <w:r w:rsidRPr="005537CF">
        <w:rPr>
          <w:sz w:val="28"/>
          <w:szCs w:val="28"/>
        </w:rPr>
        <w:t>-National accreditation is offered by many national professional organizations</w:t>
      </w:r>
    </w:p>
    <w:p w14:paraId="11389EE4" w14:textId="77777777" w:rsidR="005537CF" w:rsidRDefault="005537CF" w:rsidP="00DD474D">
      <w:pPr>
        <w:rPr>
          <w:rFonts w:ascii="Varela Round" w:hAnsi="Varela Round" w:cstheme="minorHAnsi"/>
          <w:b/>
          <w:bCs/>
          <w:sz w:val="36"/>
          <w:szCs w:val="36"/>
        </w:rPr>
      </w:pPr>
    </w:p>
    <w:p w14:paraId="443454B7" w14:textId="77777777" w:rsidR="005537CF" w:rsidRDefault="005537CF" w:rsidP="00DD474D">
      <w:pPr>
        <w:rPr>
          <w:rFonts w:ascii="Varela Round" w:hAnsi="Varela Round" w:cstheme="minorHAnsi"/>
          <w:b/>
          <w:bCs/>
          <w:sz w:val="36"/>
          <w:szCs w:val="36"/>
        </w:rPr>
      </w:pPr>
    </w:p>
    <w:p w14:paraId="26A2D0B1" w14:textId="77777777" w:rsidR="005537CF" w:rsidRDefault="005537CF" w:rsidP="00DD474D">
      <w:pPr>
        <w:rPr>
          <w:rFonts w:ascii="Varela Round" w:hAnsi="Varela Round" w:cstheme="minorHAnsi"/>
          <w:b/>
          <w:bCs/>
          <w:sz w:val="36"/>
          <w:szCs w:val="36"/>
        </w:rPr>
      </w:pPr>
    </w:p>
    <w:p w14:paraId="4F2CD278" w14:textId="77777777" w:rsidR="00DD474D" w:rsidRPr="005537CF" w:rsidRDefault="00DD474D" w:rsidP="00DD474D">
      <w:pPr>
        <w:rPr>
          <w:rFonts w:ascii="Varela Round" w:hAnsi="Varela Round" w:cstheme="minorHAnsi"/>
          <w:b/>
          <w:bCs/>
          <w:sz w:val="36"/>
          <w:szCs w:val="36"/>
        </w:rPr>
      </w:pPr>
      <w:r w:rsidRPr="005537CF">
        <w:rPr>
          <w:rFonts w:ascii="Varela Round" w:hAnsi="Varela Round" w:cstheme="minorHAnsi"/>
          <w:b/>
          <w:bCs/>
          <w:sz w:val="36"/>
          <w:szCs w:val="36"/>
        </w:rPr>
        <w:lastRenderedPageBreak/>
        <w:t>Statement of Commitment</w:t>
      </w:r>
    </w:p>
    <w:p w14:paraId="059319F8" w14:textId="77777777" w:rsidR="00DD474D" w:rsidRPr="00AF4C96" w:rsidRDefault="00DD474D" w:rsidP="00DD474D">
      <w:pPr>
        <w:rPr>
          <w:rFonts w:cstheme="minorHAnsi"/>
          <w:sz w:val="28"/>
          <w:szCs w:val="28"/>
        </w:rPr>
      </w:pPr>
    </w:p>
    <w:p w14:paraId="7757E06F" w14:textId="77777777" w:rsidR="00DD474D" w:rsidRPr="00AF4C96" w:rsidRDefault="00DD474D" w:rsidP="00DD474D">
      <w:pPr>
        <w:rPr>
          <w:rFonts w:cstheme="minorHAnsi"/>
          <w:sz w:val="28"/>
          <w:szCs w:val="28"/>
        </w:rPr>
      </w:pPr>
      <w:r w:rsidRPr="00AF4C96">
        <w:rPr>
          <w:rFonts w:cstheme="minorHAnsi"/>
          <w:sz w:val="28"/>
          <w:szCs w:val="28"/>
        </w:rPr>
        <w:t>As an individual who works with young children, I commit myself to furthering the values of early childhood education as they are reflected in the ideals and principles of the NAEYC Code of Ethical Conduct. To the best of my ability I will:</w:t>
      </w:r>
    </w:p>
    <w:p w14:paraId="0149FC03" w14:textId="077B7226" w:rsidR="00DD474D" w:rsidRPr="005537CF" w:rsidRDefault="00DD474D" w:rsidP="008B1391">
      <w:pPr>
        <w:pStyle w:val="ListParagraph"/>
        <w:numPr>
          <w:ilvl w:val="0"/>
          <w:numId w:val="8"/>
        </w:numPr>
        <w:rPr>
          <w:rFonts w:cstheme="minorHAnsi"/>
          <w:sz w:val="28"/>
          <w:szCs w:val="28"/>
        </w:rPr>
      </w:pPr>
      <w:r w:rsidRPr="005537CF">
        <w:rPr>
          <w:rFonts w:cstheme="minorHAnsi"/>
          <w:sz w:val="28"/>
          <w:szCs w:val="28"/>
        </w:rPr>
        <w:t>Never harm children.</w:t>
      </w:r>
      <w:r w:rsidR="00BF01E6">
        <w:rPr>
          <w:rFonts w:cstheme="minorHAnsi"/>
          <w:sz w:val="28"/>
          <w:szCs w:val="28"/>
        </w:rPr>
        <w:br/>
      </w:r>
    </w:p>
    <w:p w14:paraId="0E55B1F8" w14:textId="25D6CF5C" w:rsidR="00DD474D" w:rsidRPr="005537CF" w:rsidRDefault="00DD474D" w:rsidP="008B1391">
      <w:pPr>
        <w:pStyle w:val="ListParagraph"/>
        <w:numPr>
          <w:ilvl w:val="0"/>
          <w:numId w:val="8"/>
        </w:numPr>
        <w:rPr>
          <w:rFonts w:cstheme="minorHAnsi"/>
          <w:sz w:val="28"/>
          <w:szCs w:val="28"/>
        </w:rPr>
      </w:pPr>
      <w:r w:rsidRPr="005537CF">
        <w:rPr>
          <w:rFonts w:cstheme="minorHAnsi"/>
          <w:sz w:val="28"/>
          <w:szCs w:val="28"/>
        </w:rPr>
        <w:t>Ensure that programs for young children are based on current knowledge and research of child development and early childhood education.</w:t>
      </w:r>
      <w:r w:rsidR="00BF01E6">
        <w:rPr>
          <w:rFonts w:cstheme="minorHAnsi"/>
          <w:sz w:val="28"/>
          <w:szCs w:val="28"/>
        </w:rPr>
        <w:br/>
      </w:r>
    </w:p>
    <w:p w14:paraId="08993763" w14:textId="22F5FA9F" w:rsidR="00DD474D" w:rsidRPr="005537CF" w:rsidRDefault="00DD474D" w:rsidP="008B1391">
      <w:pPr>
        <w:pStyle w:val="ListParagraph"/>
        <w:numPr>
          <w:ilvl w:val="0"/>
          <w:numId w:val="8"/>
        </w:numPr>
        <w:rPr>
          <w:rFonts w:cstheme="minorHAnsi"/>
          <w:sz w:val="28"/>
          <w:szCs w:val="28"/>
        </w:rPr>
      </w:pPr>
      <w:r w:rsidRPr="005537CF">
        <w:rPr>
          <w:rFonts w:cstheme="minorHAnsi"/>
          <w:sz w:val="28"/>
          <w:szCs w:val="28"/>
        </w:rPr>
        <w:t>Respect and support families in their task of nurturing children.</w:t>
      </w:r>
      <w:r w:rsidR="00BF01E6">
        <w:rPr>
          <w:rFonts w:cstheme="minorHAnsi"/>
          <w:sz w:val="28"/>
          <w:szCs w:val="28"/>
        </w:rPr>
        <w:br/>
      </w:r>
    </w:p>
    <w:p w14:paraId="78EE8A18" w14:textId="3CDDC5B1" w:rsidR="00DD474D" w:rsidRPr="005537CF" w:rsidRDefault="00DD474D" w:rsidP="008B1391">
      <w:pPr>
        <w:pStyle w:val="ListParagraph"/>
        <w:numPr>
          <w:ilvl w:val="0"/>
          <w:numId w:val="8"/>
        </w:numPr>
        <w:rPr>
          <w:rFonts w:cstheme="minorHAnsi"/>
          <w:sz w:val="28"/>
          <w:szCs w:val="28"/>
        </w:rPr>
      </w:pPr>
      <w:r w:rsidRPr="005537CF">
        <w:rPr>
          <w:rFonts w:cstheme="minorHAnsi"/>
          <w:sz w:val="28"/>
          <w:szCs w:val="28"/>
        </w:rPr>
        <w:t>Respect colleagues in early childhood care and education and support them in maintaining the NAEYC Code of Ethical Conduct.</w:t>
      </w:r>
      <w:r w:rsidR="00BF01E6">
        <w:rPr>
          <w:rFonts w:cstheme="minorHAnsi"/>
          <w:sz w:val="28"/>
          <w:szCs w:val="28"/>
        </w:rPr>
        <w:br/>
      </w:r>
    </w:p>
    <w:p w14:paraId="7234BAF5" w14:textId="519C635A" w:rsidR="00DD474D" w:rsidRPr="005537CF" w:rsidRDefault="00DD474D" w:rsidP="008B1391">
      <w:pPr>
        <w:pStyle w:val="ListParagraph"/>
        <w:numPr>
          <w:ilvl w:val="0"/>
          <w:numId w:val="8"/>
        </w:numPr>
        <w:rPr>
          <w:rFonts w:cstheme="minorHAnsi"/>
          <w:sz w:val="28"/>
          <w:szCs w:val="28"/>
        </w:rPr>
      </w:pPr>
      <w:r w:rsidRPr="005537CF">
        <w:rPr>
          <w:rFonts w:cstheme="minorHAnsi"/>
          <w:sz w:val="28"/>
          <w:szCs w:val="28"/>
        </w:rPr>
        <w:t>Serve as an advocate for children, their families, and their teachers in community and society.</w:t>
      </w:r>
      <w:r w:rsidR="00BF01E6">
        <w:rPr>
          <w:rFonts w:cstheme="minorHAnsi"/>
          <w:sz w:val="28"/>
          <w:szCs w:val="28"/>
        </w:rPr>
        <w:br/>
      </w:r>
    </w:p>
    <w:p w14:paraId="6BF53160" w14:textId="4E4DA7AC" w:rsidR="00DD474D" w:rsidRPr="005537CF" w:rsidRDefault="00DD474D" w:rsidP="008B1391">
      <w:pPr>
        <w:pStyle w:val="ListParagraph"/>
        <w:numPr>
          <w:ilvl w:val="0"/>
          <w:numId w:val="8"/>
        </w:numPr>
        <w:rPr>
          <w:rFonts w:cstheme="minorHAnsi"/>
          <w:sz w:val="28"/>
          <w:szCs w:val="28"/>
        </w:rPr>
      </w:pPr>
      <w:r w:rsidRPr="005537CF">
        <w:rPr>
          <w:rFonts w:cstheme="minorHAnsi"/>
          <w:sz w:val="28"/>
          <w:szCs w:val="28"/>
        </w:rPr>
        <w:t>Stay informed of and maintain high standards of professional conduct.</w:t>
      </w:r>
      <w:r w:rsidR="00F835E8">
        <w:rPr>
          <w:rFonts w:cstheme="minorHAnsi"/>
          <w:sz w:val="28"/>
          <w:szCs w:val="28"/>
        </w:rPr>
        <w:br/>
      </w:r>
    </w:p>
    <w:p w14:paraId="38743121" w14:textId="675A38FB" w:rsidR="00DD474D" w:rsidRPr="005537CF" w:rsidRDefault="00DD474D" w:rsidP="008B1391">
      <w:pPr>
        <w:pStyle w:val="ListParagraph"/>
        <w:numPr>
          <w:ilvl w:val="0"/>
          <w:numId w:val="8"/>
        </w:numPr>
        <w:rPr>
          <w:rFonts w:cstheme="minorHAnsi"/>
          <w:sz w:val="28"/>
          <w:szCs w:val="28"/>
        </w:rPr>
      </w:pPr>
      <w:r w:rsidRPr="005537CF">
        <w:rPr>
          <w:rFonts w:cstheme="minorHAnsi"/>
          <w:sz w:val="28"/>
          <w:szCs w:val="28"/>
        </w:rPr>
        <w:t>Engage in an ongoing process of self-reflection, realizing that personal characteristics, biases, and beliefs have an impact on children and families.</w:t>
      </w:r>
      <w:r w:rsidR="00F835E8">
        <w:rPr>
          <w:rFonts w:cstheme="minorHAnsi"/>
          <w:sz w:val="28"/>
          <w:szCs w:val="28"/>
        </w:rPr>
        <w:br/>
      </w:r>
    </w:p>
    <w:p w14:paraId="5C8D7F33" w14:textId="0B48EDAC" w:rsidR="00DD474D" w:rsidRPr="005537CF" w:rsidRDefault="00DD474D" w:rsidP="008B1391">
      <w:pPr>
        <w:pStyle w:val="ListParagraph"/>
        <w:numPr>
          <w:ilvl w:val="0"/>
          <w:numId w:val="8"/>
        </w:numPr>
        <w:rPr>
          <w:rFonts w:cstheme="minorHAnsi"/>
          <w:sz w:val="28"/>
          <w:szCs w:val="28"/>
        </w:rPr>
      </w:pPr>
      <w:r w:rsidRPr="005537CF">
        <w:rPr>
          <w:rFonts w:cstheme="minorHAnsi"/>
          <w:sz w:val="28"/>
          <w:szCs w:val="28"/>
        </w:rPr>
        <w:t>Be open to new ideas and be willing to learn from the suggestions of others.</w:t>
      </w:r>
      <w:r w:rsidR="00F835E8">
        <w:rPr>
          <w:rFonts w:cstheme="minorHAnsi"/>
          <w:sz w:val="28"/>
          <w:szCs w:val="28"/>
        </w:rPr>
        <w:br/>
      </w:r>
    </w:p>
    <w:p w14:paraId="3B55BAEB" w14:textId="6EE70E2D" w:rsidR="00DD474D" w:rsidRPr="005537CF" w:rsidRDefault="00DD474D" w:rsidP="008B1391">
      <w:pPr>
        <w:pStyle w:val="ListParagraph"/>
        <w:numPr>
          <w:ilvl w:val="0"/>
          <w:numId w:val="8"/>
        </w:numPr>
        <w:rPr>
          <w:rFonts w:cstheme="minorHAnsi"/>
          <w:sz w:val="28"/>
          <w:szCs w:val="28"/>
        </w:rPr>
      </w:pPr>
      <w:r w:rsidRPr="005537CF">
        <w:rPr>
          <w:rFonts w:cstheme="minorHAnsi"/>
          <w:sz w:val="28"/>
          <w:szCs w:val="28"/>
        </w:rPr>
        <w:t>Continue to learn, grow, and contribute as a professional.</w:t>
      </w:r>
      <w:r w:rsidR="00F835E8">
        <w:rPr>
          <w:rFonts w:cstheme="minorHAnsi"/>
          <w:sz w:val="28"/>
          <w:szCs w:val="28"/>
        </w:rPr>
        <w:br/>
      </w:r>
    </w:p>
    <w:p w14:paraId="62F098B8" w14:textId="07D295F6" w:rsidR="00DD474D" w:rsidRPr="005537CF" w:rsidRDefault="00DD474D" w:rsidP="008B1391">
      <w:pPr>
        <w:pStyle w:val="ListParagraph"/>
        <w:numPr>
          <w:ilvl w:val="0"/>
          <w:numId w:val="8"/>
        </w:numPr>
        <w:rPr>
          <w:rFonts w:cstheme="minorHAnsi"/>
          <w:sz w:val="28"/>
          <w:szCs w:val="28"/>
        </w:rPr>
      </w:pPr>
      <w:r w:rsidRPr="005537CF">
        <w:rPr>
          <w:rFonts w:cstheme="minorHAnsi"/>
          <w:sz w:val="28"/>
          <w:szCs w:val="28"/>
        </w:rPr>
        <w:t>Honor the ideals and principles of the NAEYC Code of Ethical Conduct.</w:t>
      </w:r>
      <w:r w:rsidR="00F835E8">
        <w:rPr>
          <w:rFonts w:cstheme="minorHAnsi"/>
          <w:sz w:val="28"/>
          <w:szCs w:val="28"/>
        </w:rPr>
        <w:br/>
      </w:r>
    </w:p>
    <w:p w14:paraId="431FB265" w14:textId="77777777" w:rsidR="00DD474D" w:rsidRPr="005537CF" w:rsidRDefault="00DD474D" w:rsidP="005537CF">
      <w:pPr>
        <w:jc w:val="right"/>
        <w:rPr>
          <w:rFonts w:cstheme="minorHAnsi"/>
        </w:rPr>
      </w:pPr>
      <w:r w:rsidRPr="005537CF">
        <w:rPr>
          <w:rFonts w:cstheme="minorHAnsi"/>
        </w:rPr>
        <w:t xml:space="preserve">NAEYC (2011) </w:t>
      </w:r>
    </w:p>
    <w:p w14:paraId="320BA795" w14:textId="77777777" w:rsidR="005537CF" w:rsidRDefault="005537CF" w:rsidP="00DD474D">
      <w:pPr>
        <w:rPr>
          <w:rFonts w:cstheme="minorHAnsi"/>
          <w:sz w:val="28"/>
          <w:szCs w:val="28"/>
        </w:rPr>
      </w:pPr>
    </w:p>
    <w:p w14:paraId="6E40B0FE" w14:textId="77777777" w:rsidR="00DD474D" w:rsidRPr="005537CF" w:rsidRDefault="00DD474D" w:rsidP="00DD474D">
      <w:pPr>
        <w:rPr>
          <w:rFonts w:ascii="Varela Round" w:hAnsi="Varela Round" w:cstheme="minorHAnsi"/>
          <w:b/>
          <w:bCs/>
          <w:i/>
          <w:iCs/>
          <w:sz w:val="36"/>
          <w:szCs w:val="36"/>
        </w:rPr>
      </w:pPr>
      <w:r w:rsidRPr="005537CF">
        <w:rPr>
          <w:rFonts w:ascii="Varela Round" w:hAnsi="Varela Round" w:cstheme="minorHAnsi"/>
          <w:b/>
          <w:bCs/>
          <w:i/>
          <w:iCs/>
          <w:sz w:val="36"/>
          <w:szCs w:val="36"/>
        </w:rPr>
        <w:lastRenderedPageBreak/>
        <w:t>Provider requirements</w:t>
      </w:r>
    </w:p>
    <w:p w14:paraId="42D2FDA1" w14:textId="77777777" w:rsidR="00DD474D" w:rsidRPr="00AF4C96" w:rsidRDefault="00DD474D" w:rsidP="00DD474D">
      <w:pPr>
        <w:rPr>
          <w:rFonts w:cstheme="minorHAnsi"/>
          <w:sz w:val="28"/>
          <w:szCs w:val="28"/>
        </w:rPr>
      </w:pPr>
    </w:p>
    <w:p w14:paraId="3358DEFC" w14:textId="77777777" w:rsidR="00DD474D" w:rsidRPr="005537CF" w:rsidRDefault="00DD474D" w:rsidP="00DD474D">
      <w:pPr>
        <w:rPr>
          <w:rFonts w:ascii="Varela Round" w:hAnsi="Varela Round" w:cstheme="minorHAnsi"/>
          <w:b/>
          <w:bCs/>
          <w:sz w:val="48"/>
          <w:szCs w:val="48"/>
        </w:rPr>
      </w:pPr>
      <w:r w:rsidRPr="005537CF">
        <w:rPr>
          <w:rFonts w:ascii="Varela Round" w:hAnsi="Varela Round" w:cstheme="minorHAnsi"/>
          <w:b/>
          <w:bCs/>
          <w:sz w:val="48"/>
          <w:szCs w:val="48"/>
        </w:rPr>
        <w:t>Did You Know…?</w:t>
      </w:r>
    </w:p>
    <w:p w14:paraId="736F26B0" w14:textId="77777777" w:rsidR="00DD474D" w:rsidRPr="00AF4C96" w:rsidRDefault="00DD474D" w:rsidP="00DD474D">
      <w:pPr>
        <w:rPr>
          <w:rFonts w:cstheme="minorHAnsi"/>
          <w:sz w:val="28"/>
          <w:szCs w:val="28"/>
        </w:rPr>
      </w:pPr>
    </w:p>
    <w:p w14:paraId="0A2C102C" w14:textId="77777777" w:rsidR="00DD474D" w:rsidRPr="00AF4C96" w:rsidRDefault="00DD474D" w:rsidP="00974F87">
      <w:pPr>
        <w:ind w:left="900" w:hanging="270"/>
        <w:rPr>
          <w:rFonts w:cstheme="minorHAnsi"/>
          <w:sz w:val="28"/>
          <w:szCs w:val="28"/>
        </w:rPr>
      </w:pPr>
      <w:r w:rsidRPr="00AF4C96">
        <w:rPr>
          <w:rFonts w:cstheme="minorHAnsi"/>
          <w:sz w:val="28"/>
          <w:szCs w:val="28"/>
        </w:rPr>
        <w:t>•Licensing regulations require each child care provider to participate in 15 hours of training annually?</w:t>
      </w:r>
    </w:p>
    <w:p w14:paraId="5775208E" w14:textId="77777777" w:rsidR="00DD474D" w:rsidRPr="00AF4C96" w:rsidRDefault="00DD474D" w:rsidP="00974F87">
      <w:pPr>
        <w:ind w:left="900" w:hanging="270"/>
        <w:rPr>
          <w:rFonts w:cstheme="minorHAnsi"/>
          <w:sz w:val="28"/>
          <w:szCs w:val="28"/>
        </w:rPr>
      </w:pPr>
      <w:r w:rsidRPr="00AF4C96">
        <w:rPr>
          <w:rFonts w:cstheme="minorHAnsi"/>
          <w:sz w:val="28"/>
          <w:szCs w:val="28"/>
        </w:rPr>
        <w:t>•</w:t>
      </w:r>
      <w:r w:rsidRPr="00974F87">
        <w:rPr>
          <w:rFonts w:cstheme="minorHAnsi"/>
          <w:i/>
          <w:iCs/>
          <w:sz w:val="28"/>
          <w:szCs w:val="28"/>
        </w:rPr>
        <w:t>Orientation for Early Care and Education Professionals</w:t>
      </w:r>
      <w:r w:rsidRPr="00AF4C96">
        <w:rPr>
          <w:rFonts w:cstheme="minorHAnsi"/>
          <w:sz w:val="28"/>
          <w:szCs w:val="28"/>
        </w:rPr>
        <w:t xml:space="preserve"> provides 6 clock hours of training for new providers in a licensed facility?</w:t>
      </w:r>
    </w:p>
    <w:p w14:paraId="436EC6BF" w14:textId="77777777" w:rsidR="00DD474D" w:rsidRPr="00AF4C96" w:rsidRDefault="00DD474D" w:rsidP="00974F87">
      <w:pPr>
        <w:ind w:left="900" w:hanging="270"/>
        <w:rPr>
          <w:rFonts w:cstheme="minorHAnsi"/>
          <w:sz w:val="28"/>
          <w:szCs w:val="28"/>
        </w:rPr>
      </w:pPr>
      <w:r w:rsidRPr="00AF4C96">
        <w:rPr>
          <w:rFonts w:cstheme="minorHAnsi"/>
          <w:sz w:val="28"/>
          <w:szCs w:val="28"/>
        </w:rPr>
        <w:t>•CPR and First Aid training do not apply towards the 15 clock hours of required training?</w:t>
      </w:r>
    </w:p>
    <w:p w14:paraId="0BCB5B17" w14:textId="77777777" w:rsidR="00DD474D" w:rsidRPr="00AF4C96" w:rsidRDefault="00DD474D" w:rsidP="00974F87">
      <w:pPr>
        <w:ind w:left="900" w:hanging="270"/>
        <w:rPr>
          <w:rFonts w:cstheme="minorHAnsi"/>
          <w:sz w:val="28"/>
          <w:szCs w:val="28"/>
        </w:rPr>
      </w:pPr>
      <w:r w:rsidRPr="00AF4C96">
        <w:rPr>
          <w:rFonts w:cstheme="minorHAnsi"/>
          <w:sz w:val="28"/>
          <w:szCs w:val="28"/>
        </w:rPr>
        <w:t>•Each staff person in a licensed facility must complete a Professional Development (PD) Plan annually within 90 days of his/her hire date?</w:t>
      </w:r>
    </w:p>
    <w:p w14:paraId="137242B2" w14:textId="77777777" w:rsidR="00DD474D" w:rsidRPr="00AF4C96" w:rsidRDefault="00DD474D" w:rsidP="00974F87">
      <w:pPr>
        <w:ind w:left="900" w:hanging="270"/>
        <w:rPr>
          <w:rFonts w:cstheme="minorHAnsi"/>
          <w:sz w:val="28"/>
          <w:szCs w:val="28"/>
        </w:rPr>
      </w:pPr>
      <w:r w:rsidRPr="00AF4C96">
        <w:rPr>
          <w:rFonts w:cstheme="minorHAnsi"/>
          <w:sz w:val="28"/>
          <w:szCs w:val="28"/>
        </w:rPr>
        <w:t>•Certified providers must have 9 clock hours of training annually?</w:t>
      </w:r>
    </w:p>
    <w:p w14:paraId="21756921" w14:textId="77777777" w:rsidR="00DD474D" w:rsidRPr="00AF4C96" w:rsidRDefault="00DD474D" w:rsidP="00974F87">
      <w:pPr>
        <w:ind w:left="900" w:hanging="270"/>
        <w:rPr>
          <w:rFonts w:cstheme="minorHAnsi"/>
          <w:sz w:val="28"/>
          <w:szCs w:val="28"/>
        </w:rPr>
      </w:pPr>
      <w:r w:rsidRPr="00AF4C96">
        <w:rPr>
          <w:rFonts w:cstheme="minorHAnsi"/>
          <w:sz w:val="28"/>
          <w:szCs w:val="28"/>
        </w:rPr>
        <w:t>•Certified providers must have a plan outlining the methods and approximate time frames for completing 9 hours of training during the year?</w:t>
      </w:r>
    </w:p>
    <w:p w14:paraId="304ECEE3" w14:textId="77777777" w:rsidR="00DD474D" w:rsidRPr="00AF4C96" w:rsidRDefault="00DD474D" w:rsidP="00974F87">
      <w:pPr>
        <w:ind w:left="900" w:hanging="270"/>
        <w:rPr>
          <w:rFonts w:cstheme="minorHAnsi"/>
          <w:sz w:val="28"/>
          <w:szCs w:val="28"/>
        </w:rPr>
      </w:pPr>
      <w:r w:rsidRPr="00AF4C96">
        <w:rPr>
          <w:rFonts w:cstheme="minorHAnsi"/>
          <w:sz w:val="28"/>
          <w:szCs w:val="28"/>
        </w:rPr>
        <w:t>•Registered providers must complete 3 hours of training in early care and education approved by the cabinet?</w:t>
      </w:r>
    </w:p>
    <w:p w14:paraId="5A63A145" w14:textId="77777777" w:rsidR="00DD474D" w:rsidRPr="00AF4C96" w:rsidRDefault="00DD474D" w:rsidP="00974F87">
      <w:pPr>
        <w:ind w:left="900" w:hanging="270"/>
        <w:rPr>
          <w:rFonts w:cstheme="minorHAnsi"/>
          <w:sz w:val="28"/>
          <w:szCs w:val="28"/>
        </w:rPr>
      </w:pPr>
      <w:r w:rsidRPr="00AF4C96">
        <w:rPr>
          <w:rFonts w:cstheme="minorHAnsi"/>
          <w:sz w:val="28"/>
          <w:szCs w:val="28"/>
        </w:rPr>
        <w:t xml:space="preserve">•Employees and owners of childcare centers are required to </w:t>
      </w:r>
      <w:r w:rsidRPr="00974F87">
        <w:rPr>
          <w:rFonts w:cstheme="minorHAnsi"/>
          <w:i/>
          <w:iCs/>
          <w:sz w:val="28"/>
          <w:szCs w:val="28"/>
        </w:rPr>
        <w:t>take Preventing Abusive Head Trauma for Childcare Providers</w:t>
      </w:r>
      <w:r w:rsidRPr="00AF4C96">
        <w:rPr>
          <w:rFonts w:cstheme="minorHAnsi"/>
          <w:sz w:val="28"/>
          <w:szCs w:val="28"/>
        </w:rPr>
        <w:t xml:space="preserve"> every 5-years? </w:t>
      </w:r>
    </w:p>
    <w:p w14:paraId="3B2EC6DB" w14:textId="77777777" w:rsidR="00974F87" w:rsidRDefault="00974F87" w:rsidP="00DD474D">
      <w:pPr>
        <w:rPr>
          <w:rFonts w:cstheme="minorHAnsi"/>
          <w:sz w:val="28"/>
          <w:szCs w:val="28"/>
        </w:rPr>
      </w:pPr>
    </w:p>
    <w:p w14:paraId="0C8FA3E4" w14:textId="77777777" w:rsidR="00974F87" w:rsidRDefault="00974F87" w:rsidP="00DD474D">
      <w:pPr>
        <w:rPr>
          <w:rFonts w:cstheme="minorHAnsi"/>
          <w:sz w:val="28"/>
          <w:szCs w:val="28"/>
        </w:rPr>
      </w:pPr>
    </w:p>
    <w:p w14:paraId="7D8F1D9E" w14:textId="77777777" w:rsidR="00974F87" w:rsidRDefault="00974F87" w:rsidP="00DD474D">
      <w:pPr>
        <w:rPr>
          <w:rFonts w:cstheme="minorHAnsi"/>
          <w:sz w:val="28"/>
          <w:szCs w:val="28"/>
        </w:rPr>
      </w:pPr>
    </w:p>
    <w:p w14:paraId="767034A6" w14:textId="77777777" w:rsidR="00974F87" w:rsidRDefault="00974F87" w:rsidP="00DD474D">
      <w:pPr>
        <w:rPr>
          <w:rFonts w:cstheme="minorHAnsi"/>
          <w:sz w:val="28"/>
          <w:szCs w:val="28"/>
        </w:rPr>
      </w:pPr>
    </w:p>
    <w:p w14:paraId="49A0C70E" w14:textId="77777777" w:rsidR="00974F87" w:rsidRDefault="00974F87" w:rsidP="00DD474D">
      <w:pPr>
        <w:rPr>
          <w:rFonts w:cstheme="minorHAnsi"/>
          <w:sz w:val="28"/>
          <w:szCs w:val="28"/>
        </w:rPr>
      </w:pPr>
    </w:p>
    <w:p w14:paraId="38013C94" w14:textId="77777777" w:rsidR="00974F87" w:rsidRDefault="00974F87" w:rsidP="00DD474D">
      <w:pPr>
        <w:rPr>
          <w:rFonts w:cstheme="minorHAnsi"/>
          <w:sz w:val="28"/>
          <w:szCs w:val="28"/>
        </w:rPr>
      </w:pPr>
    </w:p>
    <w:p w14:paraId="227DC119" w14:textId="77777777" w:rsidR="00DD474D" w:rsidRPr="00974F87" w:rsidRDefault="00974F87" w:rsidP="00974F87">
      <w:pPr>
        <w:widowControl w:val="0"/>
        <w:spacing w:after="0" w:line="240" w:lineRule="auto"/>
        <w:ind w:left="450"/>
        <w:rPr>
          <w:rFonts w:ascii="Varela Round" w:hAnsi="Varela Round"/>
          <w:sz w:val="36"/>
          <w:szCs w:val="36"/>
        </w:rPr>
      </w:pPr>
      <w:r w:rsidRPr="00974F87">
        <w:rPr>
          <w:rFonts w:ascii="Varela Round" w:hAnsi="Varela Round"/>
          <w:noProof/>
          <w:sz w:val="36"/>
          <w:szCs w:val="36"/>
        </w:rPr>
        <w:lastRenderedPageBreak/>
        <w:drawing>
          <wp:anchor distT="0" distB="0" distL="114300" distR="114300" simplePos="0" relativeHeight="251667456" behindDoc="1" locked="0" layoutInCell="1" allowOverlap="1" wp14:anchorId="0600888F" wp14:editId="5D83945D">
            <wp:simplePos x="0" y="0"/>
            <wp:positionH relativeFrom="margin">
              <wp:posOffset>-502069</wp:posOffset>
            </wp:positionH>
            <wp:positionV relativeFrom="paragraph">
              <wp:posOffset>-301332</wp:posOffset>
            </wp:positionV>
            <wp:extent cx="729673" cy="729673"/>
            <wp:effectExtent l="0" t="0" r="0" b="0"/>
            <wp:wrapNone/>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DD474D" w:rsidRPr="00974F87">
        <w:rPr>
          <w:rFonts w:ascii="Varela Round" w:hAnsi="Varela Round"/>
          <w:sz w:val="36"/>
          <w:szCs w:val="36"/>
        </w:rPr>
        <w:t xml:space="preserve">What the regulations say </w:t>
      </w:r>
      <w:r w:rsidR="00DD474D" w:rsidRPr="00974F87">
        <w:rPr>
          <w:rFonts w:ascii="Varela Round" w:hAnsi="Varela Round"/>
          <w:sz w:val="36"/>
          <w:szCs w:val="36"/>
          <w:u w:val="single"/>
        </w:rPr>
        <w:t>about being a professional</w:t>
      </w:r>
    </w:p>
    <w:p w14:paraId="4D65B2EC" w14:textId="77777777" w:rsidR="00974F87" w:rsidRDefault="00974F87" w:rsidP="00DD474D">
      <w:pPr>
        <w:rPr>
          <w:rFonts w:cstheme="minorHAnsi"/>
          <w:sz w:val="28"/>
          <w:szCs w:val="28"/>
        </w:rPr>
      </w:pPr>
    </w:p>
    <w:p w14:paraId="518DF594" w14:textId="371889B1" w:rsidR="00DD474D" w:rsidRPr="00AF4C96" w:rsidRDefault="00DD474D" w:rsidP="00DD474D">
      <w:pPr>
        <w:rPr>
          <w:rFonts w:cstheme="minorHAnsi"/>
          <w:sz w:val="28"/>
          <w:szCs w:val="28"/>
        </w:rPr>
      </w:pPr>
      <w:r w:rsidRPr="00974F87">
        <w:rPr>
          <w:rFonts w:ascii="Varela Round" w:hAnsi="Varela Round" w:cstheme="minorHAnsi"/>
          <w:b/>
          <w:bCs/>
          <w:sz w:val="28"/>
          <w:szCs w:val="28"/>
        </w:rPr>
        <w:t xml:space="preserve">Type I centers and Type II licensed homes </w:t>
      </w:r>
      <w:r w:rsidRPr="00AF4C96">
        <w:rPr>
          <w:rFonts w:cstheme="minorHAnsi"/>
          <w:sz w:val="28"/>
          <w:szCs w:val="28"/>
        </w:rPr>
        <w:t>(922 KAR 2:</w:t>
      </w:r>
      <w:r w:rsidR="00B07F6E">
        <w:rPr>
          <w:rFonts w:cstheme="minorHAnsi"/>
          <w:sz w:val="28"/>
          <w:szCs w:val="28"/>
        </w:rPr>
        <w:t>090</w:t>
      </w:r>
      <w:r w:rsidRPr="00AF4C96">
        <w:rPr>
          <w:rFonts w:cstheme="minorHAnsi"/>
          <w:sz w:val="28"/>
          <w:szCs w:val="28"/>
        </w:rPr>
        <w:t>)</w:t>
      </w:r>
    </w:p>
    <w:p w14:paraId="4E13138B" w14:textId="66FE7325" w:rsidR="00DD474D" w:rsidRPr="00974F87" w:rsidRDefault="00DD474D" w:rsidP="008B1391">
      <w:pPr>
        <w:pStyle w:val="ListParagraph"/>
        <w:numPr>
          <w:ilvl w:val="0"/>
          <w:numId w:val="9"/>
        </w:numPr>
        <w:rPr>
          <w:rFonts w:cstheme="minorHAnsi"/>
          <w:sz w:val="28"/>
          <w:szCs w:val="28"/>
        </w:rPr>
      </w:pPr>
      <w:r w:rsidRPr="00974F87">
        <w:rPr>
          <w:rFonts w:cstheme="minorHAnsi"/>
          <w:sz w:val="28"/>
          <w:szCs w:val="28"/>
        </w:rPr>
        <w:t>A staff person with supervisory authority over a child shall complete the following</w:t>
      </w:r>
      <w:r w:rsidR="000308A2">
        <w:rPr>
          <w:rFonts w:cstheme="minorHAnsi"/>
          <w:sz w:val="28"/>
          <w:szCs w:val="28"/>
        </w:rPr>
        <w:t>:</w:t>
      </w:r>
    </w:p>
    <w:p w14:paraId="4CE1A119" w14:textId="55B82099" w:rsidR="00DD474D" w:rsidRPr="00974F87" w:rsidRDefault="00DD474D" w:rsidP="008B1391">
      <w:pPr>
        <w:pStyle w:val="ListParagraph"/>
        <w:numPr>
          <w:ilvl w:val="1"/>
          <w:numId w:val="9"/>
        </w:numPr>
        <w:rPr>
          <w:rFonts w:cstheme="minorHAnsi"/>
          <w:sz w:val="28"/>
          <w:szCs w:val="28"/>
        </w:rPr>
      </w:pPr>
      <w:r w:rsidRPr="00974F87">
        <w:rPr>
          <w:rFonts w:cstheme="minorHAnsi"/>
          <w:sz w:val="28"/>
          <w:szCs w:val="28"/>
        </w:rPr>
        <w:t>Six (6) hours of cabinet-approved orientation within the first three (3) months of employment</w:t>
      </w:r>
      <w:r w:rsidR="000308A2">
        <w:rPr>
          <w:rFonts w:cstheme="minorHAnsi"/>
          <w:sz w:val="28"/>
          <w:szCs w:val="28"/>
        </w:rPr>
        <w:t xml:space="preserve"> at a child care program</w:t>
      </w:r>
      <w:r w:rsidRPr="00974F87">
        <w:rPr>
          <w:rFonts w:cstheme="minorHAnsi"/>
          <w:sz w:val="28"/>
          <w:szCs w:val="28"/>
        </w:rPr>
        <w:t>;</w:t>
      </w:r>
    </w:p>
    <w:p w14:paraId="6B866452" w14:textId="77777777" w:rsidR="005E7D7E" w:rsidRDefault="00DD474D" w:rsidP="008B1391">
      <w:pPr>
        <w:pStyle w:val="ListParagraph"/>
        <w:numPr>
          <w:ilvl w:val="1"/>
          <w:numId w:val="9"/>
        </w:numPr>
        <w:rPr>
          <w:rFonts w:cstheme="minorHAnsi"/>
          <w:sz w:val="28"/>
          <w:szCs w:val="28"/>
        </w:rPr>
      </w:pPr>
      <w:r w:rsidRPr="00974F87">
        <w:rPr>
          <w:rFonts w:cstheme="minorHAnsi"/>
          <w:sz w:val="28"/>
          <w:szCs w:val="28"/>
        </w:rPr>
        <w:t xml:space="preserve">Nine (9) hours of cabinet-approved early care and education </w:t>
      </w:r>
      <w:r w:rsidR="00C36E3A">
        <w:rPr>
          <w:rFonts w:cstheme="minorHAnsi"/>
          <w:sz w:val="28"/>
          <w:szCs w:val="28"/>
        </w:rPr>
        <w:t xml:space="preserve">training </w:t>
      </w:r>
      <w:r w:rsidRPr="00974F87">
        <w:rPr>
          <w:rFonts w:cstheme="minorHAnsi"/>
          <w:sz w:val="28"/>
          <w:szCs w:val="28"/>
        </w:rPr>
        <w:t>within the first year of employment</w:t>
      </w:r>
      <w:r w:rsidR="00C36E3A">
        <w:rPr>
          <w:rFonts w:cstheme="minorHAnsi"/>
          <w:sz w:val="28"/>
          <w:szCs w:val="28"/>
        </w:rPr>
        <w:t xml:space="preserve"> in a child care program</w:t>
      </w:r>
      <w:r w:rsidRPr="00974F87">
        <w:rPr>
          <w:rFonts w:cstheme="minorHAnsi"/>
          <w:sz w:val="28"/>
          <w:szCs w:val="28"/>
        </w:rPr>
        <w:t xml:space="preserve">, including one and one-half (1 1/2 ) hours of </w:t>
      </w:r>
      <w:r w:rsidR="00C36E3A">
        <w:rPr>
          <w:rFonts w:cstheme="minorHAnsi"/>
          <w:sz w:val="28"/>
          <w:szCs w:val="28"/>
        </w:rPr>
        <w:t xml:space="preserve">cabinet approved </w:t>
      </w:r>
      <w:r w:rsidRPr="00974F87">
        <w:rPr>
          <w:rFonts w:cstheme="minorHAnsi"/>
          <w:sz w:val="28"/>
          <w:szCs w:val="28"/>
        </w:rPr>
        <w:t>pediatric abusive head trauma</w:t>
      </w:r>
      <w:r w:rsidR="005E7D7E">
        <w:rPr>
          <w:rFonts w:cstheme="minorHAnsi"/>
          <w:sz w:val="28"/>
          <w:szCs w:val="28"/>
        </w:rPr>
        <w:t xml:space="preserve"> training; and</w:t>
      </w:r>
    </w:p>
    <w:p w14:paraId="1DF8E8EB" w14:textId="77BCA062" w:rsidR="00DD474D" w:rsidRPr="00B2664D" w:rsidRDefault="00C3524B" w:rsidP="00B2664D">
      <w:pPr>
        <w:pStyle w:val="ListParagraph"/>
        <w:numPr>
          <w:ilvl w:val="1"/>
          <w:numId w:val="9"/>
        </w:numPr>
        <w:rPr>
          <w:rFonts w:cstheme="minorHAnsi"/>
          <w:sz w:val="28"/>
          <w:szCs w:val="28"/>
        </w:rPr>
      </w:pPr>
      <w:r>
        <w:rPr>
          <w:rFonts w:cstheme="minorHAnsi"/>
          <w:sz w:val="28"/>
          <w:szCs w:val="28"/>
        </w:rPr>
        <w:t>Fifteen (</w:t>
      </w:r>
      <w:r w:rsidR="005E7D7E">
        <w:rPr>
          <w:rFonts w:cstheme="minorHAnsi"/>
          <w:sz w:val="28"/>
          <w:szCs w:val="28"/>
        </w:rPr>
        <w:t>15</w:t>
      </w:r>
      <w:r>
        <w:rPr>
          <w:rFonts w:cstheme="minorHAnsi"/>
          <w:sz w:val="28"/>
          <w:szCs w:val="28"/>
        </w:rPr>
        <w:t>)</w:t>
      </w:r>
      <w:r w:rsidR="005E7D7E">
        <w:rPr>
          <w:rFonts w:cstheme="minorHAnsi"/>
          <w:sz w:val="28"/>
          <w:szCs w:val="28"/>
        </w:rPr>
        <w:t xml:space="preserve"> hours of cabinet</w:t>
      </w:r>
      <w:r>
        <w:rPr>
          <w:rFonts w:cstheme="minorHAnsi"/>
          <w:sz w:val="28"/>
          <w:szCs w:val="28"/>
        </w:rPr>
        <w:t>-</w:t>
      </w:r>
      <w:r w:rsidR="005E7D7E">
        <w:rPr>
          <w:rFonts w:cstheme="minorHAnsi"/>
          <w:sz w:val="28"/>
          <w:szCs w:val="28"/>
        </w:rPr>
        <w:t>approved early care and education training completed between July 1 and the following June 30 of each subsequent year of employment at a child care program</w:t>
      </w:r>
      <w:r>
        <w:rPr>
          <w:rFonts w:cstheme="minorHAnsi"/>
          <w:sz w:val="28"/>
          <w:szCs w:val="28"/>
        </w:rPr>
        <w:t xml:space="preserve">, </w:t>
      </w:r>
      <w:r w:rsidRPr="00974F87">
        <w:rPr>
          <w:rFonts w:cstheme="minorHAnsi"/>
          <w:sz w:val="28"/>
          <w:szCs w:val="28"/>
        </w:rPr>
        <w:t xml:space="preserve">including one and one-half (1 1/2 ) hours of </w:t>
      </w:r>
      <w:r>
        <w:rPr>
          <w:rFonts w:cstheme="minorHAnsi"/>
          <w:sz w:val="28"/>
          <w:szCs w:val="28"/>
        </w:rPr>
        <w:t xml:space="preserve">cabinet approved </w:t>
      </w:r>
      <w:r w:rsidRPr="00974F87">
        <w:rPr>
          <w:rFonts w:cstheme="minorHAnsi"/>
          <w:sz w:val="28"/>
          <w:szCs w:val="28"/>
        </w:rPr>
        <w:t>pediatric abusive head trauma</w:t>
      </w:r>
      <w:r>
        <w:rPr>
          <w:rFonts w:cstheme="minorHAnsi"/>
          <w:sz w:val="28"/>
          <w:szCs w:val="28"/>
        </w:rPr>
        <w:t xml:space="preserve"> training</w:t>
      </w:r>
      <w:r w:rsidR="00DD474D" w:rsidRPr="00974F87">
        <w:rPr>
          <w:rFonts w:cstheme="minorHAnsi"/>
          <w:sz w:val="28"/>
          <w:szCs w:val="28"/>
        </w:rPr>
        <w:t xml:space="preserve"> </w:t>
      </w:r>
      <w:r w:rsidR="00C87F36">
        <w:rPr>
          <w:rFonts w:cstheme="minorHAnsi"/>
          <w:sz w:val="28"/>
          <w:szCs w:val="28"/>
        </w:rPr>
        <w:t>once every five (5) years. [Sec 11 (16)]</w:t>
      </w:r>
    </w:p>
    <w:p w14:paraId="710C45CD" w14:textId="43B3408F" w:rsidR="00DD474D" w:rsidRDefault="006F7159" w:rsidP="008B1391">
      <w:pPr>
        <w:pStyle w:val="ListParagraph"/>
        <w:numPr>
          <w:ilvl w:val="0"/>
          <w:numId w:val="9"/>
        </w:numPr>
        <w:rPr>
          <w:rFonts w:cstheme="minorHAnsi"/>
          <w:sz w:val="28"/>
          <w:szCs w:val="28"/>
        </w:rPr>
      </w:pPr>
      <w:r w:rsidRPr="00974F87">
        <w:rPr>
          <w:rFonts w:cstheme="minorHAnsi"/>
          <w:sz w:val="28"/>
          <w:szCs w:val="28"/>
        </w:rPr>
        <w:t xml:space="preserve">A current personnel file for each </w:t>
      </w:r>
      <w:r>
        <w:rPr>
          <w:rFonts w:cstheme="minorHAnsi"/>
          <w:sz w:val="28"/>
          <w:szCs w:val="28"/>
        </w:rPr>
        <w:t xml:space="preserve">child care center </w:t>
      </w:r>
      <w:r w:rsidRPr="00974F87">
        <w:rPr>
          <w:rFonts w:cstheme="minorHAnsi"/>
          <w:sz w:val="28"/>
          <w:szCs w:val="28"/>
        </w:rPr>
        <w:t>staff</w:t>
      </w:r>
      <w:r>
        <w:rPr>
          <w:rFonts w:cstheme="minorHAnsi"/>
          <w:sz w:val="28"/>
          <w:szCs w:val="28"/>
        </w:rPr>
        <w:t xml:space="preserve"> person</w:t>
      </w:r>
      <w:r w:rsidR="00435CC8">
        <w:rPr>
          <w:rFonts w:cstheme="minorHAnsi"/>
          <w:sz w:val="28"/>
          <w:szCs w:val="28"/>
        </w:rPr>
        <w:t xml:space="preserve"> to include:</w:t>
      </w:r>
    </w:p>
    <w:p w14:paraId="09643B94" w14:textId="77777777" w:rsidR="00435CC8" w:rsidRDefault="00DD474D" w:rsidP="008B1391">
      <w:pPr>
        <w:pStyle w:val="ListParagraph"/>
        <w:numPr>
          <w:ilvl w:val="1"/>
          <w:numId w:val="9"/>
        </w:numPr>
        <w:rPr>
          <w:rFonts w:cstheme="minorHAnsi"/>
          <w:sz w:val="28"/>
          <w:szCs w:val="28"/>
        </w:rPr>
      </w:pPr>
      <w:r w:rsidRPr="00974F87">
        <w:rPr>
          <w:rFonts w:cstheme="minorHAnsi"/>
          <w:sz w:val="28"/>
          <w:szCs w:val="28"/>
        </w:rPr>
        <w:t xml:space="preserve">name, address, date of birth, </w:t>
      </w:r>
      <w:r w:rsidR="00435CC8">
        <w:rPr>
          <w:rFonts w:cstheme="minorHAnsi"/>
          <w:sz w:val="28"/>
          <w:szCs w:val="28"/>
        </w:rPr>
        <w:t>and date of employment;</w:t>
      </w:r>
    </w:p>
    <w:p w14:paraId="027569C4" w14:textId="77777777" w:rsidR="00435CC8" w:rsidRDefault="00DD474D" w:rsidP="008B1391">
      <w:pPr>
        <w:pStyle w:val="ListParagraph"/>
        <w:numPr>
          <w:ilvl w:val="1"/>
          <w:numId w:val="9"/>
        </w:numPr>
        <w:rPr>
          <w:rFonts w:cstheme="minorHAnsi"/>
          <w:sz w:val="28"/>
          <w:szCs w:val="28"/>
        </w:rPr>
      </w:pPr>
      <w:r w:rsidRPr="00974F87">
        <w:rPr>
          <w:rFonts w:cstheme="minorHAnsi"/>
          <w:sz w:val="28"/>
          <w:szCs w:val="28"/>
        </w:rPr>
        <w:t>proof of education</w:t>
      </w:r>
      <w:r w:rsidR="00435CC8">
        <w:rPr>
          <w:rFonts w:cstheme="minorHAnsi"/>
          <w:sz w:val="28"/>
          <w:szCs w:val="28"/>
        </w:rPr>
        <w:t>al</w:t>
      </w:r>
      <w:r w:rsidRPr="00974F87">
        <w:rPr>
          <w:rFonts w:cstheme="minorHAnsi"/>
          <w:sz w:val="28"/>
          <w:szCs w:val="28"/>
        </w:rPr>
        <w:t xml:space="preserve"> qualifications</w:t>
      </w:r>
      <w:r w:rsidR="00435CC8">
        <w:rPr>
          <w:rFonts w:cstheme="minorHAnsi"/>
          <w:sz w:val="28"/>
          <w:szCs w:val="28"/>
        </w:rPr>
        <w:t>;</w:t>
      </w:r>
    </w:p>
    <w:p w14:paraId="02F1142B" w14:textId="77777777" w:rsidR="00435CC8" w:rsidRDefault="00DD474D" w:rsidP="008B1391">
      <w:pPr>
        <w:pStyle w:val="ListParagraph"/>
        <w:numPr>
          <w:ilvl w:val="1"/>
          <w:numId w:val="9"/>
        </w:numPr>
        <w:rPr>
          <w:rFonts w:cstheme="minorHAnsi"/>
          <w:sz w:val="28"/>
          <w:szCs w:val="28"/>
        </w:rPr>
      </w:pPr>
      <w:r w:rsidRPr="00974F87">
        <w:rPr>
          <w:rFonts w:cstheme="minorHAnsi"/>
          <w:sz w:val="28"/>
          <w:szCs w:val="28"/>
        </w:rPr>
        <w:t>record of annual performance evaluation</w:t>
      </w:r>
      <w:r w:rsidR="00435CC8">
        <w:rPr>
          <w:rFonts w:cstheme="minorHAnsi"/>
          <w:sz w:val="28"/>
          <w:szCs w:val="28"/>
        </w:rPr>
        <w:t>;</w:t>
      </w:r>
    </w:p>
    <w:p w14:paraId="1DA7728F" w14:textId="77777777" w:rsidR="007B5C05" w:rsidRDefault="00435CC8" w:rsidP="008B1391">
      <w:pPr>
        <w:pStyle w:val="ListParagraph"/>
        <w:numPr>
          <w:ilvl w:val="1"/>
          <w:numId w:val="9"/>
        </w:numPr>
        <w:rPr>
          <w:rFonts w:cstheme="minorHAnsi"/>
          <w:sz w:val="28"/>
          <w:szCs w:val="28"/>
        </w:rPr>
      </w:pPr>
      <w:r>
        <w:rPr>
          <w:rFonts w:cstheme="minorHAnsi"/>
          <w:sz w:val="28"/>
          <w:szCs w:val="28"/>
        </w:rPr>
        <w:t>documentation of tuberc</w:t>
      </w:r>
      <w:r w:rsidR="007B5C05">
        <w:rPr>
          <w:rFonts w:cstheme="minorHAnsi"/>
          <w:sz w:val="28"/>
          <w:szCs w:val="28"/>
        </w:rPr>
        <w:t>ulosis screening in accordance with Section 1 (b) of this administrative regulation; and</w:t>
      </w:r>
    </w:p>
    <w:p w14:paraId="27D89F17" w14:textId="77777777" w:rsidR="00B2664D" w:rsidRDefault="00A00475" w:rsidP="008B1391">
      <w:pPr>
        <w:pStyle w:val="ListParagraph"/>
        <w:numPr>
          <w:ilvl w:val="1"/>
          <w:numId w:val="9"/>
        </w:numPr>
        <w:rPr>
          <w:rFonts w:cstheme="minorHAnsi"/>
          <w:sz w:val="28"/>
          <w:szCs w:val="28"/>
        </w:rPr>
      </w:pPr>
      <w:r>
        <w:rPr>
          <w:rFonts w:cstheme="minorHAnsi"/>
          <w:sz w:val="28"/>
          <w:szCs w:val="28"/>
        </w:rPr>
        <w:t xml:space="preserve">The results of background checks conducted in accordance with 922 KAR 2:280; </w:t>
      </w:r>
    </w:p>
    <w:p w14:paraId="427054AA" w14:textId="1A61C7F0" w:rsidR="00DD474D" w:rsidRDefault="00DD474D" w:rsidP="008B1391">
      <w:pPr>
        <w:pStyle w:val="ListParagraph"/>
        <w:numPr>
          <w:ilvl w:val="1"/>
          <w:numId w:val="9"/>
        </w:numPr>
        <w:rPr>
          <w:rFonts w:cstheme="minorHAnsi"/>
          <w:sz w:val="28"/>
          <w:szCs w:val="28"/>
        </w:rPr>
      </w:pPr>
      <w:r w:rsidRPr="00974F87">
        <w:rPr>
          <w:rFonts w:cstheme="minorHAnsi"/>
          <w:sz w:val="28"/>
          <w:szCs w:val="28"/>
        </w:rPr>
        <w:t xml:space="preserve">A written annual plan for child-care staff </w:t>
      </w:r>
      <w:r w:rsidR="00B2664D">
        <w:rPr>
          <w:rFonts w:cstheme="minorHAnsi"/>
          <w:sz w:val="28"/>
          <w:szCs w:val="28"/>
        </w:rPr>
        <w:t xml:space="preserve">professional </w:t>
      </w:r>
      <w:r w:rsidRPr="00974F87">
        <w:rPr>
          <w:rFonts w:cstheme="minorHAnsi"/>
          <w:sz w:val="28"/>
          <w:szCs w:val="28"/>
        </w:rPr>
        <w:t>development</w:t>
      </w:r>
      <w:r w:rsidR="00B2664D">
        <w:rPr>
          <w:rFonts w:cstheme="minorHAnsi"/>
          <w:sz w:val="28"/>
          <w:szCs w:val="28"/>
        </w:rPr>
        <w:t>. [Sec 9 (3e)]</w:t>
      </w:r>
      <w:r w:rsidRPr="00974F87">
        <w:rPr>
          <w:rFonts w:cstheme="minorHAnsi"/>
          <w:sz w:val="28"/>
          <w:szCs w:val="28"/>
        </w:rPr>
        <w:t xml:space="preserve"> </w:t>
      </w:r>
    </w:p>
    <w:p w14:paraId="3440113D" w14:textId="3292B094" w:rsidR="00B2664D" w:rsidRPr="00B2664D" w:rsidRDefault="00B2664D" w:rsidP="00B2664D">
      <w:pPr>
        <w:rPr>
          <w:rFonts w:cstheme="minorHAnsi"/>
          <w:sz w:val="28"/>
          <w:szCs w:val="28"/>
        </w:rPr>
      </w:pPr>
      <w:r>
        <w:rPr>
          <w:rFonts w:cstheme="minorHAnsi"/>
          <w:sz w:val="28"/>
          <w:szCs w:val="28"/>
        </w:rPr>
        <w:t>Maintain all records for five (5) years.</w:t>
      </w:r>
    </w:p>
    <w:p w14:paraId="6A6CE515" w14:textId="77777777" w:rsidR="00DD474D" w:rsidRPr="00AF4C96" w:rsidRDefault="00DD474D" w:rsidP="00DD474D">
      <w:pPr>
        <w:rPr>
          <w:rFonts w:cstheme="minorHAnsi"/>
          <w:sz w:val="28"/>
          <w:szCs w:val="28"/>
        </w:rPr>
      </w:pPr>
      <w:r w:rsidRPr="00974F87">
        <w:rPr>
          <w:rFonts w:ascii="Varela Round" w:hAnsi="Varela Round" w:cstheme="minorHAnsi"/>
          <w:b/>
          <w:bCs/>
          <w:sz w:val="28"/>
          <w:szCs w:val="28"/>
        </w:rPr>
        <w:t>Certified family child care homes</w:t>
      </w:r>
      <w:r w:rsidRPr="00AF4C96">
        <w:rPr>
          <w:rFonts w:cstheme="minorHAnsi"/>
          <w:sz w:val="28"/>
          <w:szCs w:val="28"/>
        </w:rPr>
        <w:t xml:space="preserve"> (922 KAR 2:100)</w:t>
      </w:r>
    </w:p>
    <w:p w14:paraId="6E9D42F9" w14:textId="77777777" w:rsidR="00DD474D" w:rsidRPr="00AF4C96" w:rsidRDefault="00DD474D" w:rsidP="00DD474D">
      <w:pPr>
        <w:rPr>
          <w:rFonts w:cstheme="minorHAnsi"/>
          <w:sz w:val="28"/>
          <w:szCs w:val="28"/>
        </w:rPr>
      </w:pPr>
      <w:r w:rsidRPr="00AF4C96">
        <w:rPr>
          <w:rFonts w:cstheme="minorHAnsi"/>
          <w:sz w:val="28"/>
          <w:szCs w:val="28"/>
        </w:rPr>
        <w:t>Within three (3) months of submission to the cabinet of a complete application for a certified family child care home, the applicant must [Sec 2 (9, a-b)]:</w:t>
      </w:r>
    </w:p>
    <w:p w14:paraId="221F3D53" w14:textId="77777777" w:rsidR="00DD474D" w:rsidRPr="00974F87" w:rsidRDefault="00DD474D" w:rsidP="008B1391">
      <w:pPr>
        <w:pStyle w:val="ListParagraph"/>
        <w:numPr>
          <w:ilvl w:val="0"/>
          <w:numId w:val="10"/>
        </w:numPr>
        <w:rPr>
          <w:rFonts w:cstheme="minorHAnsi"/>
          <w:sz w:val="28"/>
          <w:szCs w:val="28"/>
        </w:rPr>
      </w:pPr>
      <w:r w:rsidRPr="00974F87">
        <w:rPr>
          <w:rFonts w:cstheme="minorHAnsi"/>
          <w:sz w:val="28"/>
          <w:szCs w:val="28"/>
        </w:rPr>
        <w:t xml:space="preserve">Complete six (6) hours of cabinet-approved orientation training; </w:t>
      </w:r>
    </w:p>
    <w:p w14:paraId="23805E2A" w14:textId="77777777" w:rsidR="00DD474D" w:rsidRPr="00974F87" w:rsidRDefault="00DD474D" w:rsidP="008B1391">
      <w:pPr>
        <w:pStyle w:val="ListParagraph"/>
        <w:numPr>
          <w:ilvl w:val="0"/>
          <w:numId w:val="10"/>
        </w:numPr>
        <w:rPr>
          <w:rFonts w:cstheme="minorHAnsi"/>
          <w:sz w:val="28"/>
          <w:szCs w:val="28"/>
        </w:rPr>
      </w:pPr>
      <w:r w:rsidRPr="00974F87">
        <w:rPr>
          <w:rFonts w:cstheme="minorHAnsi"/>
          <w:sz w:val="28"/>
          <w:szCs w:val="28"/>
        </w:rPr>
        <w:lastRenderedPageBreak/>
        <w:t>Develop and implement a written plan for obtaining nine (9) hours of annual cabinet-approved training</w:t>
      </w:r>
    </w:p>
    <w:p w14:paraId="0EA92FE7" w14:textId="77777777" w:rsidR="00DD474D" w:rsidRPr="00974F87" w:rsidRDefault="00DD474D" w:rsidP="008B1391">
      <w:pPr>
        <w:pStyle w:val="ListParagraph"/>
        <w:numPr>
          <w:ilvl w:val="0"/>
          <w:numId w:val="10"/>
        </w:numPr>
        <w:rPr>
          <w:rFonts w:cstheme="minorHAnsi"/>
          <w:sz w:val="28"/>
          <w:szCs w:val="28"/>
        </w:rPr>
      </w:pPr>
      <w:r w:rsidRPr="00974F87">
        <w:rPr>
          <w:rFonts w:cstheme="minorHAnsi"/>
          <w:sz w:val="28"/>
          <w:szCs w:val="28"/>
        </w:rPr>
        <w:t>Complete annually at least nine (9) hours of cabinet approved training beginning with the second year of operation including one and one-half (1 ½) hours of cabinet- approved pediatric abusive head trauma completed once every five years.</w:t>
      </w:r>
    </w:p>
    <w:p w14:paraId="0B9F5EB4" w14:textId="77777777" w:rsidR="00DD474D" w:rsidRPr="00AF4C96" w:rsidRDefault="00DD474D" w:rsidP="00DD474D">
      <w:pPr>
        <w:rPr>
          <w:rFonts w:cstheme="minorHAnsi"/>
          <w:sz w:val="28"/>
          <w:szCs w:val="28"/>
        </w:rPr>
      </w:pPr>
    </w:p>
    <w:p w14:paraId="7C00D230" w14:textId="77777777" w:rsidR="00DD474D" w:rsidRPr="00AF4C96" w:rsidRDefault="00DD474D" w:rsidP="00DD474D">
      <w:pPr>
        <w:rPr>
          <w:rFonts w:cstheme="minorHAnsi"/>
          <w:sz w:val="28"/>
          <w:szCs w:val="28"/>
        </w:rPr>
      </w:pPr>
      <w:r w:rsidRPr="00974F87">
        <w:rPr>
          <w:rFonts w:ascii="Varela Round" w:hAnsi="Varela Round" w:cstheme="minorHAnsi"/>
          <w:b/>
          <w:bCs/>
          <w:sz w:val="28"/>
          <w:szCs w:val="28"/>
        </w:rPr>
        <w:t>Registered child care providers</w:t>
      </w:r>
      <w:r w:rsidRPr="00AF4C96">
        <w:rPr>
          <w:rFonts w:cstheme="minorHAnsi"/>
          <w:sz w:val="28"/>
          <w:szCs w:val="28"/>
        </w:rPr>
        <w:t xml:space="preserve"> (922 KAR 2:180)</w:t>
      </w:r>
    </w:p>
    <w:p w14:paraId="468C817C" w14:textId="77777777" w:rsidR="00DD474D" w:rsidRPr="00AF4C96" w:rsidRDefault="00DD474D" w:rsidP="00DD474D">
      <w:pPr>
        <w:rPr>
          <w:rFonts w:cstheme="minorHAnsi"/>
          <w:sz w:val="28"/>
          <w:szCs w:val="28"/>
        </w:rPr>
      </w:pPr>
      <w:r w:rsidRPr="00AF4C96">
        <w:rPr>
          <w:rFonts w:cstheme="minorHAnsi"/>
          <w:sz w:val="28"/>
          <w:szCs w:val="28"/>
        </w:rPr>
        <w:t>Within ninety (90) calendar days of giving notice of intent to apply for registration as a child care provider the applicant must [Sec 2 (5, b)]:</w:t>
      </w:r>
    </w:p>
    <w:p w14:paraId="17504A3E" w14:textId="77777777" w:rsidR="00DD474D" w:rsidRPr="00974F87" w:rsidRDefault="00DD474D" w:rsidP="008B1391">
      <w:pPr>
        <w:pStyle w:val="ListParagraph"/>
        <w:numPr>
          <w:ilvl w:val="0"/>
          <w:numId w:val="11"/>
        </w:numPr>
        <w:rPr>
          <w:rFonts w:cstheme="minorHAnsi"/>
          <w:sz w:val="28"/>
          <w:szCs w:val="28"/>
        </w:rPr>
      </w:pPr>
      <w:r w:rsidRPr="00974F87">
        <w:rPr>
          <w:rFonts w:cstheme="minorHAnsi"/>
          <w:sz w:val="28"/>
          <w:szCs w:val="28"/>
        </w:rPr>
        <w:t>Complete six (6) hours of cabinet-approved orientation training;</w:t>
      </w:r>
    </w:p>
    <w:p w14:paraId="7E3CD7FA" w14:textId="77777777" w:rsidR="00DD474D" w:rsidRPr="00974F87" w:rsidRDefault="00DD474D" w:rsidP="008B1391">
      <w:pPr>
        <w:pStyle w:val="ListParagraph"/>
        <w:numPr>
          <w:ilvl w:val="0"/>
          <w:numId w:val="11"/>
        </w:numPr>
        <w:rPr>
          <w:rFonts w:cstheme="minorHAnsi"/>
          <w:sz w:val="28"/>
          <w:szCs w:val="28"/>
        </w:rPr>
      </w:pPr>
      <w:r w:rsidRPr="00974F87">
        <w:rPr>
          <w:rFonts w:cstheme="minorHAnsi"/>
          <w:sz w:val="28"/>
          <w:szCs w:val="28"/>
        </w:rPr>
        <w:t xml:space="preserve">Complete annually and provide verification of three (3) hours of training in early care and education approved by the cabinet. </w:t>
      </w:r>
    </w:p>
    <w:p w14:paraId="7F369F82" w14:textId="77777777" w:rsidR="00DD474D" w:rsidRPr="00974F87" w:rsidRDefault="00DD474D" w:rsidP="008B1391">
      <w:pPr>
        <w:pStyle w:val="ListParagraph"/>
        <w:numPr>
          <w:ilvl w:val="0"/>
          <w:numId w:val="11"/>
        </w:numPr>
        <w:rPr>
          <w:rFonts w:cstheme="minorHAnsi"/>
          <w:sz w:val="28"/>
          <w:szCs w:val="28"/>
        </w:rPr>
      </w:pPr>
      <w:r w:rsidRPr="00974F87">
        <w:rPr>
          <w:rFonts w:cstheme="minorHAnsi"/>
          <w:sz w:val="28"/>
          <w:szCs w:val="28"/>
        </w:rPr>
        <w:t xml:space="preserve">Complete one and one-half (1 1/2) hours of pediatric abusive head trauma training within first year of employment or operation as a child care provider and complete once every five (5) years </w:t>
      </w:r>
    </w:p>
    <w:p w14:paraId="6D922AA5" w14:textId="77777777" w:rsidR="00974F87" w:rsidRDefault="00DD474D" w:rsidP="00DD474D">
      <w:pPr>
        <w:rPr>
          <w:rFonts w:cstheme="minorHAnsi"/>
          <w:sz w:val="28"/>
          <w:szCs w:val="28"/>
        </w:rPr>
      </w:pPr>
      <w:r w:rsidRPr="00AF4C96">
        <w:rPr>
          <w:rFonts w:cstheme="minorHAnsi"/>
          <w:sz w:val="28"/>
          <w:szCs w:val="28"/>
        </w:rPr>
        <w:t xml:space="preserve"> </w:t>
      </w:r>
    </w:p>
    <w:p w14:paraId="1B7AF5DA" w14:textId="77777777" w:rsidR="00974F87" w:rsidRDefault="00974F87" w:rsidP="00DD474D">
      <w:pPr>
        <w:rPr>
          <w:rFonts w:cstheme="minorHAnsi"/>
          <w:sz w:val="28"/>
          <w:szCs w:val="28"/>
        </w:rPr>
      </w:pPr>
    </w:p>
    <w:p w14:paraId="5736740D" w14:textId="77777777" w:rsidR="00974F87" w:rsidRDefault="00974F87" w:rsidP="00DD474D">
      <w:pPr>
        <w:rPr>
          <w:rFonts w:cstheme="minorHAnsi"/>
          <w:sz w:val="28"/>
          <w:szCs w:val="28"/>
        </w:rPr>
      </w:pPr>
    </w:p>
    <w:p w14:paraId="5F0EF7FA" w14:textId="77777777" w:rsidR="002F79BC" w:rsidRDefault="002F79BC" w:rsidP="00DD474D">
      <w:pPr>
        <w:rPr>
          <w:rFonts w:ascii="Varela Round" w:hAnsi="Varela Round" w:cstheme="minorHAnsi"/>
          <w:b/>
          <w:bCs/>
          <w:sz w:val="40"/>
          <w:szCs w:val="40"/>
        </w:rPr>
      </w:pPr>
    </w:p>
    <w:p w14:paraId="5C4C292E" w14:textId="77777777" w:rsidR="002F79BC" w:rsidRDefault="002F79BC" w:rsidP="00DD474D">
      <w:pPr>
        <w:rPr>
          <w:rFonts w:ascii="Varela Round" w:hAnsi="Varela Round" w:cstheme="minorHAnsi"/>
          <w:b/>
          <w:bCs/>
          <w:sz w:val="40"/>
          <w:szCs w:val="40"/>
        </w:rPr>
      </w:pPr>
    </w:p>
    <w:p w14:paraId="70D4B11C" w14:textId="77777777" w:rsidR="002F79BC" w:rsidRDefault="002F79BC" w:rsidP="00DD474D">
      <w:pPr>
        <w:rPr>
          <w:rFonts w:ascii="Varela Round" w:hAnsi="Varela Round" w:cstheme="minorHAnsi"/>
          <w:b/>
          <w:bCs/>
          <w:sz w:val="40"/>
          <w:szCs w:val="40"/>
        </w:rPr>
      </w:pPr>
    </w:p>
    <w:p w14:paraId="2A9B727D" w14:textId="77777777" w:rsidR="002F79BC" w:rsidRDefault="002F79BC" w:rsidP="00DD474D">
      <w:pPr>
        <w:rPr>
          <w:rFonts w:ascii="Varela Round" w:hAnsi="Varela Round" w:cstheme="minorHAnsi"/>
          <w:b/>
          <w:bCs/>
          <w:sz w:val="40"/>
          <w:szCs w:val="40"/>
        </w:rPr>
      </w:pPr>
    </w:p>
    <w:p w14:paraId="581D7247" w14:textId="77777777" w:rsidR="00437530" w:rsidRDefault="00437530" w:rsidP="00DD474D">
      <w:pPr>
        <w:rPr>
          <w:rFonts w:ascii="Varela Round" w:hAnsi="Varela Round" w:cstheme="minorHAnsi"/>
          <w:b/>
          <w:bCs/>
          <w:sz w:val="40"/>
          <w:szCs w:val="40"/>
        </w:rPr>
        <w:sectPr w:rsidR="00437530">
          <w:headerReference w:type="default" r:id="rId52"/>
          <w:pgSz w:w="12240" w:h="15840"/>
          <w:pgMar w:top="1440" w:right="1440" w:bottom="1440" w:left="1440" w:header="720" w:footer="720" w:gutter="0"/>
          <w:cols w:space="720"/>
          <w:docGrid w:linePitch="360"/>
        </w:sectPr>
      </w:pPr>
    </w:p>
    <w:p w14:paraId="24C288CF" w14:textId="77777777" w:rsidR="00DD474D" w:rsidRPr="00974F87" w:rsidRDefault="00DD474D" w:rsidP="00437530">
      <w:pPr>
        <w:ind w:left="-450"/>
        <w:rPr>
          <w:rFonts w:ascii="Varela Round" w:hAnsi="Varela Round" w:cstheme="minorHAnsi"/>
          <w:b/>
          <w:bCs/>
          <w:sz w:val="40"/>
          <w:szCs w:val="40"/>
        </w:rPr>
      </w:pPr>
      <w:r w:rsidRPr="00974F87">
        <w:rPr>
          <w:rFonts w:ascii="Varela Round" w:hAnsi="Varela Round" w:cstheme="minorHAnsi"/>
          <w:b/>
          <w:bCs/>
          <w:sz w:val="40"/>
          <w:szCs w:val="40"/>
        </w:rPr>
        <w:lastRenderedPageBreak/>
        <w:t>Areas of growth and development</w:t>
      </w:r>
    </w:p>
    <w:p w14:paraId="56074457" w14:textId="77777777" w:rsidR="00DD474D" w:rsidRPr="00AF4C96" w:rsidRDefault="00DD474D" w:rsidP="00974F87">
      <w:pPr>
        <w:ind w:left="540"/>
        <w:rPr>
          <w:rFonts w:cstheme="minorHAnsi"/>
          <w:sz w:val="28"/>
          <w:szCs w:val="28"/>
        </w:rPr>
      </w:pPr>
      <w:r w:rsidRPr="00AF4C96">
        <w:rPr>
          <w:rFonts w:cstheme="minorHAnsi"/>
          <w:sz w:val="28"/>
          <w:szCs w:val="28"/>
        </w:rPr>
        <w:t xml:space="preserve">In order to support children’s growth and development, you need to know the areas in which children develop and the principles that guide development. </w:t>
      </w:r>
    </w:p>
    <w:p w14:paraId="6FD5A0F5" w14:textId="77777777" w:rsidR="00974F87" w:rsidRDefault="00974F87" w:rsidP="00DD474D">
      <w:pPr>
        <w:rPr>
          <w:rFonts w:cstheme="minorHAnsi"/>
          <w:sz w:val="28"/>
          <w:szCs w:val="28"/>
        </w:rPr>
      </w:pPr>
    </w:p>
    <w:p w14:paraId="718CD1A9" w14:textId="77777777" w:rsidR="00DD474D" w:rsidRPr="00974F87" w:rsidRDefault="00DD474D" w:rsidP="00DD474D">
      <w:pPr>
        <w:rPr>
          <w:rFonts w:ascii="Varela Round" w:hAnsi="Varela Round" w:cstheme="minorHAnsi"/>
          <w:sz w:val="32"/>
          <w:szCs w:val="32"/>
        </w:rPr>
      </w:pPr>
      <w:r w:rsidRPr="00974F87">
        <w:rPr>
          <w:rFonts w:ascii="Varela Round" w:hAnsi="Varela Round" w:cstheme="minorHAnsi"/>
          <w:sz w:val="32"/>
          <w:szCs w:val="32"/>
        </w:rPr>
        <w:t>Areas of growth and development</w:t>
      </w:r>
      <w:r w:rsidR="002F79BC">
        <w:rPr>
          <w:rStyle w:val="FootnoteReference"/>
          <w:rFonts w:ascii="Varela Round" w:hAnsi="Varela Round" w:cstheme="minorHAnsi"/>
          <w:sz w:val="32"/>
          <w:szCs w:val="32"/>
        </w:rPr>
        <w:footnoteReference w:id="6"/>
      </w:r>
      <w:r w:rsidRPr="00974F87">
        <w:rPr>
          <w:rFonts w:ascii="Varela Round" w:hAnsi="Varela Round" w:cstheme="minorHAnsi"/>
          <w:sz w:val="32"/>
          <w:szCs w:val="32"/>
        </w:rPr>
        <w:t xml:space="preserve"> </w:t>
      </w:r>
    </w:p>
    <w:p w14:paraId="317EEA86" w14:textId="77777777" w:rsidR="00DD474D" w:rsidRPr="00AF4C96" w:rsidRDefault="00DD474D" w:rsidP="00DD474D">
      <w:pPr>
        <w:rPr>
          <w:rFonts w:cstheme="minorHAnsi"/>
          <w:sz w:val="28"/>
          <w:szCs w:val="28"/>
        </w:rPr>
      </w:pPr>
      <w:r w:rsidRPr="002F79BC">
        <w:rPr>
          <w:rFonts w:cstheme="minorHAnsi"/>
          <w:b/>
          <w:bCs/>
          <w:sz w:val="32"/>
          <w:szCs w:val="32"/>
        </w:rPr>
        <w:t>Language development</w:t>
      </w:r>
      <w:r w:rsidRPr="002F79BC">
        <w:rPr>
          <w:rFonts w:cstheme="minorHAnsi"/>
          <w:sz w:val="32"/>
          <w:szCs w:val="32"/>
        </w:rPr>
        <w:t xml:space="preserve"> </w:t>
      </w:r>
      <w:r w:rsidRPr="00AF4C96">
        <w:rPr>
          <w:rFonts w:cstheme="minorHAnsi"/>
          <w:sz w:val="28"/>
          <w:szCs w:val="28"/>
        </w:rPr>
        <w:t>(communication) includes understanding and communicating through words, spoken (signed, verbal, symbolic) and written. During infancy and toddlerhood, children go from communicating through body movements, facial expressions and simple vocalizations, such as crying, to using hundreds of words to express their thoughts and feelings and ask questions. Between the ages of two and three, children may be able to say from 200-1000 words and use simple sentences.</w:t>
      </w:r>
      <w:r w:rsidR="002F79BC">
        <w:rPr>
          <w:rStyle w:val="FootnoteReference"/>
          <w:rFonts w:cstheme="minorHAnsi"/>
          <w:sz w:val="28"/>
          <w:szCs w:val="28"/>
        </w:rPr>
        <w:footnoteReference w:id="7"/>
      </w:r>
      <w:r w:rsidRPr="00AF4C96">
        <w:rPr>
          <w:rFonts w:cstheme="minorHAnsi"/>
          <w:sz w:val="28"/>
          <w:szCs w:val="28"/>
        </w:rPr>
        <w:t xml:space="preserve">  The first three years are a critical window for the development of communication skills due to the brain development taking place during this time. Children learn communication skills from the people around them through listening, talking and interacting. Between the ages of three and five, children’s vocabulary can grow dramatically. Research suggests that the larger the child’s vocabulary, the more likely the child will become a good reader and writer. Language and literacy skills go hand in hand because listening, speaking, reading, and writing develop interdependently in children.</w:t>
      </w:r>
      <w:r w:rsidR="002F79BC">
        <w:rPr>
          <w:rStyle w:val="FootnoteReference"/>
          <w:rFonts w:cstheme="minorHAnsi"/>
          <w:sz w:val="28"/>
          <w:szCs w:val="28"/>
        </w:rPr>
        <w:footnoteReference w:id="8"/>
      </w:r>
      <w:r w:rsidRPr="00AF4C96">
        <w:rPr>
          <w:rFonts w:cstheme="minorHAnsi"/>
          <w:sz w:val="28"/>
          <w:szCs w:val="28"/>
        </w:rPr>
        <w:t xml:space="preserve"> </w:t>
      </w:r>
    </w:p>
    <w:p w14:paraId="422DEDA4" w14:textId="77777777" w:rsidR="00DD474D" w:rsidRPr="00AF4C96" w:rsidRDefault="00DD474D" w:rsidP="00DD474D">
      <w:pPr>
        <w:rPr>
          <w:rFonts w:cstheme="minorHAnsi"/>
          <w:sz w:val="28"/>
          <w:szCs w:val="28"/>
        </w:rPr>
      </w:pPr>
      <w:r w:rsidRPr="002F79BC">
        <w:rPr>
          <w:rFonts w:cstheme="minorHAnsi"/>
          <w:b/>
          <w:bCs/>
          <w:sz w:val="32"/>
          <w:szCs w:val="32"/>
        </w:rPr>
        <w:t>Cognitive development</w:t>
      </w:r>
      <w:r w:rsidRPr="00AF4C96">
        <w:rPr>
          <w:rFonts w:cstheme="minorHAnsi"/>
          <w:sz w:val="28"/>
          <w:szCs w:val="28"/>
        </w:rPr>
        <w:t xml:space="preserve"> refers to how children learn to form thoughts, remember things, make decisions, and learn to solve problems.</w:t>
      </w:r>
      <w:r w:rsidR="002F79BC">
        <w:rPr>
          <w:rStyle w:val="FootnoteReference"/>
          <w:rFonts w:cstheme="minorHAnsi"/>
          <w:sz w:val="28"/>
          <w:szCs w:val="28"/>
        </w:rPr>
        <w:footnoteReference w:id="9"/>
      </w:r>
      <w:r w:rsidRPr="00AF4C96">
        <w:rPr>
          <w:rFonts w:cstheme="minorHAnsi"/>
          <w:sz w:val="28"/>
          <w:szCs w:val="28"/>
        </w:rPr>
        <w:t xml:space="preserve">  Children begin to learn from birth, and it is from interacting with their surroundings, including people, that cognitive skills grow. Children are little scientists, constantly attempting to discover, “What happens if?” They learn by doing and by repeating activities until they grasp the concepts involved in those activities. Cognitive development occurs best when learning is child-directed, allowing children to </w:t>
      </w:r>
      <w:r w:rsidRPr="00AF4C96">
        <w:rPr>
          <w:rFonts w:cstheme="minorHAnsi"/>
          <w:sz w:val="28"/>
          <w:szCs w:val="28"/>
        </w:rPr>
        <w:lastRenderedPageBreak/>
        <w:t>follow their own interests, and when children are given opportunities to explore their environment rather than be lectured to by an adult.</w:t>
      </w:r>
    </w:p>
    <w:p w14:paraId="37A38044" w14:textId="77777777" w:rsidR="00DD474D" w:rsidRPr="00AF4C96" w:rsidRDefault="00DD474D" w:rsidP="00DD474D">
      <w:pPr>
        <w:rPr>
          <w:rFonts w:cstheme="minorHAnsi"/>
          <w:sz w:val="28"/>
          <w:szCs w:val="28"/>
        </w:rPr>
      </w:pPr>
      <w:r w:rsidRPr="002F79BC">
        <w:rPr>
          <w:rFonts w:cstheme="minorHAnsi"/>
          <w:b/>
          <w:bCs/>
          <w:sz w:val="32"/>
          <w:szCs w:val="32"/>
        </w:rPr>
        <w:t xml:space="preserve">Physical </w:t>
      </w:r>
      <w:r w:rsidRPr="002F79BC">
        <w:rPr>
          <w:rFonts w:cstheme="minorHAnsi"/>
          <w:sz w:val="28"/>
          <w:szCs w:val="28"/>
        </w:rPr>
        <w:t>development</w:t>
      </w:r>
      <w:r w:rsidRPr="00AF4C96">
        <w:rPr>
          <w:rFonts w:cstheme="minorHAnsi"/>
          <w:sz w:val="28"/>
          <w:szCs w:val="28"/>
        </w:rPr>
        <w:t xml:space="preserve"> refers to children’s physical growth and physical changes that occur over time. Physical development includes gross muscle skills (e.g., crawling, walking, climbing), fine motor skills (e.g., grasping, pinching, scribbling), eye-hand coordination (e.g., stacking objects, stringing beads), self-help skills (e.g., feeding self, buttoning, washing hands), and spatial awareness (maneuvering around objects while crawling or walking). Children acquire these motor skills in a predictable sequence. Researchers now believe that providing movement and sensory experiences during the early years is necessary for optimal brain development.</w:t>
      </w:r>
    </w:p>
    <w:p w14:paraId="167C8F0A" w14:textId="77777777" w:rsidR="00DD474D" w:rsidRPr="00AF4C96" w:rsidRDefault="00DD474D" w:rsidP="00DD474D">
      <w:pPr>
        <w:rPr>
          <w:rFonts w:cstheme="minorHAnsi"/>
          <w:sz w:val="28"/>
          <w:szCs w:val="28"/>
        </w:rPr>
      </w:pPr>
      <w:r w:rsidRPr="002F79BC">
        <w:rPr>
          <w:rFonts w:cstheme="minorHAnsi"/>
          <w:b/>
          <w:bCs/>
          <w:sz w:val="32"/>
          <w:szCs w:val="32"/>
        </w:rPr>
        <w:t>Social</w:t>
      </w:r>
      <w:r w:rsidRPr="00AF4C96">
        <w:rPr>
          <w:rFonts w:cstheme="minorHAnsi"/>
          <w:sz w:val="28"/>
          <w:szCs w:val="28"/>
        </w:rPr>
        <w:t xml:space="preserve"> development refers to the way children expand their abilities to interact with other people. </w:t>
      </w:r>
      <w:r w:rsidRPr="002F79BC">
        <w:rPr>
          <w:rFonts w:cstheme="minorHAnsi"/>
          <w:b/>
          <w:bCs/>
          <w:sz w:val="32"/>
          <w:szCs w:val="32"/>
        </w:rPr>
        <w:t>Emotional</w:t>
      </w:r>
      <w:r w:rsidRPr="00AF4C96">
        <w:rPr>
          <w:rFonts w:cstheme="minorHAnsi"/>
          <w:sz w:val="28"/>
          <w:szCs w:val="28"/>
        </w:rPr>
        <w:t xml:space="preserve"> development refers to children’s feelings about themselves, others, and their environment. Children are born with unique temperaments (approaches to life) which don’t change. Some children are flexible, some are cautious, and some are not very flexible at all. However, social skills and behaviors related to children’s emotions are shaped by early experiences with primary caregivers (parents, extended family, early childhood professionals). Healthy social/emotional development depends on forming a healthy attachment to caregivers. Attachment is a strong, lasting bond between two people and is not created automatically, but through consistent, sensitive responses by the adult, to a child’s needs. A healthy attachment provides confidence and creates a model for future relationships as children learn they are deserving of love in a safe world. By the ages of three and four, children typically have the ability to talk about and begin to regulate their emotions, as well as label their feelings and identify the feelings of others. During preschool, children’s sense of competence is developing. Because they also are beginning to develop first friendships, peer conflict is a normal part of preschoolers’ lives as they grapple with new feelings of independence, confidence, and power.</w:t>
      </w:r>
    </w:p>
    <w:p w14:paraId="43884069" w14:textId="77777777" w:rsidR="00DD474D" w:rsidRPr="00AF4C96" w:rsidRDefault="00DD474D" w:rsidP="00DD474D">
      <w:pPr>
        <w:rPr>
          <w:rFonts w:cstheme="minorHAnsi"/>
          <w:sz w:val="28"/>
          <w:szCs w:val="28"/>
        </w:rPr>
      </w:pPr>
      <w:r w:rsidRPr="002F79BC">
        <w:rPr>
          <w:rFonts w:cstheme="minorHAnsi"/>
          <w:b/>
          <w:bCs/>
          <w:sz w:val="32"/>
          <w:szCs w:val="32"/>
        </w:rPr>
        <w:t>Creative expression</w:t>
      </w:r>
      <w:r w:rsidRPr="00AF4C96">
        <w:rPr>
          <w:rFonts w:cstheme="minorHAnsi"/>
          <w:sz w:val="28"/>
          <w:szCs w:val="28"/>
        </w:rPr>
        <w:t xml:space="preserve"> refers to the interests and play of children in music, movement, art, and pretend play. Creative arts provide a perfect arena for children to express themselves and experiment with their own ideas, feelings, and thoughts. Creative expression is connected to all areas of development. The arts </w:t>
      </w:r>
      <w:r w:rsidRPr="00AF4C96">
        <w:rPr>
          <w:rFonts w:cstheme="minorHAnsi"/>
          <w:sz w:val="28"/>
          <w:szCs w:val="28"/>
        </w:rPr>
        <w:lastRenderedPageBreak/>
        <w:t>allow children to learn about themselves and the world around them in creative and exciting ways.</w:t>
      </w:r>
    </w:p>
    <w:p w14:paraId="5D1BC473" w14:textId="77777777" w:rsidR="00DD474D" w:rsidRDefault="00DD474D" w:rsidP="00DD474D">
      <w:pPr>
        <w:rPr>
          <w:rFonts w:cstheme="minorHAnsi"/>
          <w:sz w:val="28"/>
          <w:szCs w:val="28"/>
        </w:rPr>
      </w:pPr>
      <w:r w:rsidRPr="00AF4C96">
        <w:rPr>
          <w:rFonts w:cstheme="minorHAnsi"/>
          <w:sz w:val="28"/>
          <w:szCs w:val="28"/>
        </w:rPr>
        <w:t xml:space="preserve">Remember that all areas of development are closely related. Development in one area influences development in the other areas. </w:t>
      </w:r>
    </w:p>
    <w:p w14:paraId="0D4C547C" w14:textId="3BAE9711" w:rsidR="002F79BC" w:rsidRPr="00AF4C96" w:rsidRDefault="002F79BC" w:rsidP="002F79BC">
      <w:pPr>
        <w:jc w:val="center"/>
        <w:rPr>
          <w:rFonts w:cstheme="minorHAnsi"/>
          <w:sz w:val="28"/>
          <w:szCs w:val="28"/>
        </w:rPr>
      </w:pPr>
      <w:r>
        <w:rPr>
          <w:noProof/>
        </w:rPr>
        <w:drawing>
          <wp:inline distT="0" distB="0" distL="0" distR="0" wp14:anchorId="61BC047D" wp14:editId="05050E20">
            <wp:extent cx="1563565" cy="1949380"/>
            <wp:effectExtent l="0" t="0" r="0" b="0"/>
            <wp:docPr id="217" name="Picture 15" descr="GPS Guide Cover.tif" title="GPS Guid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3">
                      <a:extLst>
                        <a:ext uri="{28A0092B-C50C-407E-A947-70E740481C1C}">
                          <a14:useLocalDpi xmlns:a14="http://schemas.microsoft.com/office/drawing/2010/main" val="0"/>
                        </a:ext>
                      </a:extLst>
                    </a:blip>
                    <a:stretch>
                      <a:fillRect/>
                    </a:stretch>
                  </pic:blipFill>
                  <pic:spPr>
                    <a:xfrm>
                      <a:off x="0" y="0"/>
                      <a:ext cx="1601683" cy="1996904"/>
                    </a:xfrm>
                    <a:prstGeom prst="rect">
                      <a:avLst/>
                    </a:prstGeom>
                  </pic:spPr>
                </pic:pic>
              </a:graphicData>
            </a:graphic>
          </wp:inline>
        </w:drawing>
      </w:r>
      <w:r w:rsidR="004F5850">
        <w:rPr>
          <w:rFonts w:cstheme="minorHAnsi"/>
          <w:sz w:val="28"/>
          <w:szCs w:val="28"/>
        </w:rPr>
        <w:t xml:space="preserve">         </w:t>
      </w:r>
      <w:r>
        <w:rPr>
          <w:noProof/>
        </w:rPr>
        <w:drawing>
          <wp:inline distT="0" distB="0" distL="0" distR="0" wp14:anchorId="2147822D" wp14:editId="4F59B989">
            <wp:extent cx="1557494" cy="1910384"/>
            <wp:effectExtent l="0" t="0" r="5080" b="0"/>
            <wp:docPr id="216" name="Picture 14" descr="ECE Standards Graphic.jpg" title="Building a Strong Foundation for School Succes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4">
                      <a:extLst>
                        <a:ext uri="{28A0092B-C50C-407E-A947-70E740481C1C}">
                          <a14:useLocalDpi xmlns:a14="http://schemas.microsoft.com/office/drawing/2010/main" val="0"/>
                        </a:ext>
                      </a:extLst>
                    </a:blip>
                    <a:stretch>
                      <a:fillRect/>
                    </a:stretch>
                  </pic:blipFill>
                  <pic:spPr>
                    <a:xfrm>
                      <a:off x="0" y="0"/>
                      <a:ext cx="1584806" cy="1943885"/>
                    </a:xfrm>
                    <a:prstGeom prst="rect">
                      <a:avLst/>
                    </a:prstGeom>
                  </pic:spPr>
                </pic:pic>
              </a:graphicData>
            </a:graphic>
          </wp:inline>
        </w:drawing>
      </w:r>
    </w:p>
    <w:p w14:paraId="4451D151" w14:textId="77777777" w:rsidR="002F79BC" w:rsidRPr="002F79BC" w:rsidRDefault="002F79BC" w:rsidP="00DD474D">
      <w:pPr>
        <w:rPr>
          <w:rFonts w:ascii="Calibri" w:hAnsi="Calibri" w:cs="Calibri"/>
          <w:sz w:val="28"/>
          <w:szCs w:val="28"/>
        </w:rPr>
      </w:pPr>
      <w:r w:rsidRPr="002F79BC">
        <w:rPr>
          <w:rFonts w:ascii="Calibri" w:hAnsi="Calibri" w:cs="Calibri"/>
          <w:sz w:val="28"/>
          <w:szCs w:val="28"/>
        </w:rPr>
        <w:t>To learn more about what children should know and be able to do as infants/toddlers and preschoolers, refer to</w:t>
      </w:r>
      <w:r>
        <w:rPr>
          <w:rFonts w:ascii="Calibri" w:hAnsi="Calibri" w:cs="Calibri"/>
          <w:sz w:val="28"/>
          <w:szCs w:val="28"/>
        </w:rPr>
        <w:t>:</w:t>
      </w:r>
      <w:r>
        <w:rPr>
          <w:rFonts w:ascii="Calibri" w:hAnsi="Calibri" w:cs="Calibri"/>
          <w:sz w:val="28"/>
          <w:szCs w:val="28"/>
        </w:rPr>
        <w:br/>
      </w:r>
      <w:hyperlink r:id="rId55">
        <w:r w:rsidRPr="002F79BC">
          <w:rPr>
            <w:rStyle w:val="Hyperlink"/>
            <w:rFonts w:ascii="Calibri" w:hAnsi="Calibri" w:cs="Calibri"/>
            <w:i/>
            <w:iCs/>
            <w:sz w:val="28"/>
            <w:szCs w:val="28"/>
          </w:rPr>
          <w:t xml:space="preserve">Kentucky’s Early Childhood Standards </w:t>
        </w:r>
        <w:r w:rsidRPr="002F79BC">
          <w:rPr>
            <w:rStyle w:val="Hyperlink"/>
            <w:rFonts w:ascii="Calibri" w:hAnsi="Calibri" w:cs="Calibri"/>
            <w:sz w:val="28"/>
            <w:szCs w:val="28"/>
          </w:rPr>
          <w:t xml:space="preserve">and the related </w:t>
        </w:r>
        <w:r w:rsidRPr="002F79BC">
          <w:rPr>
            <w:rStyle w:val="Hyperlink"/>
            <w:rFonts w:ascii="Calibri" w:hAnsi="Calibri" w:cs="Calibri"/>
            <w:i/>
            <w:iCs/>
            <w:sz w:val="28"/>
            <w:szCs w:val="28"/>
          </w:rPr>
          <w:t>Field Guide</w:t>
        </w:r>
      </w:hyperlink>
      <w:r w:rsidRPr="002F79BC">
        <w:rPr>
          <w:rFonts w:ascii="Calibri" w:hAnsi="Calibri" w:cs="Calibri"/>
          <w:sz w:val="28"/>
          <w:szCs w:val="28"/>
        </w:rPr>
        <w:t xml:space="preserve">.   </w:t>
      </w:r>
      <w:hyperlink r:id="rId56">
        <w:r w:rsidRPr="002F79BC">
          <w:rPr>
            <w:rStyle w:val="Hyperlink"/>
            <w:rFonts w:ascii="Calibri" w:hAnsi="Calibri" w:cs="Calibri"/>
            <w:sz w:val="28"/>
            <w:szCs w:val="28"/>
          </w:rPr>
          <w:t>https://kidsnow.ky.gov/families/readiness/Pages/standards.aspx</w:t>
        </w:r>
      </w:hyperlink>
      <w:r w:rsidRPr="002F79BC">
        <w:rPr>
          <w:rFonts w:ascii="Calibri" w:hAnsi="Calibri" w:cs="Calibri"/>
          <w:sz w:val="28"/>
          <w:szCs w:val="28"/>
        </w:rPr>
        <w:t xml:space="preserve"> </w:t>
      </w:r>
    </w:p>
    <w:p w14:paraId="11D7FA14" w14:textId="77777777" w:rsidR="002F79BC" w:rsidRDefault="002F79BC" w:rsidP="00DD474D">
      <w:pPr>
        <w:rPr>
          <w:rFonts w:ascii="Times New Roman" w:hAnsi="Times New Roman"/>
        </w:rPr>
      </w:pPr>
    </w:p>
    <w:p w14:paraId="25A18917" w14:textId="77777777" w:rsidR="002F79BC" w:rsidRDefault="002F79BC" w:rsidP="00DD474D">
      <w:pPr>
        <w:rPr>
          <w:rFonts w:cstheme="minorHAnsi"/>
          <w:sz w:val="28"/>
          <w:szCs w:val="28"/>
        </w:rPr>
      </w:pPr>
    </w:p>
    <w:p w14:paraId="4114F732" w14:textId="77777777" w:rsidR="002F79BC" w:rsidRDefault="002F79BC" w:rsidP="00DD474D">
      <w:pPr>
        <w:rPr>
          <w:rFonts w:cstheme="minorHAnsi"/>
          <w:sz w:val="28"/>
          <w:szCs w:val="28"/>
        </w:rPr>
      </w:pPr>
    </w:p>
    <w:p w14:paraId="5C5C09B6" w14:textId="77777777" w:rsidR="00DD474D" w:rsidRPr="002F79BC" w:rsidRDefault="00DD474D" w:rsidP="002F79BC">
      <w:pPr>
        <w:ind w:left="-450"/>
        <w:rPr>
          <w:rFonts w:ascii="Varela Round" w:hAnsi="Varela Round" w:cstheme="minorHAnsi"/>
          <w:b/>
          <w:bCs/>
          <w:sz w:val="40"/>
          <w:szCs w:val="40"/>
        </w:rPr>
      </w:pPr>
      <w:r w:rsidRPr="002F79BC">
        <w:rPr>
          <w:rFonts w:ascii="Varela Round" w:hAnsi="Varela Round" w:cstheme="minorHAnsi"/>
          <w:b/>
          <w:bCs/>
          <w:sz w:val="40"/>
          <w:szCs w:val="40"/>
        </w:rPr>
        <w:t>Basic principles of child development</w:t>
      </w:r>
      <w:r w:rsidR="002F79BC">
        <w:rPr>
          <w:rStyle w:val="FootnoteReference"/>
          <w:rFonts w:ascii="Varela Round" w:hAnsi="Varela Round" w:cstheme="minorHAnsi"/>
          <w:b/>
          <w:bCs/>
          <w:sz w:val="40"/>
          <w:szCs w:val="40"/>
        </w:rPr>
        <w:footnoteReference w:id="10"/>
      </w:r>
    </w:p>
    <w:p w14:paraId="1CCAEB38" w14:textId="77777777" w:rsidR="00DD474D" w:rsidRPr="00AF4C96" w:rsidRDefault="00DD474D" w:rsidP="00DD474D">
      <w:pPr>
        <w:rPr>
          <w:rFonts w:cstheme="minorHAnsi"/>
          <w:sz w:val="28"/>
          <w:szCs w:val="28"/>
        </w:rPr>
      </w:pPr>
      <w:r w:rsidRPr="002F79BC">
        <w:rPr>
          <w:rFonts w:cstheme="minorHAnsi"/>
          <w:b/>
          <w:bCs/>
          <w:sz w:val="28"/>
          <w:szCs w:val="28"/>
        </w:rPr>
        <w:t>Development occurs in an orderly sequence</w:t>
      </w:r>
      <w:r w:rsidRPr="00AF4C96">
        <w:rPr>
          <w:rFonts w:cstheme="minorHAnsi"/>
          <w:sz w:val="28"/>
          <w:szCs w:val="28"/>
        </w:rPr>
        <w:t xml:space="preserve"> - New skills and knowledge build upon those that are already developed. Development advances when children have opportunities to practice new skills and when they are challenged slightly beyond their present level of mastery. For example, children learn how to balance before they can walk; they learn to how to walk before they can run. </w:t>
      </w:r>
    </w:p>
    <w:p w14:paraId="2FAE897A" w14:textId="77777777" w:rsidR="00DD474D" w:rsidRPr="00AF4C96" w:rsidRDefault="00DD474D" w:rsidP="00DD474D">
      <w:pPr>
        <w:rPr>
          <w:rFonts w:cstheme="minorHAnsi"/>
          <w:sz w:val="28"/>
          <w:szCs w:val="28"/>
        </w:rPr>
      </w:pPr>
      <w:r w:rsidRPr="002F79BC">
        <w:rPr>
          <w:rFonts w:cstheme="minorHAnsi"/>
          <w:b/>
          <w:bCs/>
          <w:sz w:val="28"/>
          <w:szCs w:val="28"/>
        </w:rPr>
        <w:t>There are developmental “prime times”</w:t>
      </w:r>
      <w:r w:rsidRPr="00AF4C96">
        <w:rPr>
          <w:rFonts w:cstheme="minorHAnsi"/>
          <w:sz w:val="28"/>
          <w:szCs w:val="28"/>
        </w:rPr>
        <w:t xml:space="preserve"> – During these “prime times” or “sensitive periods” certain types of development emerge most easily and </w:t>
      </w:r>
      <w:r w:rsidRPr="00AF4C96">
        <w:rPr>
          <w:rFonts w:cstheme="minorHAnsi"/>
          <w:sz w:val="28"/>
          <w:szCs w:val="28"/>
        </w:rPr>
        <w:lastRenderedPageBreak/>
        <w:t xml:space="preserve">efficiently. For example, learning a language during the first five years of life is easier than trying to learn one at an older age.  </w:t>
      </w:r>
    </w:p>
    <w:p w14:paraId="55DCE7C2" w14:textId="77777777" w:rsidR="00DD474D" w:rsidRPr="00AF4C96" w:rsidRDefault="00DD474D" w:rsidP="00DD474D">
      <w:pPr>
        <w:rPr>
          <w:rFonts w:cstheme="minorHAnsi"/>
          <w:sz w:val="28"/>
          <w:szCs w:val="28"/>
        </w:rPr>
      </w:pPr>
      <w:r w:rsidRPr="002F79BC">
        <w:rPr>
          <w:rFonts w:cstheme="minorHAnsi"/>
          <w:b/>
          <w:bCs/>
          <w:sz w:val="28"/>
          <w:szCs w:val="28"/>
        </w:rPr>
        <w:t>Each child develops at an individual rate</w:t>
      </w:r>
      <w:r w:rsidRPr="00AF4C96">
        <w:rPr>
          <w:rFonts w:cstheme="minorHAnsi"/>
          <w:sz w:val="28"/>
          <w:szCs w:val="28"/>
        </w:rPr>
        <w:t xml:space="preserve"> – In general, children reach certain developmental milestones within a specific age range. For example, children typically sit up without support between 4 and 7 months of age. An individual child may be advanced in some areas and not in others.  </w:t>
      </w:r>
    </w:p>
    <w:p w14:paraId="16B3E089" w14:textId="77777777" w:rsidR="00DD474D" w:rsidRPr="00AF4C96" w:rsidRDefault="00DD474D" w:rsidP="00DD474D">
      <w:pPr>
        <w:rPr>
          <w:rFonts w:cstheme="minorHAnsi"/>
          <w:sz w:val="28"/>
          <w:szCs w:val="28"/>
        </w:rPr>
      </w:pPr>
      <w:r w:rsidRPr="002F79BC">
        <w:rPr>
          <w:rFonts w:cstheme="minorHAnsi"/>
          <w:b/>
          <w:bCs/>
          <w:sz w:val="28"/>
          <w:szCs w:val="28"/>
        </w:rPr>
        <w:t>Development is influenced by both heredity (nature) and the child’s experiences (nurture) within the environment</w:t>
      </w:r>
      <w:r w:rsidRPr="00AF4C96">
        <w:rPr>
          <w:rFonts w:cstheme="minorHAnsi"/>
          <w:sz w:val="28"/>
          <w:szCs w:val="28"/>
        </w:rPr>
        <w:t xml:space="preserve"> – Development and learning depend upon both inherited characteristics and environmental influences. A child who is born with the potential to be a musician will not develop musical talent if he or she is never exposed to music or instruments. </w:t>
      </w:r>
    </w:p>
    <w:p w14:paraId="0DB9A032" w14:textId="77777777" w:rsidR="002F79BC" w:rsidRPr="00F763C2" w:rsidRDefault="002F79BC" w:rsidP="002F79BC">
      <w:pPr>
        <w:rPr>
          <w:sz w:val="28"/>
          <w:szCs w:val="28"/>
        </w:rPr>
      </w:pPr>
      <w:r w:rsidRPr="00F763C2">
        <w:rPr>
          <w:sz w:val="28"/>
          <w:szCs w:val="28"/>
        </w:rPr>
        <w:t xml:space="preserve">For information about child development </w:t>
      </w:r>
      <w:r>
        <w:rPr>
          <w:sz w:val="28"/>
          <w:szCs w:val="28"/>
        </w:rPr>
        <w:t>and other topics discussed here</w:t>
      </w:r>
      <w:r w:rsidRPr="00F763C2">
        <w:rPr>
          <w:sz w:val="28"/>
          <w:szCs w:val="28"/>
        </w:rPr>
        <w:t xml:space="preserve">, go to the </w:t>
      </w:r>
      <w:hyperlink r:id="rId57" w:history="1">
        <w:r w:rsidRPr="007C11A1">
          <w:rPr>
            <w:rStyle w:val="Hyperlink"/>
            <w:sz w:val="28"/>
            <w:szCs w:val="28"/>
          </w:rPr>
          <w:t>National Network for Child Care (NNCC) website</w:t>
        </w:r>
      </w:hyperlink>
      <w:r>
        <w:rPr>
          <w:sz w:val="28"/>
          <w:szCs w:val="28"/>
        </w:rPr>
        <w:t xml:space="preserve">.  </w:t>
      </w:r>
      <w:r w:rsidRPr="00F763C2">
        <w:rPr>
          <w:sz w:val="28"/>
          <w:szCs w:val="28"/>
        </w:rPr>
        <w:t>Over 1000 child care publications and resources (many in Spanish) can be found on this website.</w:t>
      </w:r>
      <w:r>
        <w:rPr>
          <w:sz w:val="28"/>
          <w:szCs w:val="28"/>
        </w:rPr>
        <w:t xml:space="preserve"> </w:t>
      </w:r>
      <w:hyperlink r:id="rId58" w:history="1">
        <w:r w:rsidRPr="00BB6BCD">
          <w:rPr>
            <w:rStyle w:val="Hyperlink"/>
            <w:sz w:val="28"/>
            <w:szCs w:val="28"/>
          </w:rPr>
          <w:t>https://www.ccrcca.org/resources/family-resource-directory/item/national-network-for-child-care</w:t>
        </w:r>
      </w:hyperlink>
      <w:r>
        <w:rPr>
          <w:sz w:val="28"/>
          <w:szCs w:val="28"/>
        </w:rPr>
        <w:t xml:space="preserve"> </w:t>
      </w:r>
    </w:p>
    <w:p w14:paraId="25434906" w14:textId="77777777" w:rsidR="00DD474D" w:rsidRPr="00AF4C96" w:rsidRDefault="00DD474D" w:rsidP="00DD474D">
      <w:pPr>
        <w:rPr>
          <w:rFonts w:cstheme="minorHAnsi"/>
          <w:sz w:val="28"/>
          <w:szCs w:val="28"/>
        </w:rPr>
      </w:pPr>
    </w:p>
    <w:p w14:paraId="5DD30D7A" w14:textId="77777777" w:rsidR="00913B18" w:rsidRDefault="00913B18" w:rsidP="00913B18">
      <w:pPr>
        <w:rPr>
          <w:rFonts w:cstheme="minorHAnsi"/>
          <w:sz w:val="28"/>
          <w:szCs w:val="28"/>
        </w:rPr>
      </w:pPr>
    </w:p>
    <w:p w14:paraId="5D5EA156" w14:textId="285EF468" w:rsidR="00A1212D" w:rsidRPr="00913B18" w:rsidRDefault="00A1212D" w:rsidP="00913B18">
      <w:pPr>
        <w:rPr>
          <w:rFonts w:cstheme="minorHAnsi"/>
          <w:sz w:val="28"/>
          <w:szCs w:val="28"/>
        </w:rPr>
      </w:pPr>
      <w:r w:rsidRPr="00A1212D">
        <w:rPr>
          <w:rFonts w:ascii="Varela Round" w:hAnsi="Varela Round"/>
          <w:b/>
          <w:bCs/>
          <w:sz w:val="40"/>
          <w:szCs w:val="40"/>
        </w:rPr>
        <w:t>Experiences are the key to brain development</w:t>
      </w:r>
    </w:p>
    <w:p w14:paraId="126041BA" w14:textId="77777777" w:rsidR="00A1212D" w:rsidRPr="00A1212D" w:rsidRDefault="00A1212D" w:rsidP="00A1212D">
      <w:pPr>
        <w:pStyle w:val="BodyTextIndent"/>
        <w:spacing w:before="240"/>
        <w:ind w:left="0"/>
        <w:rPr>
          <w:rFonts w:ascii="Calibri" w:hAnsi="Calibri" w:cs="Calibri"/>
        </w:rPr>
      </w:pPr>
      <w:r w:rsidRPr="00A1212D">
        <w:rPr>
          <w:rFonts w:ascii="Calibri" w:hAnsi="Calibri" w:cs="Calibri"/>
        </w:rPr>
        <w:t xml:space="preserve">Experiences are like food for the brain. Positive stimulation and responsive interaction cause the brain to grow and flourish. Lack of stimulation and interaction prevent the brain from growing. Many children’s brains are “starving” due to a lack of attention and quality experiences. </w:t>
      </w:r>
    </w:p>
    <w:p w14:paraId="11C63C1D" w14:textId="77777777" w:rsidR="00A1212D" w:rsidRPr="00A1212D" w:rsidRDefault="00A1212D" w:rsidP="00A1212D">
      <w:pPr>
        <w:pStyle w:val="OTriangleBulletCharCharCharChar"/>
        <w:tabs>
          <w:tab w:val="clear" w:pos="1170"/>
        </w:tabs>
        <w:spacing w:after="240"/>
        <w:ind w:left="0" w:firstLine="0"/>
        <w:rPr>
          <w:rFonts w:ascii="Calibri" w:hAnsi="Calibri" w:cs="Calibri"/>
        </w:rPr>
      </w:pPr>
      <w:r w:rsidRPr="00A1212D">
        <w:rPr>
          <w:rFonts w:ascii="Calibri" w:hAnsi="Calibri" w:cs="Calibri"/>
        </w:rPr>
        <w:t xml:space="preserve">In essence, the brain functions like an enormous telephone system (or communication system). </w:t>
      </w:r>
      <w:r w:rsidRPr="00A1212D">
        <w:rPr>
          <w:rFonts w:ascii="Calibri" w:hAnsi="Calibri" w:cs="Calibri"/>
          <w:i/>
        </w:rPr>
        <w:t>Neurons</w:t>
      </w:r>
      <w:r w:rsidRPr="00A1212D">
        <w:rPr>
          <w:rFonts w:ascii="Calibri" w:hAnsi="Calibri" w:cs="Calibri"/>
        </w:rPr>
        <w:t xml:space="preserve"> (brain cells) communicate through tiny connections, or </w:t>
      </w:r>
      <w:r w:rsidRPr="00A1212D">
        <w:rPr>
          <w:rFonts w:ascii="Calibri" w:hAnsi="Calibri" w:cs="Calibri"/>
          <w:i/>
        </w:rPr>
        <w:t>synapses</w:t>
      </w:r>
      <w:r w:rsidRPr="00A1212D">
        <w:rPr>
          <w:rFonts w:ascii="Calibri" w:hAnsi="Calibri" w:cs="Calibri"/>
        </w:rPr>
        <w:t xml:space="preserve">, that form communication networks between different areas of the brain. The networks allow neurons to transmit information involved in sensing, feeling, thinking, learning and remembering.  </w:t>
      </w:r>
    </w:p>
    <w:p w14:paraId="7CFCD935" w14:textId="77777777" w:rsidR="00A1212D" w:rsidRPr="00A1212D" w:rsidRDefault="00A1212D" w:rsidP="00A1212D">
      <w:pPr>
        <w:pStyle w:val="OTriangleBulletCharCharCharChar"/>
        <w:tabs>
          <w:tab w:val="clear" w:pos="1170"/>
        </w:tabs>
        <w:spacing w:after="240"/>
        <w:ind w:left="0" w:firstLine="0"/>
        <w:rPr>
          <w:rFonts w:ascii="Calibri" w:hAnsi="Calibri" w:cs="Calibri"/>
        </w:rPr>
      </w:pPr>
      <w:r w:rsidRPr="00A1212D">
        <w:rPr>
          <w:rFonts w:ascii="Calibri" w:hAnsi="Calibri" w:cs="Calibri"/>
        </w:rPr>
        <w:t xml:space="preserve">Although a child is born with over 100 billion neurons, most of the brain’s wiring, or communication networks, are not formed at birth. Although genes determine the sequence of neuron development, the networks between these neurons are </w:t>
      </w:r>
      <w:r w:rsidRPr="00A1212D">
        <w:rPr>
          <w:rFonts w:ascii="Calibri" w:hAnsi="Calibri" w:cs="Calibri"/>
        </w:rPr>
        <w:lastRenderedPageBreak/>
        <w:t xml:space="preserve">created, refined and customized in response to experiences. If the synaptic connections are not used, they will wither away and die. </w:t>
      </w:r>
    </w:p>
    <w:p w14:paraId="0B25BAB2" w14:textId="77777777" w:rsidR="00A1212D" w:rsidRPr="00A1212D" w:rsidRDefault="00A1212D" w:rsidP="00A1212D">
      <w:pPr>
        <w:pStyle w:val="OTriangleBulletCharCharCharChar"/>
        <w:tabs>
          <w:tab w:val="clear" w:pos="1170"/>
        </w:tabs>
        <w:spacing w:after="240"/>
        <w:ind w:left="0" w:firstLine="0"/>
        <w:rPr>
          <w:rFonts w:ascii="Calibri" w:hAnsi="Calibri" w:cs="Calibri"/>
        </w:rPr>
      </w:pPr>
      <w:r w:rsidRPr="00A1212D">
        <w:rPr>
          <w:rFonts w:ascii="Calibri" w:hAnsi="Calibri" w:cs="Calibri"/>
        </w:rPr>
        <w:t xml:space="preserve">The experiences and interaction that </w:t>
      </w:r>
      <w:r w:rsidRPr="00A1212D">
        <w:rPr>
          <w:rFonts w:ascii="Calibri" w:hAnsi="Calibri" w:cs="Calibri"/>
          <w:b/>
        </w:rPr>
        <w:t>YOU</w:t>
      </w:r>
      <w:r w:rsidRPr="00A1212D">
        <w:rPr>
          <w:rFonts w:ascii="Calibri" w:hAnsi="Calibri" w:cs="Calibri"/>
        </w:rPr>
        <w:t xml:space="preserve"> provide can have decisive and long lasting effects on the physical, cognitive, social and emotional capabilities of the children in your program.</w:t>
      </w:r>
    </w:p>
    <w:p w14:paraId="4177FCA1" w14:textId="77777777" w:rsidR="00A1212D" w:rsidRPr="00A1212D" w:rsidRDefault="00A1212D" w:rsidP="00A1212D">
      <w:pPr>
        <w:pStyle w:val="OTriangleBulletCharCharCharChar"/>
        <w:tabs>
          <w:tab w:val="clear" w:pos="1170"/>
        </w:tabs>
        <w:spacing w:after="240"/>
        <w:ind w:left="0" w:firstLine="0"/>
        <w:rPr>
          <w:rFonts w:ascii="Calibri" w:hAnsi="Calibri" w:cs="Calibri"/>
        </w:rPr>
      </w:pPr>
      <w:r w:rsidRPr="00A1212D">
        <w:rPr>
          <w:rFonts w:ascii="Calibri" w:hAnsi="Calibri" w:cs="Calibri"/>
        </w:rPr>
        <w:t>Play provides many of the key experiences and interactions needed to promote learning and development. What looks like “just play” to many</w:t>
      </w:r>
      <w:r w:rsidRPr="00A1212D">
        <w:rPr>
          <w:rFonts w:ascii="Calibri" w:hAnsi="Calibri" w:cs="Calibri"/>
        </w:rPr>
        <w:br/>
        <w:t xml:space="preserve">adults is actually serious business to children. In many ways, play is the most important thing a young child can do. </w:t>
      </w:r>
    </w:p>
    <w:p w14:paraId="33238EA5" w14:textId="77777777" w:rsidR="00A1212D" w:rsidRPr="00A1212D" w:rsidRDefault="00A1212D" w:rsidP="00A1212D">
      <w:pPr>
        <w:rPr>
          <w:rFonts w:ascii="Calibri" w:hAnsi="Calibri" w:cs="Calibri"/>
          <w:sz w:val="28"/>
          <w:szCs w:val="28"/>
        </w:rPr>
      </w:pPr>
      <w:r w:rsidRPr="00A1212D">
        <w:rPr>
          <w:rFonts w:ascii="Calibri" w:hAnsi="Calibri" w:cs="Calibri"/>
          <w:noProof/>
          <w:sz w:val="28"/>
          <w:szCs w:val="28"/>
        </w:rPr>
        <w:drawing>
          <wp:anchor distT="0" distB="0" distL="114300" distR="114300" simplePos="0" relativeHeight="251668480" behindDoc="1" locked="0" layoutInCell="1" allowOverlap="1" wp14:anchorId="50EA3D18" wp14:editId="7D82FD1B">
            <wp:simplePos x="0" y="0"/>
            <wp:positionH relativeFrom="column">
              <wp:posOffset>4792603</wp:posOffset>
            </wp:positionH>
            <wp:positionV relativeFrom="paragraph">
              <wp:posOffset>256435</wp:posOffset>
            </wp:positionV>
            <wp:extent cx="1215850" cy="1377963"/>
            <wp:effectExtent l="0" t="0" r="3810" b="0"/>
            <wp:wrapNone/>
            <wp:docPr id="65" name="Picture 145" descr="head-brain-4" title="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ead-brain-4"/>
                    <pic:cNvPicPr>
                      <a:picLocks noChangeAspect="1" noChangeArrowheads="1"/>
                    </pic:cNvPicPr>
                  </pic:nvPicPr>
                  <pic:blipFill>
                    <a:blip r:embed="rId59">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215850" cy="1377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427D4" w14:textId="77777777" w:rsidR="00A1212D" w:rsidRPr="00A1212D" w:rsidRDefault="00A1212D" w:rsidP="00A1212D">
      <w:pPr>
        <w:rPr>
          <w:rFonts w:ascii="Calibri" w:hAnsi="Calibri" w:cs="Calibri"/>
          <w:sz w:val="28"/>
          <w:szCs w:val="28"/>
        </w:rPr>
      </w:pPr>
      <w:r w:rsidRPr="00A1212D">
        <w:rPr>
          <w:rFonts w:ascii="Calibri" w:hAnsi="Calibri" w:cs="Calibri"/>
          <w:sz w:val="28"/>
          <w:szCs w:val="28"/>
        </w:rPr>
        <w:t xml:space="preserve">For more information about brain development, </w:t>
      </w:r>
      <w:r w:rsidRPr="00A1212D">
        <w:rPr>
          <w:rFonts w:ascii="Calibri" w:hAnsi="Calibri" w:cs="Calibri"/>
          <w:sz w:val="28"/>
          <w:szCs w:val="28"/>
        </w:rPr>
        <w:br/>
        <w:t>visit the following websites:</w:t>
      </w:r>
    </w:p>
    <w:p w14:paraId="6418F2B0" w14:textId="77777777" w:rsidR="00A1212D" w:rsidRPr="00A1212D" w:rsidRDefault="00A83B17" w:rsidP="008B1391">
      <w:pPr>
        <w:numPr>
          <w:ilvl w:val="0"/>
          <w:numId w:val="12"/>
        </w:numPr>
        <w:autoSpaceDE w:val="0"/>
        <w:autoSpaceDN w:val="0"/>
        <w:adjustRightInd w:val="0"/>
        <w:spacing w:after="0" w:line="240" w:lineRule="auto"/>
        <w:rPr>
          <w:rFonts w:ascii="Calibri" w:eastAsia="Calibri" w:hAnsi="Calibri" w:cs="Calibri"/>
          <w:sz w:val="28"/>
          <w:szCs w:val="28"/>
        </w:rPr>
      </w:pPr>
      <w:hyperlink r:id="rId60" w:history="1">
        <w:r w:rsidR="00A1212D" w:rsidRPr="00A1212D">
          <w:rPr>
            <w:rStyle w:val="Hyperlink"/>
            <w:rFonts w:ascii="Calibri" w:eastAsia="Calibri" w:hAnsi="Calibri" w:cs="Calibri"/>
            <w:sz w:val="28"/>
            <w:szCs w:val="28"/>
          </w:rPr>
          <w:t>National Scientific Council on the Developing Child</w:t>
        </w:r>
      </w:hyperlink>
      <w:r w:rsidR="00A1212D" w:rsidRPr="00A1212D">
        <w:rPr>
          <w:rFonts w:ascii="Calibri" w:eastAsia="Calibri" w:hAnsi="Calibri" w:cs="Calibri"/>
          <w:sz w:val="28"/>
          <w:szCs w:val="28"/>
        </w:rPr>
        <w:t xml:space="preserve"> </w:t>
      </w:r>
    </w:p>
    <w:p w14:paraId="2C2341C0" w14:textId="77777777" w:rsidR="00A1212D" w:rsidRPr="00A1212D" w:rsidRDefault="00A83B17" w:rsidP="008B1391">
      <w:pPr>
        <w:pStyle w:val="ListParagraph"/>
        <w:numPr>
          <w:ilvl w:val="0"/>
          <w:numId w:val="12"/>
        </w:numPr>
        <w:autoSpaceDE w:val="0"/>
        <w:autoSpaceDN w:val="0"/>
        <w:adjustRightInd w:val="0"/>
        <w:spacing w:after="0" w:line="240" w:lineRule="auto"/>
        <w:rPr>
          <w:rFonts w:ascii="Calibri" w:eastAsia="Calibri" w:hAnsi="Calibri" w:cs="Calibri"/>
          <w:sz w:val="28"/>
          <w:szCs w:val="28"/>
        </w:rPr>
      </w:pPr>
      <w:hyperlink r:id="rId61" w:history="1">
        <w:r w:rsidR="00A1212D" w:rsidRPr="00A1212D">
          <w:rPr>
            <w:rStyle w:val="Hyperlink"/>
            <w:rFonts w:ascii="Calibri" w:eastAsia="Calibri" w:hAnsi="Calibri" w:cs="Calibri"/>
            <w:sz w:val="28"/>
            <w:szCs w:val="28"/>
          </w:rPr>
          <w:t>Better Brains for Babies</w:t>
        </w:r>
      </w:hyperlink>
      <w:r w:rsidR="00A1212D" w:rsidRPr="00A1212D">
        <w:rPr>
          <w:rStyle w:val="Hyperlink"/>
          <w:rFonts w:ascii="Calibri" w:eastAsia="Calibri" w:hAnsi="Calibri" w:cs="Calibri"/>
          <w:sz w:val="28"/>
          <w:szCs w:val="28"/>
        </w:rPr>
        <w:t xml:space="preserve"> http://www.bbbgeorgia.org/</w:t>
      </w:r>
    </w:p>
    <w:p w14:paraId="5F9E273C" w14:textId="77777777" w:rsidR="00A1212D" w:rsidRPr="00A1212D" w:rsidRDefault="00A1212D" w:rsidP="008B1391">
      <w:pPr>
        <w:numPr>
          <w:ilvl w:val="0"/>
          <w:numId w:val="12"/>
        </w:numPr>
        <w:autoSpaceDE w:val="0"/>
        <w:autoSpaceDN w:val="0"/>
        <w:adjustRightInd w:val="0"/>
        <w:spacing w:after="0" w:line="240" w:lineRule="auto"/>
        <w:rPr>
          <w:rStyle w:val="Hyperlink"/>
          <w:rFonts w:ascii="Calibri" w:eastAsia="Calibri" w:hAnsi="Calibri" w:cs="Calibri"/>
          <w:sz w:val="28"/>
          <w:szCs w:val="28"/>
        </w:rPr>
      </w:pPr>
      <w:r w:rsidRPr="00A1212D">
        <w:rPr>
          <w:rFonts w:ascii="Calibri" w:eastAsia="Calibri" w:hAnsi="Calibri" w:cs="Calibri"/>
          <w:sz w:val="28"/>
          <w:szCs w:val="28"/>
        </w:rPr>
        <w:fldChar w:fldCharType="begin"/>
      </w:r>
      <w:r w:rsidRPr="00A1212D">
        <w:rPr>
          <w:rFonts w:ascii="Calibri" w:eastAsia="Calibri" w:hAnsi="Calibri" w:cs="Calibri"/>
          <w:sz w:val="28"/>
          <w:szCs w:val="28"/>
        </w:rPr>
        <w:instrText xml:space="preserve"> HYPERLINK "http://changingbrains.org/" </w:instrText>
      </w:r>
      <w:r w:rsidRPr="00A1212D">
        <w:rPr>
          <w:rFonts w:ascii="Calibri" w:eastAsia="Calibri" w:hAnsi="Calibri" w:cs="Calibri"/>
          <w:sz w:val="28"/>
          <w:szCs w:val="28"/>
        </w:rPr>
        <w:fldChar w:fldCharType="separate"/>
      </w:r>
      <w:r w:rsidRPr="00A1212D">
        <w:rPr>
          <w:rStyle w:val="Hyperlink"/>
          <w:rFonts w:ascii="Calibri" w:eastAsia="Calibri" w:hAnsi="Calibri" w:cs="Calibri"/>
          <w:sz w:val="28"/>
          <w:szCs w:val="28"/>
        </w:rPr>
        <w:t>Changing Brains http://changingbrains.org/</w:t>
      </w:r>
    </w:p>
    <w:p w14:paraId="51540362" w14:textId="77777777" w:rsidR="00A1212D" w:rsidRPr="00A1212D" w:rsidRDefault="00A1212D" w:rsidP="008B1391">
      <w:pPr>
        <w:numPr>
          <w:ilvl w:val="0"/>
          <w:numId w:val="12"/>
        </w:numPr>
        <w:autoSpaceDE w:val="0"/>
        <w:autoSpaceDN w:val="0"/>
        <w:adjustRightInd w:val="0"/>
        <w:spacing w:after="0" w:line="240" w:lineRule="auto"/>
        <w:rPr>
          <w:rFonts w:ascii="Calibri" w:eastAsia="Calibri" w:hAnsi="Calibri" w:cs="Calibri"/>
          <w:bCs/>
          <w:sz w:val="28"/>
          <w:szCs w:val="28"/>
        </w:rPr>
      </w:pPr>
      <w:r w:rsidRPr="00A1212D">
        <w:rPr>
          <w:rFonts w:ascii="Calibri" w:eastAsia="Calibri" w:hAnsi="Calibri" w:cs="Calibri"/>
          <w:sz w:val="28"/>
          <w:szCs w:val="28"/>
        </w:rPr>
        <w:fldChar w:fldCharType="end"/>
      </w:r>
      <w:hyperlink r:id="rId62" w:history="1">
        <w:r w:rsidRPr="00A1212D">
          <w:rPr>
            <w:rStyle w:val="Hyperlink"/>
            <w:rFonts w:ascii="Calibri" w:eastAsia="Calibri" w:hAnsi="Calibri" w:cs="Calibri"/>
            <w:bCs/>
            <w:sz w:val="28"/>
            <w:szCs w:val="28"/>
          </w:rPr>
          <w:t>Brain Connection</w:t>
        </w:r>
      </w:hyperlink>
      <w:r w:rsidRPr="00A1212D">
        <w:rPr>
          <w:rStyle w:val="Hyperlink"/>
          <w:rFonts w:ascii="Calibri" w:eastAsia="Calibri" w:hAnsi="Calibri" w:cs="Calibri"/>
          <w:bCs/>
          <w:sz w:val="28"/>
          <w:szCs w:val="28"/>
        </w:rPr>
        <w:t xml:space="preserve"> https://brainconnection.brainhq.com/</w:t>
      </w:r>
    </w:p>
    <w:p w14:paraId="1F12B799" w14:textId="77777777" w:rsidR="00A1212D" w:rsidRPr="00A1212D" w:rsidRDefault="00A83B17" w:rsidP="008B1391">
      <w:pPr>
        <w:numPr>
          <w:ilvl w:val="0"/>
          <w:numId w:val="12"/>
        </w:numPr>
        <w:autoSpaceDE w:val="0"/>
        <w:autoSpaceDN w:val="0"/>
        <w:adjustRightInd w:val="0"/>
        <w:spacing w:after="0" w:line="240" w:lineRule="auto"/>
        <w:rPr>
          <w:rFonts w:ascii="Calibri" w:eastAsia="Calibri" w:hAnsi="Calibri" w:cs="Calibri"/>
          <w:bCs/>
          <w:sz w:val="28"/>
          <w:szCs w:val="28"/>
        </w:rPr>
      </w:pPr>
      <w:hyperlink r:id="rId63" w:history="1">
        <w:r w:rsidR="00A1212D" w:rsidRPr="00A1212D">
          <w:rPr>
            <w:rStyle w:val="Hyperlink"/>
            <w:rFonts w:ascii="Calibri" w:eastAsia="Calibri" w:hAnsi="Calibri" w:cs="Calibri"/>
            <w:bCs/>
            <w:sz w:val="28"/>
            <w:szCs w:val="28"/>
          </w:rPr>
          <w:t>Secret Life of the Brain</w:t>
        </w:r>
      </w:hyperlink>
      <w:r w:rsidR="00A1212D" w:rsidRPr="00A1212D">
        <w:rPr>
          <w:rStyle w:val="Hyperlink"/>
          <w:rFonts w:ascii="Calibri" w:eastAsia="Calibri" w:hAnsi="Calibri" w:cs="Calibri"/>
          <w:bCs/>
          <w:sz w:val="28"/>
          <w:szCs w:val="28"/>
        </w:rPr>
        <w:t xml:space="preserve"> https://www.thirteen.org/wnet/brain/</w:t>
      </w:r>
    </w:p>
    <w:p w14:paraId="2B09CC62" w14:textId="77777777" w:rsidR="00203AE9" w:rsidRDefault="00A83B17" w:rsidP="008B1391">
      <w:pPr>
        <w:numPr>
          <w:ilvl w:val="0"/>
          <w:numId w:val="12"/>
        </w:numPr>
        <w:autoSpaceDE w:val="0"/>
        <w:autoSpaceDN w:val="0"/>
        <w:adjustRightInd w:val="0"/>
        <w:spacing w:after="0" w:line="240" w:lineRule="auto"/>
        <w:rPr>
          <w:rFonts w:ascii="Calibri" w:eastAsia="Calibri" w:hAnsi="Calibri" w:cs="Calibri"/>
          <w:sz w:val="28"/>
          <w:szCs w:val="28"/>
        </w:rPr>
        <w:sectPr w:rsidR="00203AE9">
          <w:headerReference w:type="default" r:id="rId64"/>
          <w:pgSz w:w="12240" w:h="15840"/>
          <w:pgMar w:top="1440" w:right="1440" w:bottom="1440" w:left="1440" w:header="720" w:footer="720" w:gutter="0"/>
          <w:cols w:space="720"/>
          <w:docGrid w:linePitch="360"/>
        </w:sectPr>
      </w:pPr>
      <w:hyperlink r:id="rId65" w:history="1">
        <w:r w:rsidR="00A1212D" w:rsidRPr="00A1212D">
          <w:rPr>
            <w:rStyle w:val="Hyperlink"/>
            <w:rFonts w:ascii="Calibri" w:eastAsia="Calibri" w:hAnsi="Calibri" w:cs="Calibri"/>
            <w:bCs/>
            <w:sz w:val="28"/>
            <w:szCs w:val="28"/>
          </w:rPr>
          <w:t xml:space="preserve">The Brain from Top to Bottom </w:t>
        </w:r>
      </w:hyperlink>
      <w:r w:rsidR="00A1212D" w:rsidRPr="00A1212D">
        <w:rPr>
          <w:rFonts w:ascii="Calibri" w:eastAsia="Calibri" w:hAnsi="Calibri" w:cs="Calibri"/>
          <w:sz w:val="28"/>
          <w:szCs w:val="28"/>
        </w:rPr>
        <w:t xml:space="preserve"> http://thebrain.mcgill.ca/index.php</w:t>
      </w:r>
    </w:p>
    <w:p w14:paraId="03227477" w14:textId="77777777" w:rsidR="00DD474D" w:rsidRPr="00203AE9" w:rsidRDefault="00DD474D" w:rsidP="00203AE9">
      <w:pPr>
        <w:autoSpaceDE w:val="0"/>
        <w:autoSpaceDN w:val="0"/>
        <w:adjustRightInd w:val="0"/>
        <w:spacing w:after="0" w:line="240" w:lineRule="auto"/>
        <w:ind w:left="-450"/>
        <w:rPr>
          <w:rFonts w:ascii="Calibri" w:eastAsia="Calibri" w:hAnsi="Calibri" w:cs="Calibri"/>
          <w:sz w:val="28"/>
          <w:szCs w:val="28"/>
        </w:rPr>
      </w:pPr>
      <w:r w:rsidRPr="00203AE9">
        <w:rPr>
          <w:rFonts w:ascii="Varela Round" w:hAnsi="Varela Round" w:cstheme="minorHAnsi"/>
          <w:b/>
          <w:bCs/>
          <w:sz w:val="40"/>
          <w:szCs w:val="40"/>
        </w:rPr>
        <w:lastRenderedPageBreak/>
        <w:t>Use guidance strategies to support children’s development</w:t>
      </w:r>
    </w:p>
    <w:p w14:paraId="5BDAB6F9" w14:textId="77777777" w:rsidR="00DD474D" w:rsidRPr="00AF4C96" w:rsidRDefault="00DD474D" w:rsidP="00DD474D">
      <w:pPr>
        <w:rPr>
          <w:rFonts w:cstheme="minorHAnsi"/>
          <w:sz w:val="28"/>
          <w:szCs w:val="28"/>
        </w:rPr>
      </w:pPr>
    </w:p>
    <w:p w14:paraId="70AA4A14" w14:textId="77777777" w:rsidR="00DD474D" w:rsidRPr="00AF4C96" w:rsidRDefault="00DD474D" w:rsidP="00DD474D">
      <w:pPr>
        <w:rPr>
          <w:rFonts w:cstheme="minorHAnsi"/>
          <w:sz w:val="28"/>
          <w:szCs w:val="28"/>
        </w:rPr>
      </w:pPr>
      <w:r w:rsidRPr="00AF4C96">
        <w:rPr>
          <w:rFonts w:cstheme="minorHAnsi"/>
          <w:sz w:val="28"/>
          <w:szCs w:val="28"/>
        </w:rPr>
        <w:t>Guidance, or discipline, involves helping children learn which behaviors are okay and which ones are not. Guidance also involves supporting children as they develop self-discipline and self-control. As children learn to play cooperatively with others, guidance helps them to develop appropriate ways to express feelings, needs and opinions.</w:t>
      </w:r>
    </w:p>
    <w:p w14:paraId="4FE8E729" w14:textId="77777777" w:rsidR="00DD474D" w:rsidRPr="00AF4C96" w:rsidRDefault="00DD474D" w:rsidP="00DD474D">
      <w:pPr>
        <w:rPr>
          <w:rFonts w:cstheme="minorHAnsi"/>
          <w:sz w:val="28"/>
          <w:szCs w:val="28"/>
        </w:rPr>
      </w:pPr>
    </w:p>
    <w:p w14:paraId="34F90083" w14:textId="77777777" w:rsidR="00DD474D" w:rsidRPr="00AF4C96" w:rsidRDefault="00DD474D" w:rsidP="00DD474D">
      <w:pPr>
        <w:rPr>
          <w:rFonts w:cstheme="minorHAnsi"/>
          <w:sz w:val="28"/>
          <w:szCs w:val="28"/>
        </w:rPr>
      </w:pPr>
      <w:r w:rsidRPr="00AF4C96">
        <w:rPr>
          <w:rFonts w:cstheme="minorHAnsi"/>
          <w:sz w:val="28"/>
          <w:szCs w:val="28"/>
        </w:rPr>
        <w:t xml:space="preserve">Although the words “discipline” and “punishment” are often used to mean the same thing, they are actually very different. The goal of “punishment” is to stop inappropriate behavior.  When punishment is used, children learn to avoid being "caught." They may become afraid of the adults who punish them.  The goal of "discipline" is to teach and encourage appropriate behavior. </w:t>
      </w:r>
    </w:p>
    <w:p w14:paraId="4F957BA7" w14:textId="77777777" w:rsidR="00DD474D" w:rsidRPr="00AF4C96" w:rsidRDefault="00DD474D" w:rsidP="00DD474D">
      <w:pPr>
        <w:rPr>
          <w:rFonts w:cstheme="minorHAnsi"/>
          <w:sz w:val="28"/>
          <w:szCs w:val="28"/>
        </w:rPr>
      </w:pPr>
    </w:p>
    <w:p w14:paraId="34B59C3F" w14:textId="77777777" w:rsidR="00DD474D" w:rsidRPr="00AF4C96" w:rsidRDefault="00DD474D" w:rsidP="00DD474D">
      <w:pPr>
        <w:rPr>
          <w:rFonts w:cstheme="minorHAnsi"/>
          <w:sz w:val="28"/>
          <w:szCs w:val="28"/>
        </w:rPr>
      </w:pPr>
      <w:r w:rsidRPr="00AF4C96">
        <w:rPr>
          <w:rFonts w:cstheme="minorHAnsi"/>
          <w:sz w:val="28"/>
          <w:szCs w:val="28"/>
        </w:rPr>
        <w:t>You can effectively guide children’s behavior when you:</w:t>
      </w:r>
    </w:p>
    <w:p w14:paraId="3637E9EA" w14:textId="77777777" w:rsidR="00DD474D" w:rsidRPr="00A1212D" w:rsidRDefault="00DD474D" w:rsidP="008B1391">
      <w:pPr>
        <w:pStyle w:val="ListParagraph"/>
        <w:numPr>
          <w:ilvl w:val="0"/>
          <w:numId w:val="13"/>
        </w:numPr>
        <w:rPr>
          <w:rFonts w:cstheme="minorHAnsi"/>
          <w:sz w:val="28"/>
          <w:szCs w:val="28"/>
        </w:rPr>
      </w:pPr>
      <w:r w:rsidRPr="00A1212D">
        <w:rPr>
          <w:rFonts w:cstheme="minorHAnsi"/>
          <w:sz w:val="28"/>
          <w:szCs w:val="28"/>
        </w:rPr>
        <w:t>Understand why children behave as they do.</w:t>
      </w:r>
    </w:p>
    <w:p w14:paraId="1A15855C" w14:textId="77777777" w:rsidR="00DD474D" w:rsidRPr="00A1212D" w:rsidRDefault="00DD474D" w:rsidP="008B1391">
      <w:pPr>
        <w:pStyle w:val="ListParagraph"/>
        <w:numPr>
          <w:ilvl w:val="0"/>
          <w:numId w:val="13"/>
        </w:numPr>
        <w:rPr>
          <w:rFonts w:cstheme="minorHAnsi"/>
          <w:sz w:val="28"/>
          <w:szCs w:val="28"/>
        </w:rPr>
      </w:pPr>
      <w:r w:rsidRPr="00A1212D">
        <w:rPr>
          <w:rFonts w:cstheme="minorHAnsi"/>
          <w:sz w:val="28"/>
          <w:szCs w:val="28"/>
        </w:rPr>
        <w:t xml:space="preserve">Use positive guidance strategies that are both age appropriate and individually appropriate. </w:t>
      </w:r>
    </w:p>
    <w:p w14:paraId="46A9DB9C" w14:textId="77777777" w:rsidR="00A1212D" w:rsidRDefault="00A1212D" w:rsidP="00DD474D">
      <w:pPr>
        <w:rPr>
          <w:rFonts w:cstheme="minorHAnsi"/>
          <w:sz w:val="28"/>
          <w:szCs w:val="28"/>
        </w:rPr>
      </w:pPr>
    </w:p>
    <w:p w14:paraId="7D5ACA8E" w14:textId="77777777" w:rsidR="00A1212D" w:rsidRDefault="00A1212D" w:rsidP="00DD474D">
      <w:pPr>
        <w:rPr>
          <w:rFonts w:cstheme="minorHAnsi"/>
          <w:sz w:val="28"/>
          <w:szCs w:val="28"/>
        </w:rPr>
      </w:pPr>
      <w:r w:rsidRPr="00A1212D">
        <w:rPr>
          <w:rFonts w:ascii="Varela Round" w:hAnsi="Varela Round"/>
          <w:noProof/>
          <w:sz w:val="36"/>
          <w:szCs w:val="36"/>
        </w:rPr>
        <w:drawing>
          <wp:anchor distT="0" distB="0" distL="114300" distR="114300" simplePos="0" relativeHeight="251670528" behindDoc="1" locked="0" layoutInCell="1" allowOverlap="1" wp14:anchorId="0D41D822" wp14:editId="320D4DDE">
            <wp:simplePos x="0" y="0"/>
            <wp:positionH relativeFrom="margin">
              <wp:posOffset>-291402</wp:posOffset>
            </wp:positionH>
            <wp:positionV relativeFrom="paragraph">
              <wp:posOffset>239116</wp:posOffset>
            </wp:positionV>
            <wp:extent cx="729673" cy="729673"/>
            <wp:effectExtent l="0" t="0" r="0" b="0"/>
            <wp:wrapNone/>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9B674" w14:textId="77777777" w:rsidR="00A1212D" w:rsidRDefault="00A1212D" w:rsidP="00DD474D">
      <w:pPr>
        <w:rPr>
          <w:rFonts w:cstheme="minorHAnsi"/>
          <w:sz w:val="28"/>
          <w:szCs w:val="28"/>
        </w:rPr>
      </w:pPr>
    </w:p>
    <w:p w14:paraId="38794633" w14:textId="77777777" w:rsidR="00DD474D" w:rsidRPr="00A1212D" w:rsidRDefault="00DD474D" w:rsidP="00A1212D">
      <w:pPr>
        <w:widowControl w:val="0"/>
        <w:spacing w:after="0" w:line="240" w:lineRule="auto"/>
        <w:ind w:left="720"/>
        <w:rPr>
          <w:rFonts w:ascii="Varela Round" w:hAnsi="Varela Round"/>
          <w:sz w:val="36"/>
          <w:szCs w:val="36"/>
        </w:rPr>
      </w:pPr>
      <w:r w:rsidRPr="00A1212D">
        <w:rPr>
          <w:rFonts w:ascii="Varela Round" w:hAnsi="Varela Round"/>
          <w:sz w:val="36"/>
          <w:szCs w:val="36"/>
        </w:rPr>
        <w:t>What the regulations say about guidance</w:t>
      </w:r>
    </w:p>
    <w:p w14:paraId="1F86E600" w14:textId="77777777" w:rsidR="00A1212D" w:rsidRDefault="00A1212D" w:rsidP="00DD474D">
      <w:pPr>
        <w:rPr>
          <w:rFonts w:cstheme="minorHAnsi"/>
          <w:sz w:val="28"/>
          <w:szCs w:val="28"/>
        </w:rPr>
      </w:pPr>
    </w:p>
    <w:p w14:paraId="15324ED1" w14:textId="77777777" w:rsidR="00DD474D" w:rsidRPr="00AF4C96" w:rsidRDefault="00DD474D" w:rsidP="00DD474D">
      <w:pPr>
        <w:rPr>
          <w:rFonts w:cstheme="minorHAnsi"/>
          <w:sz w:val="28"/>
          <w:szCs w:val="28"/>
        </w:rPr>
      </w:pPr>
      <w:r w:rsidRPr="00A1212D">
        <w:rPr>
          <w:rFonts w:ascii="Varela Round" w:hAnsi="Varela Round" w:cstheme="minorHAnsi"/>
          <w:b/>
          <w:bCs/>
          <w:sz w:val="28"/>
          <w:szCs w:val="28"/>
        </w:rPr>
        <w:t xml:space="preserve">Type I centers and Type II licensed homes </w:t>
      </w:r>
      <w:r w:rsidRPr="00AF4C96">
        <w:rPr>
          <w:rFonts w:cstheme="minorHAnsi"/>
          <w:sz w:val="28"/>
          <w:szCs w:val="28"/>
        </w:rPr>
        <w:t>(922 KAR 2:120)</w:t>
      </w:r>
    </w:p>
    <w:p w14:paraId="46065FF9" w14:textId="673CE70F" w:rsidR="00DD474D" w:rsidRPr="00AF4C96" w:rsidRDefault="00DD474D" w:rsidP="00DD474D">
      <w:pPr>
        <w:rPr>
          <w:rFonts w:cstheme="minorHAnsi"/>
          <w:sz w:val="28"/>
          <w:szCs w:val="28"/>
        </w:rPr>
      </w:pPr>
      <w:r w:rsidRPr="00AF4C96">
        <w:rPr>
          <w:rFonts w:cstheme="minorHAnsi"/>
          <w:sz w:val="28"/>
          <w:szCs w:val="28"/>
        </w:rPr>
        <w:t>A child shall not be subjected to [Sec 2 (1</w:t>
      </w:r>
      <w:r w:rsidR="00606DB3">
        <w:rPr>
          <w:rFonts w:cstheme="minorHAnsi"/>
          <w:sz w:val="28"/>
          <w:szCs w:val="28"/>
        </w:rPr>
        <w:t>1</w:t>
      </w:r>
      <w:r w:rsidRPr="00AF4C96">
        <w:rPr>
          <w:rFonts w:cstheme="minorHAnsi"/>
          <w:sz w:val="28"/>
          <w:szCs w:val="28"/>
        </w:rPr>
        <w:t xml:space="preserve"> a – c)]:</w:t>
      </w:r>
    </w:p>
    <w:p w14:paraId="7D9CA833" w14:textId="2007EE1F" w:rsidR="00DD474D" w:rsidRPr="00A1212D" w:rsidRDefault="00DD474D" w:rsidP="008B1391">
      <w:pPr>
        <w:pStyle w:val="ListParagraph"/>
        <w:numPr>
          <w:ilvl w:val="0"/>
          <w:numId w:val="14"/>
        </w:numPr>
        <w:rPr>
          <w:rFonts w:cstheme="minorHAnsi"/>
          <w:sz w:val="28"/>
          <w:szCs w:val="28"/>
        </w:rPr>
      </w:pPr>
      <w:r w:rsidRPr="00A1212D">
        <w:rPr>
          <w:rFonts w:cstheme="minorHAnsi"/>
          <w:sz w:val="28"/>
          <w:szCs w:val="28"/>
        </w:rPr>
        <w:t>Corporal physical discipline</w:t>
      </w:r>
      <w:r w:rsidR="00606DB3">
        <w:rPr>
          <w:rFonts w:cstheme="minorHAnsi"/>
          <w:sz w:val="28"/>
          <w:szCs w:val="28"/>
        </w:rPr>
        <w:t xml:space="preserve"> pursuant to</w:t>
      </w:r>
      <w:r w:rsidRPr="00A1212D">
        <w:rPr>
          <w:rFonts w:cstheme="minorHAnsi"/>
          <w:sz w:val="28"/>
          <w:szCs w:val="28"/>
        </w:rPr>
        <w:t xml:space="preserve"> KRS 199.896(18);</w:t>
      </w:r>
    </w:p>
    <w:p w14:paraId="7DED9712" w14:textId="77777777" w:rsidR="00DD474D" w:rsidRPr="00A1212D" w:rsidRDefault="00DD474D" w:rsidP="008B1391">
      <w:pPr>
        <w:pStyle w:val="ListParagraph"/>
        <w:numPr>
          <w:ilvl w:val="0"/>
          <w:numId w:val="14"/>
        </w:numPr>
        <w:rPr>
          <w:rFonts w:cstheme="minorHAnsi"/>
          <w:sz w:val="28"/>
          <w:szCs w:val="28"/>
        </w:rPr>
      </w:pPr>
      <w:r w:rsidRPr="00A1212D">
        <w:rPr>
          <w:rFonts w:cstheme="minorHAnsi"/>
          <w:sz w:val="28"/>
          <w:szCs w:val="28"/>
        </w:rPr>
        <w:t>Loud, profane, threatening, frightening, or abusive language; or</w:t>
      </w:r>
    </w:p>
    <w:p w14:paraId="1EC99922" w14:textId="77777777" w:rsidR="00DD474D" w:rsidRPr="00A1212D" w:rsidRDefault="00DD474D" w:rsidP="008B1391">
      <w:pPr>
        <w:pStyle w:val="ListParagraph"/>
        <w:numPr>
          <w:ilvl w:val="0"/>
          <w:numId w:val="14"/>
        </w:numPr>
        <w:rPr>
          <w:rFonts w:cstheme="minorHAnsi"/>
          <w:sz w:val="28"/>
          <w:szCs w:val="28"/>
        </w:rPr>
      </w:pPr>
      <w:r w:rsidRPr="00A1212D">
        <w:rPr>
          <w:rFonts w:cstheme="minorHAnsi"/>
          <w:sz w:val="28"/>
          <w:szCs w:val="28"/>
        </w:rPr>
        <w:lastRenderedPageBreak/>
        <w:t>Discipline that is associated with:</w:t>
      </w:r>
    </w:p>
    <w:p w14:paraId="3704701D" w14:textId="77777777" w:rsidR="00DD474D" w:rsidRPr="00A1212D" w:rsidRDefault="00DD474D" w:rsidP="008B1391">
      <w:pPr>
        <w:pStyle w:val="ListParagraph"/>
        <w:numPr>
          <w:ilvl w:val="1"/>
          <w:numId w:val="14"/>
        </w:numPr>
        <w:rPr>
          <w:rFonts w:cstheme="minorHAnsi"/>
          <w:sz w:val="28"/>
          <w:szCs w:val="28"/>
        </w:rPr>
      </w:pPr>
      <w:r w:rsidRPr="00A1212D">
        <w:rPr>
          <w:rFonts w:cstheme="minorHAnsi"/>
          <w:sz w:val="28"/>
          <w:szCs w:val="28"/>
        </w:rPr>
        <w:t>Rest;</w:t>
      </w:r>
    </w:p>
    <w:p w14:paraId="404DDC4E" w14:textId="151A85CD" w:rsidR="00DD474D" w:rsidRDefault="00DD474D" w:rsidP="008B1391">
      <w:pPr>
        <w:pStyle w:val="ListParagraph"/>
        <w:numPr>
          <w:ilvl w:val="1"/>
          <w:numId w:val="14"/>
        </w:numPr>
        <w:rPr>
          <w:rFonts w:cstheme="minorHAnsi"/>
          <w:sz w:val="28"/>
          <w:szCs w:val="28"/>
        </w:rPr>
      </w:pPr>
      <w:r w:rsidRPr="00A1212D">
        <w:rPr>
          <w:rFonts w:cstheme="minorHAnsi"/>
          <w:sz w:val="28"/>
          <w:szCs w:val="28"/>
        </w:rPr>
        <w:t>Toileting;</w:t>
      </w:r>
    </w:p>
    <w:p w14:paraId="358BD17B" w14:textId="28B5A87A" w:rsidR="00D95A12" w:rsidRPr="00A1212D" w:rsidRDefault="00D95A12" w:rsidP="008B1391">
      <w:pPr>
        <w:pStyle w:val="ListParagraph"/>
        <w:numPr>
          <w:ilvl w:val="1"/>
          <w:numId w:val="14"/>
        </w:numPr>
        <w:rPr>
          <w:rFonts w:cstheme="minorHAnsi"/>
          <w:sz w:val="28"/>
          <w:szCs w:val="28"/>
        </w:rPr>
      </w:pPr>
      <w:r>
        <w:rPr>
          <w:rFonts w:cstheme="minorHAnsi"/>
          <w:sz w:val="28"/>
          <w:szCs w:val="28"/>
        </w:rPr>
        <w:t>Play time; or</w:t>
      </w:r>
    </w:p>
    <w:p w14:paraId="06097907" w14:textId="77777777" w:rsidR="00DD474D" w:rsidRPr="00A1212D" w:rsidRDefault="00DD474D" w:rsidP="008B1391">
      <w:pPr>
        <w:pStyle w:val="ListParagraph"/>
        <w:numPr>
          <w:ilvl w:val="1"/>
          <w:numId w:val="14"/>
        </w:numPr>
        <w:rPr>
          <w:rFonts w:cstheme="minorHAnsi"/>
          <w:sz w:val="28"/>
          <w:szCs w:val="28"/>
        </w:rPr>
      </w:pPr>
      <w:r w:rsidRPr="00A1212D">
        <w:rPr>
          <w:rFonts w:cstheme="minorHAnsi"/>
          <w:sz w:val="28"/>
          <w:szCs w:val="28"/>
        </w:rPr>
        <w:t>Food.</w:t>
      </w:r>
    </w:p>
    <w:p w14:paraId="3474A91B" w14:textId="77777777" w:rsidR="00DD474D" w:rsidRPr="00AF4C96" w:rsidRDefault="00DD474D" w:rsidP="00DD474D">
      <w:pPr>
        <w:rPr>
          <w:rFonts w:cstheme="minorHAnsi"/>
          <w:sz w:val="28"/>
          <w:szCs w:val="28"/>
        </w:rPr>
      </w:pPr>
      <w:r w:rsidRPr="00A1212D">
        <w:rPr>
          <w:rFonts w:ascii="Varela Round" w:hAnsi="Varela Round" w:cstheme="minorHAnsi"/>
          <w:b/>
          <w:bCs/>
          <w:sz w:val="28"/>
          <w:szCs w:val="28"/>
        </w:rPr>
        <w:t>Certified family child care homes</w:t>
      </w:r>
      <w:r w:rsidRPr="00AF4C96">
        <w:rPr>
          <w:rFonts w:cstheme="minorHAnsi"/>
          <w:sz w:val="28"/>
          <w:szCs w:val="28"/>
        </w:rPr>
        <w:t xml:space="preserve"> (922 KAR 2:100)</w:t>
      </w:r>
    </w:p>
    <w:p w14:paraId="7A88470C" w14:textId="77777777" w:rsidR="00DD474D" w:rsidRPr="00A1212D" w:rsidRDefault="00DD474D" w:rsidP="008B1391">
      <w:pPr>
        <w:pStyle w:val="ListParagraph"/>
        <w:numPr>
          <w:ilvl w:val="0"/>
          <w:numId w:val="15"/>
        </w:numPr>
        <w:rPr>
          <w:rFonts w:cstheme="minorHAnsi"/>
          <w:sz w:val="28"/>
          <w:szCs w:val="28"/>
        </w:rPr>
      </w:pPr>
      <w:r w:rsidRPr="00A1212D">
        <w:rPr>
          <w:rFonts w:cstheme="minorHAnsi"/>
          <w:sz w:val="28"/>
          <w:szCs w:val="28"/>
        </w:rPr>
        <w:t>Use of corporal physical discipline shall be prohibited including the use of spanking, shaking, or paddling, as a means of punishment, discipline, behavior modification, or for any other reason pursuant to KRS 199.896 (18).  [Sec 12 (14)]</w:t>
      </w:r>
    </w:p>
    <w:p w14:paraId="591A9A2F" w14:textId="77777777" w:rsidR="00DD474D" w:rsidRPr="00AF4C96" w:rsidRDefault="00DD474D" w:rsidP="00DD474D">
      <w:pPr>
        <w:rPr>
          <w:rFonts w:cstheme="minorHAnsi"/>
          <w:sz w:val="28"/>
          <w:szCs w:val="28"/>
        </w:rPr>
      </w:pPr>
      <w:r w:rsidRPr="00A1212D">
        <w:rPr>
          <w:rFonts w:ascii="Varela Round" w:hAnsi="Varela Round" w:cstheme="minorHAnsi"/>
          <w:b/>
          <w:bCs/>
          <w:sz w:val="28"/>
          <w:szCs w:val="28"/>
        </w:rPr>
        <w:t>Registered child care providers</w:t>
      </w:r>
      <w:r w:rsidRPr="00AF4C96">
        <w:rPr>
          <w:rFonts w:cstheme="minorHAnsi"/>
          <w:sz w:val="28"/>
          <w:szCs w:val="28"/>
        </w:rPr>
        <w:t xml:space="preserve"> (922 KAR 2:180)</w:t>
      </w:r>
    </w:p>
    <w:p w14:paraId="6C99DC9B" w14:textId="77777777" w:rsidR="00DD474D" w:rsidRPr="00A1212D" w:rsidRDefault="00DD474D" w:rsidP="008B1391">
      <w:pPr>
        <w:pStyle w:val="ListParagraph"/>
        <w:numPr>
          <w:ilvl w:val="0"/>
          <w:numId w:val="15"/>
        </w:numPr>
        <w:rPr>
          <w:rFonts w:cstheme="minorHAnsi"/>
          <w:sz w:val="28"/>
          <w:szCs w:val="28"/>
        </w:rPr>
      </w:pPr>
      <w:r w:rsidRPr="00A1212D">
        <w:rPr>
          <w:rFonts w:cstheme="minorHAnsi"/>
          <w:sz w:val="28"/>
          <w:szCs w:val="28"/>
        </w:rPr>
        <w:t>Corporal physical discipline, as prohibited including the use of spanking, shaking, or paddling, as a means of punishment, discipline, behavior modification, or for any other reason pursuant to KRS 199.896 (18).  [Sec 4 (14)]</w:t>
      </w:r>
    </w:p>
    <w:p w14:paraId="65B116D9" w14:textId="77777777" w:rsidR="00A1212D" w:rsidRDefault="00A1212D" w:rsidP="00DD474D">
      <w:pPr>
        <w:rPr>
          <w:rFonts w:cstheme="minorHAnsi"/>
          <w:sz w:val="28"/>
          <w:szCs w:val="28"/>
        </w:rPr>
      </w:pPr>
    </w:p>
    <w:p w14:paraId="639C40EE" w14:textId="77777777" w:rsidR="00A1212D" w:rsidRDefault="00A1212D" w:rsidP="00DD474D">
      <w:pPr>
        <w:rPr>
          <w:rFonts w:ascii="Varela Round" w:hAnsi="Varela Round" w:cstheme="minorHAnsi"/>
          <w:b/>
          <w:bCs/>
          <w:i/>
          <w:iCs/>
          <w:sz w:val="36"/>
          <w:szCs w:val="36"/>
        </w:rPr>
      </w:pPr>
    </w:p>
    <w:p w14:paraId="7C73DF92" w14:textId="77777777" w:rsidR="00DD474D" w:rsidRPr="00A1212D" w:rsidRDefault="00DD474D" w:rsidP="009A5740">
      <w:pPr>
        <w:ind w:left="-450"/>
        <w:rPr>
          <w:rFonts w:ascii="Varela Round" w:hAnsi="Varela Round" w:cstheme="minorHAnsi"/>
          <w:b/>
          <w:bCs/>
          <w:i/>
          <w:iCs/>
          <w:sz w:val="36"/>
          <w:szCs w:val="36"/>
        </w:rPr>
      </w:pPr>
      <w:r w:rsidRPr="00A1212D">
        <w:rPr>
          <w:rFonts w:ascii="Varela Round" w:hAnsi="Varela Round" w:cstheme="minorHAnsi"/>
          <w:b/>
          <w:bCs/>
          <w:i/>
          <w:iCs/>
          <w:sz w:val="36"/>
          <w:szCs w:val="36"/>
        </w:rPr>
        <w:t>Understand why children behave as they do</w:t>
      </w:r>
    </w:p>
    <w:p w14:paraId="0454E093" w14:textId="77777777" w:rsidR="00DD474D" w:rsidRPr="00AF4C96" w:rsidRDefault="00DD474D" w:rsidP="00DD474D">
      <w:pPr>
        <w:rPr>
          <w:rFonts w:cstheme="minorHAnsi"/>
          <w:sz w:val="28"/>
          <w:szCs w:val="28"/>
        </w:rPr>
      </w:pPr>
      <w:r w:rsidRPr="00AF4C96">
        <w:rPr>
          <w:rFonts w:cstheme="minorHAnsi"/>
          <w:sz w:val="28"/>
          <w:szCs w:val="28"/>
        </w:rPr>
        <w:t xml:space="preserve">Age and developmental stage of child:  Children’s behavior is directly related to their development. For example, when a child’s physical ability to move increases, she may begin to explore her environment and “get into things”. When a child develops higher-level thinking and reasoning skills, he may use his skills to rationalize and argue when asked to do something. When a child feels emotionally insecure in a situation, she may refuse to cooperate so she can feel more powerful and in control. </w:t>
      </w:r>
    </w:p>
    <w:p w14:paraId="473816AF" w14:textId="77777777" w:rsidR="00DD474D" w:rsidRPr="00A1212D" w:rsidRDefault="00DD474D" w:rsidP="008B1391">
      <w:pPr>
        <w:pStyle w:val="ListParagraph"/>
        <w:numPr>
          <w:ilvl w:val="0"/>
          <w:numId w:val="15"/>
        </w:numPr>
        <w:rPr>
          <w:rFonts w:cstheme="minorHAnsi"/>
          <w:b/>
          <w:bCs/>
          <w:sz w:val="28"/>
          <w:szCs w:val="28"/>
        </w:rPr>
      </w:pPr>
      <w:r w:rsidRPr="00A1212D">
        <w:rPr>
          <w:rFonts w:cstheme="minorHAnsi"/>
          <w:b/>
          <w:bCs/>
          <w:sz w:val="28"/>
          <w:szCs w:val="28"/>
        </w:rPr>
        <w:t>Individual feelings, temperament and personal situation of each child:</w:t>
      </w:r>
    </w:p>
    <w:p w14:paraId="4DCB02A7" w14:textId="77777777" w:rsidR="00DD474D" w:rsidRPr="00AF4C96" w:rsidRDefault="00DD474D" w:rsidP="00A1212D">
      <w:pPr>
        <w:ind w:left="810"/>
        <w:rPr>
          <w:rFonts w:cstheme="minorHAnsi"/>
          <w:sz w:val="28"/>
          <w:szCs w:val="28"/>
        </w:rPr>
      </w:pPr>
      <w:r w:rsidRPr="00A1212D">
        <w:rPr>
          <w:rFonts w:cstheme="minorHAnsi"/>
          <w:b/>
          <w:bCs/>
          <w:sz w:val="28"/>
          <w:szCs w:val="28"/>
        </w:rPr>
        <w:t xml:space="preserve">Feelings </w:t>
      </w:r>
      <w:r w:rsidRPr="00AF4C96">
        <w:rPr>
          <w:rFonts w:cstheme="minorHAnsi"/>
          <w:sz w:val="28"/>
          <w:szCs w:val="28"/>
        </w:rPr>
        <w:t>- How a child feels impacts how he/she acts and interacts with others. A child may feel tired, energetic, angry, curious, sick, hungry, bored, excited, silly, frustrated, etc.</w:t>
      </w:r>
    </w:p>
    <w:p w14:paraId="00319AA9" w14:textId="77777777" w:rsidR="00DD474D" w:rsidRPr="00AF4C96" w:rsidRDefault="00DD474D" w:rsidP="00A1212D">
      <w:pPr>
        <w:ind w:left="810"/>
        <w:rPr>
          <w:rFonts w:cstheme="minorHAnsi"/>
          <w:sz w:val="28"/>
          <w:szCs w:val="28"/>
        </w:rPr>
      </w:pPr>
      <w:r w:rsidRPr="00A1212D">
        <w:rPr>
          <w:rFonts w:cstheme="minorHAnsi"/>
          <w:b/>
          <w:bCs/>
          <w:sz w:val="28"/>
          <w:szCs w:val="28"/>
        </w:rPr>
        <w:lastRenderedPageBreak/>
        <w:t>Temperament</w:t>
      </w:r>
      <w:r w:rsidRPr="00AF4C96">
        <w:rPr>
          <w:rFonts w:cstheme="minorHAnsi"/>
          <w:sz w:val="28"/>
          <w:szCs w:val="28"/>
        </w:rPr>
        <w:t xml:space="preserve"> - Each child, just as each adult, has an individual temperament. For example, a child may have a high or low activity level; may be easily over-stimulated by sounds, light, touch, and color; may be overwhelmed by change; may be curious and excited to learn about new things and situations; may experience dramatic shifts in mood, etc.</w:t>
      </w:r>
    </w:p>
    <w:p w14:paraId="0A06FEA5" w14:textId="77777777" w:rsidR="00DD474D" w:rsidRPr="00AF4C96" w:rsidRDefault="00DD474D" w:rsidP="00A1212D">
      <w:pPr>
        <w:ind w:left="810"/>
        <w:rPr>
          <w:rFonts w:cstheme="minorHAnsi"/>
          <w:sz w:val="28"/>
          <w:szCs w:val="28"/>
        </w:rPr>
      </w:pPr>
      <w:r w:rsidRPr="00A1212D">
        <w:rPr>
          <w:rFonts w:cstheme="minorHAnsi"/>
          <w:b/>
          <w:bCs/>
          <w:sz w:val="28"/>
          <w:szCs w:val="28"/>
        </w:rPr>
        <w:t>Personal situation</w:t>
      </w:r>
      <w:r w:rsidRPr="00AF4C96">
        <w:rPr>
          <w:rFonts w:cstheme="minorHAnsi"/>
          <w:sz w:val="28"/>
          <w:szCs w:val="28"/>
        </w:rPr>
        <w:t xml:space="preserve"> - Changes in a child’s life may affect how the child acts and responds to others. Life changes that adults may be able to cope with can be very stressful to a child. For example, a child may experience a change in family structure (e.g., divorce, new sibling, etc.), a move to a new town, a change in schedule or routines (e.g., vacation, beginning a new school year, starting piano lessons), etc.</w:t>
      </w:r>
    </w:p>
    <w:p w14:paraId="4963AABA" w14:textId="77777777" w:rsidR="00DD474D" w:rsidRPr="00A1212D" w:rsidRDefault="00DD474D" w:rsidP="008B1391">
      <w:pPr>
        <w:pStyle w:val="ListParagraph"/>
        <w:numPr>
          <w:ilvl w:val="0"/>
          <w:numId w:val="15"/>
        </w:numPr>
        <w:rPr>
          <w:rFonts w:cstheme="minorHAnsi"/>
          <w:sz w:val="28"/>
          <w:szCs w:val="28"/>
        </w:rPr>
      </w:pPr>
      <w:r w:rsidRPr="00A1212D">
        <w:rPr>
          <w:rFonts w:cstheme="minorHAnsi"/>
          <w:b/>
          <w:bCs/>
          <w:sz w:val="28"/>
          <w:szCs w:val="28"/>
        </w:rPr>
        <w:t>Daily schedule:</w:t>
      </w:r>
      <w:r w:rsidRPr="00A1212D">
        <w:rPr>
          <w:rFonts w:cstheme="minorHAnsi"/>
          <w:sz w:val="28"/>
          <w:szCs w:val="28"/>
        </w:rPr>
        <w:t xml:space="preserve">  The flow and order of daily events has an impact on how children behave. For example, the schedule may be too hectic or too slow paced. There may be too much or not enough time between activities. There may be too much structure or not enough opportunity for “free choice”, etc.  </w:t>
      </w:r>
    </w:p>
    <w:p w14:paraId="0F997EED" w14:textId="77777777" w:rsidR="00DD474D" w:rsidRPr="00A1212D" w:rsidRDefault="00DD474D" w:rsidP="008B1391">
      <w:pPr>
        <w:pStyle w:val="ListParagraph"/>
        <w:numPr>
          <w:ilvl w:val="0"/>
          <w:numId w:val="15"/>
        </w:numPr>
        <w:rPr>
          <w:rFonts w:cstheme="minorHAnsi"/>
          <w:sz w:val="28"/>
          <w:szCs w:val="28"/>
        </w:rPr>
      </w:pPr>
      <w:r w:rsidRPr="00A1212D">
        <w:rPr>
          <w:rFonts w:cstheme="minorHAnsi"/>
          <w:b/>
          <w:bCs/>
          <w:sz w:val="28"/>
          <w:szCs w:val="28"/>
        </w:rPr>
        <w:t>Activities and play experiences:</w:t>
      </w:r>
      <w:r w:rsidRPr="00A1212D">
        <w:rPr>
          <w:rFonts w:cstheme="minorHAnsi"/>
          <w:sz w:val="28"/>
          <w:szCs w:val="28"/>
        </w:rPr>
        <w:t xml:space="preserve">  Since each child develops at his/her own pace, a variety of activities and play experiences should be offered. Children's behavior will be affected if the activities are too easy or too difficult, if there are too many or too few choices, etc.</w:t>
      </w:r>
    </w:p>
    <w:p w14:paraId="0EA6FABB" w14:textId="77777777" w:rsidR="00DD474D" w:rsidRPr="00A1212D" w:rsidRDefault="00DD474D" w:rsidP="008B1391">
      <w:pPr>
        <w:pStyle w:val="ListParagraph"/>
        <w:numPr>
          <w:ilvl w:val="0"/>
          <w:numId w:val="15"/>
        </w:numPr>
        <w:rPr>
          <w:rFonts w:cstheme="minorHAnsi"/>
          <w:sz w:val="28"/>
          <w:szCs w:val="28"/>
        </w:rPr>
      </w:pPr>
      <w:r w:rsidRPr="00A1212D">
        <w:rPr>
          <w:rFonts w:cstheme="minorHAnsi"/>
          <w:b/>
          <w:bCs/>
          <w:sz w:val="28"/>
          <w:szCs w:val="28"/>
        </w:rPr>
        <w:t>Physical environment:</w:t>
      </w:r>
      <w:r w:rsidRPr="00A1212D">
        <w:rPr>
          <w:rFonts w:cstheme="minorHAnsi"/>
          <w:sz w:val="28"/>
          <w:szCs w:val="28"/>
        </w:rPr>
        <w:t xml:space="preserve">  Children, just as adults, are affected by the way physical space is arranged. Children may become agitated if the room is cluttered or disorganized, if things the child needs are out of reach, or if things are inconveniently located. Children are able to explore and learn when the environment is well organized and things children need are within reach. </w:t>
      </w:r>
    </w:p>
    <w:p w14:paraId="51607472" w14:textId="20F66ABE" w:rsidR="00DD474D" w:rsidRPr="00AF4C96" w:rsidRDefault="00DD474D" w:rsidP="00DD474D">
      <w:pPr>
        <w:rPr>
          <w:rFonts w:cstheme="minorHAnsi"/>
          <w:sz w:val="28"/>
          <w:szCs w:val="28"/>
        </w:rPr>
      </w:pPr>
    </w:p>
    <w:p w14:paraId="7C601FC3" w14:textId="77777777" w:rsidR="00DD474D" w:rsidRPr="00A1212D" w:rsidRDefault="00DD474D" w:rsidP="00DD474D">
      <w:pPr>
        <w:rPr>
          <w:rFonts w:ascii="Varela Round" w:hAnsi="Varela Round" w:cstheme="minorHAnsi"/>
          <w:b/>
          <w:bCs/>
          <w:i/>
          <w:iCs/>
          <w:sz w:val="36"/>
          <w:szCs w:val="36"/>
        </w:rPr>
      </w:pPr>
      <w:r w:rsidRPr="00A1212D">
        <w:rPr>
          <w:rFonts w:ascii="Varela Round" w:hAnsi="Varela Round" w:cstheme="minorHAnsi"/>
          <w:b/>
          <w:bCs/>
          <w:i/>
          <w:iCs/>
          <w:sz w:val="36"/>
          <w:szCs w:val="36"/>
        </w:rPr>
        <w:t>Positive guidance strategies</w:t>
      </w:r>
      <w:r w:rsidR="00A1212D">
        <w:rPr>
          <w:rStyle w:val="FootnoteReference"/>
          <w:rFonts w:ascii="Varela Round" w:hAnsi="Varela Round" w:cstheme="minorHAnsi"/>
          <w:b/>
          <w:bCs/>
          <w:i/>
          <w:iCs/>
          <w:sz w:val="36"/>
          <w:szCs w:val="36"/>
        </w:rPr>
        <w:footnoteReference w:id="11"/>
      </w:r>
    </w:p>
    <w:p w14:paraId="7DE8BBB9"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t>Evaluate your daily schedule and environment</w:t>
      </w:r>
      <w:r w:rsidRPr="00A1212D">
        <w:rPr>
          <w:rFonts w:cstheme="minorHAnsi"/>
          <w:sz w:val="28"/>
          <w:szCs w:val="28"/>
        </w:rPr>
        <w:t xml:space="preserve">. When children seem to need a lot of guidance and direction, look closely at your program to ensure it is both age and individually appropriate. </w:t>
      </w:r>
    </w:p>
    <w:p w14:paraId="6476959A" w14:textId="77777777" w:rsidR="00DD474D" w:rsidRPr="00A1212D" w:rsidRDefault="00DD474D" w:rsidP="008B1391">
      <w:pPr>
        <w:pStyle w:val="ListParagraph"/>
        <w:numPr>
          <w:ilvl w:val="0"/>
          <w:numId w:val="17"/>
        </w:numPr>
        <w:ind w:left="1170"/>
        <w:rPr>
          <w:rFonts w:cstheme="minorHAnsi"/>
          <w:sz w:val="28"/>
          <w:szCs w:val="28"/>
        </w:rPr>
      </w:pPr>
      <w:r w:rsidRPr="00A1212D">
        <w:rPr>
          <w:rFonts w:cstheme="minorHAnsi"/>
          <w:b/>
          <w:bCs/>
          <w:sz w:val="28"/>
          <w:szCs w:val="28"/>
        </w:rPr>
        <w:lastRenderedPageBreak/>
        <w:t>Daily schedule</w:t>
      </w:r>
      <w:r w:rsidRPr="00A1212D">
        <w:rPr>
          <w:rFonts w:cstheme="minorHAnsi"/>
          <w:sz w:val="28"/>
          <w:szCs w:val="28"/>
        </w:rPr>
        <w:t xml:space="preserve"> – Follow the basic order of the daily schedule so that children are able to “predict” what is coming next. Ensure that children are not over-tired or hungry. Provide activities that are appropriate for children with a variety of skill levels. Allow enough time for children to move from one activity or routine to the next (transition).</w:t>
      </w:r>
    </w:p>
    <w:p w14:paraId="34561647" w14:textId="77777777" w:rsidR="00DD474D" w:rsidRDefault="00DD474D" w:rsidP="008B1391">
      <w:pPr>
        <w:pStyle w:val="ListParagraph"/>
        <w:numPr>
          <w:ilvl w:val="0"/>
          <w:numId w:val="17"/>
        </w:numPr>
        <w:ind w:left="1170"/>
        <w:rPr>
          <w:rFonts w:cstheme="minorHAnsi"/>
          <w:sz w:val="28"/>
          <w:szCs w:val="28"/>
        </w:rPr>
      </w:pPr>
      <w:r w:rsidRPr="00A1212D">
        <w:rPr>
          <w:rFonts w:cstheme="minorHAnsi"/>
          <w:b/>
          <w:bCs/>
          <w:sz w:val="28"/>
          <w:szCs w:val="28"/>
        </w:rPr>
        <w:t>Environment</w:t>
      </w:r>
      <w:r w:rsidRPr="00A1212D">
        <w:rPr>
          <w:rFonts w:cstheme="minorHAnsi"/>
          <w:sz w:val="28"/>
          <w:szCs w:val="28"/>
        </w:rPr>
        <w:t xml:space="preserve"> – Limit undesirable behavior, such as running around the classroom, by rearranging the space. For example, arrange low shelves or equipment throughout the room to eliminate large open spaces or “runways.” Promote desirable behavior, such as cooperative play, by providing adequate space for activities and interest areas. </w:t>
      </w:r>
    </w:p>
    <w:p w14:paraId="65A179C2" w14:textId="77777777" w:rsidR="00A1212D" w:rsidRPr="00A1212D" w:rsidRDefault="00A1212D" w:rsidP="00A1212D">
      <w:pPr>
        <w:pStyle w:val="ListParagraph"/>
        <w:ind w:left="1170"/>
        <w:rPr>
          <w:rFonts w:cstheme="minorHAnsi"/>
          <w:sz w:val="28"/>
          <w:szCs w:val="28"/>
        </w:rPr>
      </w:pPr>
    </w:p>
    <w:p w14:paraId="7EC8EAC1"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t>Create age-appropriate rules and limits</w:t>
      </w:r>
      <w:r w:rsidRPr="00A1212D">
        <w:rPr>
          <w:rFonts w:cstheme="minorHAnsi"/>
          <w:sz w:val="28"/>
          <w:szCs w:val="28"/>
        </w:rPr>
        <w:t xml:space="preserve">. Rules and limits are needed to keep children safe and to teach them how to interact with other people.  </w:t>
      </w:r>
    </w:p>
    <w:p w14:paraId="7CE2E1CD" w14:textId="77777777" w:rsidR="00DD474D" w:rsidRPr="00A1212D" w:rsidRDefault="00DD474D" w:rsidP="008B1391">
      <w:pPr>
        <w:pStyle w:val="ListParagraph"/>
        <w:numPr>
          <w:ilvl w:val="0"/>
          <w:numId w:val="18"/>
        </w:numPr>
        <w:ind w:left="1170"/>
        <w:rPr>
          <w:rFonts w:cstheme="minorHAnsi"/>
          <w:sz w:val="28"/>
          <w:szCs w:val="28"/>
        </w:rPr>
      </w:pPr>
      <w:r w:rsidRPr="00A1212D">
        <w:rPr>
          <w:rFonts w:cstheme="minorHAnsi"/>
          <w:sz w:val="28"/>
          <w:szCs w:val="28"/>
        </w:rPr>
        <w:t xml:space="preserve">Make sure the rules are appropriate for the child’s age and level of development.  </w:t>
      </w:r>
    </w:p>
    <w:p w14:paraId="26FD60B2" w14:textId="77777777" w:rsidR="00A1212D" w:rsidRPr="00A1212D" w:rsidRDefault="00DD474D" w:rsidP="008B1391">
      <w:pPr>
        <w:pStyle w:val="ListParagraph"/>
        <w:numPr>
          <w:ilvl w:val="0"/>
          <w:numId w:val="18"/>
        </w:numPr>
        <w:ind w:left="1170"/>
        <w:rPr>
          <w:rFonts w:cstheme="minorHAnsi"/>
          <w:sz w:val="28"/>
          <w:szCs w:val="28"/>
        </w:rPr>
      </w:pPr>
      <w:r w:rsidRPr="00A1212D">
        <w:rPr>
          <w:rFonts w:cstheme="minorHAnsi"/>
          <w:sz w:val="28"/>
          <w:szCs w:val="28"/>
        </w:rPr>
        <w:t>Create a minimum number of rules.</w:t>
      </w:r>
      <w:r w:rsidR="00A1212D" w:rsidRPr="00A1212D">
        <w:rPr>
          <w:noProof/>
        </w:rPr>
        <w:t xml:space="preserve"> </w:t>
      </w:r>
    </w:p>
    <w:p w14:paraId="617363CE" w14:textId="77777777" w:rsidR="00DD474D" w:rsidRPr="00A1212D" w:rsidRDefault="00A1212D" w:rsidP="00A1212D">
      <w:pPr>
        <w:pStyle w:val="ListParagraph"/>
        <w:ind w:left="1170"/>
        <w:rPr>
          <w:rFonts w:cstheme="minorHAnsi"/>
          <w:sz w:val="28"/>
          <w:szCs w:val="28"/>
        </w:rPr>
      </w:pPr>
      <w:r>
        <w:rPr>
          <w:noProof/>
        </w:rPr>
        <w:drawing>
          <wp:inline distT="0" distB="0" distL="0" distR="0" wp14:anchorId="776F96E6" wp14:editId="0EFCF190">
            <wp:extent cx="1234937" cy="914400"/>
            <wp:effectExtent l="0" t="0" r="3810" b="0"/>
            <wp:docPr id="212" name="Picture 161" descr="Final%20Positive%20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61428" cy="934015"/>
                    </a:xfrm>
                    <a:prstGeom prst="rect">
                      <a:avLst/>
                    </a:prstGeom>
                  </pic:spPr>
                </pic:pic>
              </a:graphicData>
            </a:graphic>
          </wp:inline>
        </w:drawing>
      </w:r>
    </w:p>
    <w:p w14:paraId="22C8B931" w14:textId="77777777" w:rsidR="00DD474D" w:rsidRPr="00A1212D" w:rsidRDefault="00DD474D" w:rsidP="008B1391">
      <w:pPr>
        <w:pStyle w:val="ListParagraph"/>
        <w:numPr>
          <w:ilvl w:val="0"/>
          <w:numId w:val="18"/>
        </w:numPr>
        <w:ind w:left="1170"/>
        <w:rPr>
          <w:rFonts w:cstheme="minorHAnsi"/>
          <w:sz w:val="28"/>
          <w:szCs w:val="28"/>
        </w:rPr>
      </w:pPr>
      <w:r w:rsidRPr="00A1212D">
        <w:rPr>
          <w:rFonts w:cstheme="minorHAnsi"/>
          <w:sz w:val="28"/>
          <w:szCs w:val="28"/>
        </w:rPr>
        <w:t xml:space="preserve">State rules clearly and positively. Say, “Walk inside,” instead of, “Don’t run”. </w:t>
      </w:r>
    </w:p>
    <w:p w14:paraId="09756119" w14:textId="77777777" w:rsidR="00DD474D" w:rsidRPr="00A1212D" w:rsidRDefault="00DD474D" w:rsidP="008B1391">
      <w:pPr>
        <w:pStyle w:val="ListParagraph"/>
        <w:numPr>
          <w:ilvl w:val="0"/>
          <w:numId w:val="18"/>
        </w:numPr>
        <w:ind w:left="1170"/>
        <w:rPr>
          <w:rFonts w:cstheme="minorHAnsi"/>
          <w:sz w:val="28"/>
          <w:szCs w:val="28"/>
        </w:rPr>
      </w:pPr>
      <w:r w:rsidRPr="00A1212D">
        <w:rPr>
          <w:rFonts w:cstheme="minorHAnsi"/>
          <w:sz w:val="28"/>
          <w:szCs w:val="28"/>
        </w:rPr>
        <w:t xml:space="preserve">Give preschool and school age children an opportunity to discuss and provide input into the rules for their class as a group. </w:t>
      </w:r>
    </w:p>
    <w:p w14:paraId="771ABCD1"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t>Follow through and enforce rules consistently</w:t>
      </w:r>
      <w:r w:rsidRPr="00A1212D">
        <w:rPr>
          <w:rFonts w:cstheme="minorHAnsi"/>
          <w:sz w:val="28"/>
          <w:szCs w:val="28"/>
        </w:rPr>
        <w:t>:  When you follow through and enforce the rules, children develop a sense of trust and security. It is better to enforce five rules 100% of the time than ten rules 50% of the time.</w:t>
      </w:r>
    </w:p>
    <w:p w14:paraId="57CA9BBB"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t>Provide simple instructions.</w:t>
      </w:r>
      <w:r w:rsidRPr="00A1212D">
        <w:rPr>
          <w:rFonts w:cstheme="minorHAnsi"/>
          <w:sz w:val="28"/>
          <w:szCs w:val="28"/>
        </w:rPr>
        <w:t xml:space="preserve"> If you expect children to do a complex task, you may need to separate the task into simple steps. To you, “clean up for lunch” may seem clear, but a child may not realize that “cleaning up” the game area means separating the game pieces and putting them into the correct box. Keep in mind that young children may not have the skills or knowledge to “clean” according to your expectations.  </w:t>
      </w:r>
    </w:p>
    <w:p w14:paraId="12C52DE0"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lastRenderedPageBreak/>
        <w:t>Model and teach the expected behavior</w:t>
      </w:r>
      <w:r w:rsidRPr="00A1212D">
        <w:rPr>
          <w:rFonts w:cstheme="minorHAnsi"/>
          <w:sz w:val="28"/>
          <w:szCs w:val="28"/>
        </w:rPr>
        <w:t xml:space="preserve">. Show children what the behavior “looks like” and “sounds like” to be certain they understand. This is especially important if your rules include vague terms like “be kind” or “be polite”. For example, the rule “be polite” might look like waiting your turn; it might sound like saying “please” or “thank you”. Give children an opportunity to practice the skill or behavior. Also, be aware of the things you are doing. If children are not allowed to sit on top of the tables or shelves, you should not sit on the tables or shelves. </w:t>
      </w:r>
    </w:p>
    <w:p w14:paraId="317DB528"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t>Use prompts or cues to remind children what they should be doing</w:t>
      </w:r>
      <w:r w:rsidRPr="00A1212D">
        <w:rPr>
          <w:rFonts w:cstheme="minorHAnsi"/>
          <w:sz w:val="28"/>
          <w:szCs w:val="28"/>
        </w:rPr>
        <w:t xml:space="preserve">. For example, a song may indicate that it is time to clean-up; a timer may remind children when to move on to the next activity; picture labels on the shelves help children to put things back in their place without reminders, etc. </w:t>
      </w:r>
    </w:p>
    <w:p w14:paraId="3E9B7DA6"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t>Use physical proximity</w:t>
      </w:r>
      <w:r w:rsidRPr="00A1212D">
        <w:rPr>
          <w:rFonts w:cstheme="minorHAnsi"/>
          <w:sz w:val="28"/>
          <w:szCs w:val="28"/>
        </w:rPr>
        <w:t>. Moving closer to a child may prevent misbehavior, help a child calm down, or reassure a child that you notice him or her.</w:t>
      </w:r>
    </w:p>
    <w:p w14:paraId="6E301308"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t>Change what the child is doing.</w:t>
      </w:r>
      <w:r w:rsidRPr="00A1212D">
        <w:rPr>
          <w:rFonts w:cstheme="minorHAnsi"/>
          <w:sz w:val="28"/>
          <w:szCs w:val="28"/>
        </w:rPr>
        <w:t xml:space="preserve"> You can </w:t>
      </w:r>
      <w:r w:rsidRPr="00A1212D">
        <w:rPr>
          <w:rFonts w:cstheme="minorHAnsi"/>
          <w:b/>
          <w:bCs/>
          <w:sz w:val="28"/>
          <w:szCs w:val="28"/>
        </w:rPr>
        <w:t>redirect</w:t>
      </w:r>
      <w:r w:rsidRPr="00A1212D">
        <w:rPr>
          <w:rFonts w:cstheme="minorHAnsi"/>
          <w:sz w:val="28"/>
          <w:szCs w:val="28"/>
        </w:rPr>
        <w:t xml:space="preserve"> a child by offering an appropriate activity for an inappropriate activity, </w:t>
      </w:r>
      <w:r w:rsidRPr="00A1212D">
        <w:rPr>
          <w:rFonts w:cstheme="minorHAnsi"/>
          <w:b/>
          <w:bCs/>
          <w:sz w:val="28"/>
          <w:szCs w:val="28"/>
        </w:rPr>
        <w:t>substitute</w:t>
      </w:r>
      <w:r w:rsidRPr="00A1212D">
        <w:rPr>
          <w:rFonts w:cstheme="minorHAnsi"/>
          <w:sz w:val="28"/>
          <w:szCs w:val="28"/>
        </w:rPr>
        <w:t xml:space="preserve"> an appropriate item for an item that is being used inappropriately, or </w:t>
      </w:r>
      <w:r w:rsidRPr="00A1212D">
        <w:rPr>
          <w:rFonts w:cstheme="minorHAnsi"/>
          <w:b/>
          <w:bCs/>
          <w:sz w:val="28"/>
          <w:szCs w:val="28"/>
        </w:rPr>
        <w:t>distract</w:t>
      </w:r>
      <w:r w:rsidRPr="00A1212D">
        <w:rPr>
          <w:rFonts w:cstheme="minorHAnsi"/>
          <w:sz w:val="28"/>
          <w:szCs w:val="28"/>
        </w:rPr>
        <w:t xml:space="preserve"> the child by saying something or doing something to get the child’s attention. For example, a child who is hitting the wall with the wooden hammer can be redirected by involving the child in another activity. You could also offer a substitute item for the child to bang on, such as a wooden tool bench.  You can distract the child by saying something like, “Wow! Look at the rain coming down! I wonder how many puddles we’ll find on our afternoon walk.”</w:t>
      </w:r>
    </w:p>
    <w:p w14:paraId="45570FEB"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t>Help children express feelings</w:t>
      </w:r>
      <w:r w:rsidRPr="00A1212D">
        <w:rPr>
          <w:rFonts w:cstheme="minorHAnsi"/>
          <w:sz w:val="28"/>
          <w:szCs w:val="28"/>
        </w:rPr>
        <w:t>. Teach children words to express their emotions by verbally reflecting what you see and by teaching them to use words with adults and peers. For example, you might say, “It looks like you are angry. I can tell by your face that you didn’t like it when Sara took the doll you were playing with,” or “Tell Jessica, ‘I want the car back.’”.</w:t>
      </w:r>
    </w:p>
    <w:p w14:paraId="380A8782"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t>Give children an opportunity to “re-do it right”.</w:t>
      </w:r>
      <w:r w:rsidRPr="00A1212D">
        <w:rPr>
          <w:rFonts w:cstheme="minorHAnsi"/>
          <w:sz w:val="28"/>
          <w:szCs w:val="28"/>
        </w:rPr>
        <w:t xml:space="preserve"> If a child does a sloppy job of cleaning up an area, give him the opportunity to clean up the area again (with verbal assistance and coaching, if needed). </w:t>
      </w:r>
    </w:p>
    <w:p w14:paraId="06FD579A" w14:textId="77777777" w:rsidR="00DD474D" w:rsidRPr="00A1212D" w:rsidRDefault="00DD474D" w:rsidP="008B1391">
      <w:pPr>
        <w:pStyle w:val="ListParagraph"/>
        <w:numPr>
          <w:ilvl w:val="0"/>
          <w:numId w:val="16"/>
        </w:numPr>
        <w:rPr>
          <w:rFonts w:cstheme="minorHAnsi"/>
          <w:sz w:val="28"/>
          <w:szCs w:val="28"/>
        </w:rPr>
      </w:pPr>
      <w:r w:rsidRPr="00A1212D">
        <w:rPr>
          <w:rFonts w:cstheme="minorHAnsi"/>
          <w:b/>
          <w:bCs/>
          <w:sz w:val="28"/>
          <w:szCs w:val="28"/>
        </w:rPr>
        <w:t>Provide authentic choices</w:t>
      </w:r>
      <w:r w:rsidRPr="00A1212D">
        <w:rPr>
          <w:rFonts w:cstheme="minorHAnsi"/>
          <w:sz w:val="28"/>
          <w:szCs w:val="28"/>
        </w:rPr>
        <w:t xml:space="preserve">. Be careful not to ask children questions if there is not really a choice. For example, if you ask, “Do you want to clean up for </w:t>
      </w:r>
      <w:r w:rsidRPr="00A1212D">
        <w:rPr>
          <w:rFonts w:cstheme="minorHAnsi"/>
          <w:sz w:val="28"/>
          <w:szCs w:val="28"/>
        </w:rPr>
        <w:lastRenderedPageBreak/>
        <w:t xml:space="preserve">lunch now?” children may respond by saying, “No”. If there is not a choice, then say, “It is time to clean up for lunch now”.  </w:t>
      </w:r>
    </w:p>
    <w:p w14:paraId="40166C76" w14:textId="77777777" w:rsidR="00DD474D" w:rsidRPr="00A1212D" w:rsidRDefault="00DD474D" w:rsidP="008B1391">
      <w:pPr>
        <w:pStyle w:val="ListParagraph"/>
        <w:numPr>
          <w:ilvl w:val="0"/>
          <w:numId w:val="16"/>
        </w:numPr>
        <w:rPr>
          <w:rFonts w:cstheme="minorHAnsi"/>
          <w:sz w:val="28"/>
          <w:szCs w:val="28"/>
        </w:rPr>
      </w:pPr>
      <w:r w:rsidRPr="00234BDA">
        <w:rPr>
          <w:rFonts w:cstheme="minorHAnsi"/>
          <w:b/>
          <w:bCs/>
          <w:sz w:val="28"/>
          <w:szCs w:val="28"/>
        </w:rPr>
        <w:t>Offer limited choices.</w:t>
      </w:r>
      <w:r w:rsidRPr="00A1212D">
        <w:rPr>
          <w:rFonts w:cstheme="minorHAnsi"/>
          <w:sz w:val="28"/>
          <w:szCs w:val="28"/>
        </w:rPr>
        <w:t xml:space="preserve"> Children need opportunities to make decisions as they gain a sense of independence and self-control. If you ask a child, “What do you want to do today?” he/she may become overwhelmed. The child may also suggest something that is really not an option (e.g., staying outside all day long). You can help narrow down the options for children while giving them a chance to make decisions by offering “limited choices.” For example, rather </w:t>
      </w:r>
      <w:proofErr w:type="spellStart"/>
      <w:r w:rsidRPr="00A1212D">
        <w:rPr>
          <w:rFonts w:cstheme="minorHAnsi"/>
          <w:sz w:val="28"/>
          <w:szCs w:val="28"/>
        </w:rPr>
        <w:t>that</w:t>
      </w:r>
      <w:proofErr w:type="spellEnd"/>
      <w:r w:rsidRPr="00A1212D">
        <w:rPr>
          <w:rFonts w:cstheme="minorHAnsi"/>
          <w:sz w:val="28"/>
          <w:szCs w:val="28"/>
        </w:rPr>
        <w:t xml:space="preserve"> saying, “Go to the discovery area,” you might say, “Would you rather go play in the discovery area or read books in the cozy corner?”</w:t>
      </w:r>
    </w:p>
    <w:p w14:paraId="374BC994" w14:textId="77777777" w:rsidR="00DD474D" w:rsidRPr="00A1212D" w:rsidRDefault="00DD474D" w:rsidP="008B1391">
      <w:pPr>
        <w:pStyle w:val="ListParagraph"/>
        <w:numPr>
          <w:ilvl w:val="0"/>
          <w:numId w:val="16"/>
        </w:numPr>
        <w:rPr>
          <w:rFonts w:cstheme="minorHAnsi"/>
          <w:sz w:val="28"/>
          <w:szCs w:val="28"/>
        </w:rPr>
      </w:pPr>
      <w:r w:rsidRPr="00234BDA">
        <w:rPr>
          <w:rFonts w:cstheme="minorHAnsi"/>
          <w:b/>
          <w:bCs/>
          <w:sz w:val="28"/>
          <w:szCs w:val="28"/>
        </w:rPr>
        <w:t>Interrupt unacceptable behavior.</w:t>
      </w:r>
      <w:r w:rsidRPr="00A1212D">
        <w:rPr>
          <w:rFonts w:cstheme="minorHAnsi"/>
          <w:sz w:val="28"/>
          <w:szCs w:val="28"/>
        </w:rPr>
        <w:t xml:space="preserve"> Remove the child from the situation. For example, if a toddler is about to bite another child, pick the child up and move her a few feet away while you say something like, “Use your words,” or “Ask a teacher for help if you are mad. Your mouth is for eating food, not friends.” Older children may need some time away from a stressful situation to think and reflect. This is sometimes referred to as “time-out”.</w:t>
      </w:r>
    </w:p>
    <w:p w14:paraId="7180FD04" w14:textId="77777777" w:rsidR="00DD474D" w:rsidRDefault="00DD474D" w:rsidP="008B1391">
      <w:pPr>
        <w:pStyle w:val="ListParagraph"/>
        <w:numPr>
          <w:ilvl w:val="0"/>
          <w:numId w:val="16"/>
        </w:numPr>
        <w:rPr>
          <w:rFonts w:cstheme="minorHAnsi"/>
          <w:sz w:val="28"/>
          <w:szCs w:val="28"/>
        </w:rPr>
      </w:pPr>
      <w:r w:rsidRPr="00234BDA">
        <w:rPr>
          <w:rFonts w:cstheme="minorHAnsi"/>
          <w:b/>
          <w:bCs/>
          <w:sz w:val="28"/>
          <w:szCs w:val="28"/>
        </w:rPr>
        <w:t>Create a quiet/cozy place for children.</w:t>
      </w:r>
      <w:r w:rsidRPr="00A1212D">
        <w:rPr>
          <w:rFonts w:cstheme="minorHAnsi"/>
          <w:sz w:val="28"/>
          <w:szCs w:val="28"/>
        </w:rPr>
        <w:t xml:space="preserve"> Children, just like adults, sometimes need time to be by themselves in order to calm down or relax. Provide a soft, quiet area for a child to “get away” from the group at a time when the child chooses. </w:t>
      </w:r>
    </w:p>
    <w:p w14:paraId="7C7782E0" w14:textId="77777777" w:rsidR="00234BDA" w:rsidRPr="00A1212D" w:rsidRDefault="00234BDA" w:rsidP="00234BDA">
      <w:pPr>
        <w:pStyle w:val="ListParagraph"/>
        <w:rPr>
          <w:rFonts w:cstheme="minorHAnsi"/>
          <w:sz w:val="28"/>
          <w:szCs w:val="28"/>
        </w:rPr>
      </w:pPr>
      <w:r>
        <w:rPr>
          <w:noProof/>
        </w:rPr>
        <w:drawing>
          <wp:inline distT="0" distB="0" distL="0" distR="0" wp14:anchorId="3F33DD52" wp14:editId="43BE6B0E">
            <wp:extent cx="2033270" cy="1525270"/>
            <wp:effectExtent l="0" t="0" r="5080" b="0"/>
            <wp:docPr id="49" name="Picture 162" descr="HSS%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pic:nvPicPr>
                  <pic:blipFill>
                    <a:blip r:embed="rId67">
                      <a:extLst>
                        <a:ext uri="{28A0092B-C50C-407E-A947-70E740481C1C}">
                          <a14:useLocalDpi xmlns:a14="http://schemas.microsoft.com/office/drawing/2010/main" val="0"/>
                        </a:ext>
                      </a:extLst>
                    </a:blip>
                    <a:stretch>
                      <a:fillRect/>
                    </a:stretch>
                  </pic:blipFill>
                  <pic:spPr>
                    <a:xfrm>
                      <a:off x="0" y="0"/>
                      <a:ext cx="2033270" cy="1525270"/>
                    </a:xfrm>
                    <a:prstGeom prst="rect">
                      <a:avLst/>
                    </a:prstGeom>
                  </pic:spPr>
                </pic:pic>
              </a:graphicData>
            </a:graphic>
          </wp:inline>
        </w:drawing>
      </w:r>
    </w:p>
    <w:p w14:paraId="4DFC1A9E" w14:textId="77777777" w:rsidR="00784375" w:rsidRDefault="00784375" w:rsidP="00234BDA">
      <w:pPr>
        <w:jc w:val="center"/>
        <w:rPr>
          <w:rFonts w:ascii="Varela Round" w:hAnsi="Varela Round" w:cstheme="minorHAnsi"/>
          <w:b/>
          <w:bCs/>
          <w:i/>
          <w:iCs/>
          <w:sz w:val="36"/>
          <w:szCs w:val="36"/>
        </w:rPr>
      </w:pPr>
    </w:p>
    <w:p w14:paraId="22F4D16E" w14:textId="77777777" w:rsidR="00784375" w:rsidRDefault="00784375" w:rsidP="00234BDA">
      <w:pPr>
        <w:jc w:val="center"/>
        <w:rPr>
          <w:rFonts w:ascii="Varela Round" w:hAnsi="Varela Round" w:cstheme="minorHAnsi"/>
          <w:b/>
          <w:bCs/>
          <w:i/>
          <w:iCs/>
          <w:sz w:val="36"/>
          <w:szCs w:val="36"/>
        </w:rPr>
      </w:pPr>
    </w:p>
    <w:p w14:paraId="3E73BAAB" w14:textId="77777777" w:rsidR="00385ABC" w:rsidRDefault="00385ABC" w:rsidP="00234BDA">
      <w:pPr>
        <w:jc w:val="center"/>
        <w:rPr>
          <w:rFonts w:ascii="Varela Round" w:hAnsi="Varela Round" w:cstheme="minorHAnsi"/>
          <w:b/>
          <w:bCs/>
          <w:i/>
          <w:iCs/>
          <w:sz w:val="36"/>
          <w:szCs w:val="36"/>
        </w:rPr>
      </w:pPr>
    </w:p>
    <w:p w14:paraId="69E3F57B" w14:textId="77777777" w:rsidR="00385ABC" w:rsidRDefault="00385ABC" w:rsidP="00234BDA">
      <w:pPr>
        <w:jc w:val="center"/>
        <w:rPr>
          <w:rFonts w:ascii="Varela Round" w:hAnsi="Varela Round" w:cstheme="minorHAnsi"/>
          <w:b/>
          <w:bCs/>
          <w:i/>
          <w:iCs/>
          <w:sz w:val="36"/>
          <w:szCs w:val="36"/>
        </w:rPr>
      </w:pPr>
    </w:p>
    <w:p w14:paraId="0FE4D878" w14:textId="78CCF51B" w:rsidR="00DD474D" w:rsidRPr="00234BDA" w:rsidRDefault="00DD474D" w:rsidP="00234BDA">
      <w:pPr>
        <w:jc w:val="center"/>
        <w:rPr>
          <w:rFonts w:ascii="Varela Round" w:hAnsi="Varela Round" w:cstheme="minorHAnsi"/>
          <w:b/>
          <w:bCs/>
          <w:i/>
          <w:iCs/>
          <w:sz w:val="36"/>
          <w:szCs w:val="36"/>
        </w:rPr>
      </w:pPr>
      <w:r w:rsidRPr="00234BDA">
        <w:rPr>
          <w:rFonts w:ascii="Varela Round" w:hAnsi="Varela Round" w:cstheme="minorHAnsi"/>
          <w:b/>
          <w:bCs/>
          <w:i/>
          <w:iCs/>
          <w:sz w:val="36"/>
          <w:szCs w:val="36"/>
        </w:rPr>
        <w:lastRenderedPageBreak/>
        <w:t>A few words about “time-out”</w:t>
      </w:r>
    </w:p>
    <w:p w14:paraId="59512844" w14:textId="77777777" w:rsidR="00DD474D" w:rsidRPr="00AF4C96" w:rsidRDefault="00DD474D" w:rsidP="00DD474D">
      <w:pPr>
        <w:rPr>
          <w:rFonts w:cstheme="minorHAnsi"/>
          <w:sz w:val="28"/>
          <w:szCs w:val="28"/>
        </w:rPr>
      </w:pPr>
      <w:r w:rsidRPr="00AF4C96">
        <w:rPr>
          <w:rFonts w:cstheme="minorHAnsi"/>
          <w:sz w:val="28"/>
          <w:szCs w:val="28"/>
        </w:rPr>
        <w:t xml:space="preserve">“Time-out” can be an effective strategy to use with older preschool and school age children when they need time away from a stressful situation. It can be a time for children to calm down, reflect on their actions and behavior, and think of alternative ways to handle a specific situation.  </w:t>
      </w:r>
    </w:p>
    <w:p w14:paraId="1982AD25" w14:textId="77777777" w:rsidR="00DD474D" w:rsidRPr="00AF4C96" w:rsidRDefault="00DD474D" w:rsidP="00DD474D">
      <w:pPr>
        <w:rPr>
          <w:rFonts w:cstheme="minorHAnsi"/>
          <w:sz w:val="28"/>
          <w:szCs w:val="28"/>
        </w:rPr>
      </w:pPr>
      <w:r w:rsidRPr="00AF4C96">
        <w:rPr>
          <w:rFonts w:cstheme="minorHAnsi"/>
          <w:sz w:val="28"/>
          <w:szCs w:val="28"/>
        </w:rPr>
        <w:t xml:space="preserve">“Time-out” should NOT be used as punishment. When children are punished, their stress increases. Stress prevents children from being able to think clearly or rationally. If children leave the “time out” area without calming down and refocusing their attention, they are likely to repeat the behavior. </w:t>
      </w:r>
    </w:p>
    <w:p w14:paraId="45392242" w14:textId="3C492D45" w:rsidR="00DD474D" w:rsidRPr="00AF4C96" w:rsidRDefault="00DD474D" w:rsidP="00DD474D">
      <w:pPr>
        <w:rPr>
          <w:rFonts w:cstheme="minorHAnsi"/>
          <w:sz w:val="28"/>
          <w:szCs w:val="28"/>
        </w:rPr>
      </w:pPr>
      <w:r w:rsidRPr="00AF4C96">
        <w:rPr>
          <w:rFonts w:cstheme="minorHAnsi"/>
          <w:sz w:val="28"/>
          <w:szCs w:val="28"/>
        </w:rPr>
        <w:t>If you choose to use “time-out” as a strategy, ensure that the children are not separated from the group for extended periods of time (no longer than one minute per year of the child’s age). Talk to the child about why they are in “time out.” Discuss alternate ways of handling the situation that caused the child to be placed in “time out”.</w:t>
      </w:r>
    </w:p>
    <w:p w14:paraId="3BE41232" w14:textId="2EDAC9AF" w:rsidR="00DD474D" w:rsidRPr="00AF4C96" w:rsidRDefault="00B629CE" w:rsidP="00DD474D">
      <w:pPr>
        <w:rPr>
          <w:rFonts w:cstheme="minorHAnsi"/>
          <w:sz w:val="28"/>
          <w:szCs w:val="28"/>
        </w:rPr>
      </w:pPr>
      <w:r>
        <w:rPr>
          <w:rFonts w:cstheme="minorHAnsi"/>
          <w:i/>
          <w:iCs/>
          <w:noProof/>
          <w:sz w:val="24"/>
          <w:szCs w:val="24"/>
        </w:rPr>
        <w:drawing>
          <wp:anchor distT="0" distB="0" distL="114300" distR="114300" simplePos="0" relativeHeight="251685888" behindDoc="1" locked="0" layoutInCell="1" allowOverlap="1" wp14:anchorId="34F8FA04" wp14:editId="0E44616F">
            <wp:simplePos x="0" y="0"/>
            <wp:positionH relativeFrom="margin">
              <wp:posOffset>4473575</wp:posOffset>
            </wp:positionH>
            <wp:positionV relativeFrom="paragraph">
              <wp:posOffset>9525</wp:posOffset>
            </wp:positionV>
            <wp:extent cx="1642110" cy="3963035"/>
            <wp:effectExtent l="0" t="0" r="0" b="0"/>
            <wp:wrapTight wrapText="bothSides">
              <wp:wrapPolygon edited="0">
                <wp:start x="7016" y="0"/>
                <wp:lineTo x="5012" y="104"/>
                <wp:lineTo x="501" y="1246"/>
                <wp:lineTo x="0" y="3011"/>
                <wp:lineTo x="0" y="4361"/>
                <wp:lineTo x="2506" y="4984"/>
                <wp:lineTo x="3007" y="6853"/>
                <wp:lineTo x="7517" y="8306"/>
                <wp:lineTo x="7517" y="11629"/>
                <wp:lineTo x="4761" y="13290"/>
                <wp:lineTo x="3258" y="13602"/>
                <wp:lineTo x="2756" y="18274"/>
                <wp:lineTo x="1002" y="19208"/>
                <wp:lineTo x="752" y="19520"/>
                <wp:lineTo x="1754" y="19935"/>
                <wp:lineTo x="1754" y="20558"/>
                <wp:lineTo x="5262" y="21493"/>
                <wp:lineTo x="7768" y="21493"/>
                <wp:lineTo x="17290" y="21493"/>
                <wp:lineTo x="21299" y="21389"/>
                <wp:lineTo x="21299" y="13498"/>
                <wp:lineTo x="20046" y="13290"/>
                <wp:lineTo x="19044" y="9968"/>
                <wp:lineTo x="17791" y="8306"/>
                <wp:lineTo x="14534" y="6645"/>
                <wp:lineTo x="17290" y="5088"/>
                <wp:lineTo x="17290" y="4984"/>
                <wp:lineTo x="18543" y="3323"/>
                <wp:lineTo x="18042" y="1246"/>
                <wp:lineTo x="13782" y="208"/>
                <wp:lineTo x="11527" y="0"/>
                <wp:lineTo x="7016"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out.png"/>
                    <pic:cNvPicPr/>
                  </pic:nvPicPr>
                  <pic:blipFill>
                    <a:blip r:embed="rId68">
                      <a:extLst>
                        <a:ext uri="{28A0092B-C50C-407E-A947-70E740481C1C}">
                          <a14:useLocalDpi xmlns:a14="http://schemas.microsoft.com/office/drawing/2010/main" val="0"/>
                        </a:ext>
                      </a:extLst>
                    </a:blip>
                    <a:stretch>
                      <a:fillRect/>
                    </a:stretch>
                  </pic:blipFill>
                  <pic:spPr>
                    <a:xfrm>
                      <a:off x="0" y="0"/>
                      <a:ext cx="1642110" cy="3963035"/>
                    </a:xfrm>
                    <a:prstGeom prst="rect">
                      <a:avLst/>
                    </a:prstGeom>
                  </pic:spPr>
                </pic:pic>
              </a:graphicData>
            </a:graphic>
            <wp14:sizeRelH relativeFrom="margin">
              <wp14:pctWidth>0</wp14:pctWidth>
            </wp14:sizeRelH>
            <wp14:sizeRelV relativeFrom="margin">
              <wp14:pctHeight>0</wp14:pctHeight>
            </wp14:sizeRelV>
          </wp:anchor>
        </w:drawing>
      </w:r>
      <w:r w:rsidR="00DD474D" w:rsidRPr="00AF4C96">
        <w:rPr>
          <w:rFonts w:cstheme="minorHAnsi"/>
          <w:sz w:val="28"/>
          <w:szCs w:val="28"/>
        </w:rPr>
        <w:t xml:space="preserve">When discussing alternative ways for the child to act, consider what prompted the behavior in the first place. For example, if the child was sent to time out for knocking over another child’s block tower, encourage the child think about why he/she knocked it over. Was the child angry because there were no more square blocks to use? Did the child just want to see what would happen if he/she pushed the tower over? If the child was frustrated because there were no more square blocks, his/her alternative strategies might include breathing deeply and counting to ten, choosing other blocks to build with, or asking the other child to share some of the square blocks. If the child was curious about what would happen when he/she pushed the tower, the strategies might include asking the builder for permission to push the tower over, or choosing to build his/her own tower to push over. </w:t>
      </w:r>
    </w:p>
    <w:p w14:paraId="379AE84C" w14:textId="66F3B7B0" w:rsidR="00DD474D" w:rsidRPr="00234BDA" w:rsidRDefault="00DD474D" w:rsidP="00234BDA">
      <w:pPr>
        <w:jc w:val="right"/>
        <w:rPr>
          <w:rFonts w:cstheme="minorHAnsi"/>
          <w:i/>
          <w:iCs/>
          <w:sz w:val="24"/>
          <w:szCs w:val="24"/>
        </w:rPr>
      </w:pPr>
      <w:r w:rsidRPr="00234BDA">
        <w:rPr>
          <w:rFonts w:cstheme="minorHAnsi"/>
          <w:i/>
          <w:iCs/>
          <w:sz w:val="24"/>
          <w:szCs w:val="24"/>
        </w:rPr>
        <w:t xml:space="preserve">Source: </w:t>
      </w:r>
      <w:proofErr w:type="spellStart"/>
      <w:r w:rsidRPr="00234BDA">
        <w:rPr>
          <w:rFonts w:cstheme="minorHAnsi"/>
          <w:i/>
          <w:iCs/>
          <w:sz w:val="24"/>
          <w:szCs w:val="24"/>
        </w:rPr>
        <w:t>Crary</w:t>
      </w:r>
      <w:proofErr w:type="spellEnd"/>
      <w:r w:rsidRPr="00234BDA">
        <w:rPr>
          <w:rFonts w:cstheme="minorHAnsi"/>
          <w:i/>
          <w:iCs/>
          <w:sz w:val="24"/>
          <w:szCs w:val="24"/>
        </w:rPr>
        <w:t xml:space="preserve"> (1993)</w:t>
      </w:r>
    </w:p>
    <w:p w14:paraId="4CCE872C" w14:textId="77777777" w:rsidR="00DD474D" w:rsidRPr="00AF4C96" w:rsidRDefault="00DD474D" w:rsidP="00DD474D">
      <w:pPr>
        <w:rPr>
          <w:rFonts w:cstheme="minorHAnsi"/>
          <w:sz w:val="28"/>
          <w:szCs w:val="28"/>
        </w:rPr>
      </w:pPr>
    </w:p>
    <w:p w14:paraId="5C1BE382" w14:textId="77777777" w:rsidR="00234BDA" w:rsidRDefault="00234BDA" w:rsidP="00DD474D">
      <w:pPr>
        <w:rPr>
          <w:rFonts w:cstheme="minorHAnsi"/>
          <w:sz w:val="28"/>
          <w:szCs w:val="28"/>
        </w:rPr>
      </w:pPr>
    </w:p>
    <w:p w14:paraId="34F3E013" w14:textId="77777777" w:rsidR="00234BDA" w:rsidRDefault="00234BDA" w:rsidP="00234BDA">
      <w:pPr>
        <w:jc w:val="center"/>
        <w:rPr>
          <w:rFonts w:cstheme="minorHAnsi"/>
          <w:sz w:val="28"/>
          <w:szCs w:val="28"/>
        </w:rPr>
      </w:pPr>
      <w:r>
        <w:rPr>
          <w:rFonts w:cstheme="minorHAnsi"/>
          <w:noProof/>
          <w:sz w:val="28"/>
          <w:szCs w:val="28"/>
        </w:rPr>
        <w:lastRenderedPageBreak/>
        <w:drawing>
          <wp:inline distT="0" distB="0" distL="0" distR="0" wp14:anchorId="2534DF35" wp14:editId="7863CB64">
            <wp:extent cx="2411604" cy="1790668"/>
            <wp:effectExtent l="0" t="0" r="8255" b="635"/>
            <wp:docPr id="6" name="Picture 6" descr="A close up of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g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34551" cy="1807707"/>
                    </a:xfrm>
                    <a:prstGeom prst="rect">
                      <a:avLst/>
                    </a:prstGeom>
                  </pic:spPr>
                </pic:pic>
              </a:graphicData>
            </a:graphic>
          </wp:inline>
        </w:drawing>
      </w:r>
    </w:p>
    <w:p w14:paraId="0AE7F752" w14:textId="77777777" w:rsidR="00DD474D" w:rsidRPr="00234BDA" w:rsidRDefault="00DD474D" w:rsidP="00234BDA">
      <w:pPr>
        <w:jc w:val="center"/>
        <w:rPr>
          <w:rFonts w:ascii="Varela Round" w:hAnsi="Varela Round" w:cstheme="minorHAnsi"/>
          <w:b/>
          <w:bCs/>
          <w:sz w:val="44"/>
          <w:szCs w:val="44"/>
        </w:rPr>
      </w:pPr>
      <w:r w:rsidRPr="00234BDA">
        <w:rPr>
          <w:rFonts w:ascii="Varela Round" w:hAnsi="Varela Round" w:cstheme="minorHAnsi"/>
          <w:b/>
          <w:bCs/>
          <w:sz w:val="44"/>
          <w:szCs w:val="44"/>
        </w:rPr>
        <w:t>Set the stage for learning</w:t>
      </w:r>
    </w:p>
    <w:p w14:paraId="0007C408" w14:textId="77777777" w:rsidR="00DD474D" w:rsidRPr="00AF4C96" w:rsidRDefault="00DD474D" w:rsidP="00DD474D">
      <w:pPr>
        <w:rPr>
          <w:rFonts w:cstheme="minorHAnsi"/>
          <w:sz w:val="28"/>
          <w:szCs w:val="28"/>
        </w:rPr>
      </w:pPr>
      <w:r w:rsidRPr="00AF4C96">
        <w:rPr>
          <w:rFonts w:cstheme="minorHAnsi"/>
          <w:sz w:val="28"/>
          <w:szCs w:val="28"/>
        </w:rPr>
        <w:t xml:space="preserve">The kind of experiences needed to facilitate children’s development do not “just happen”. </w:t>
      </w:r>
      <w:r w:rsidRPr="00234BDA">
        <w:rPr>
          <w:rFonts w:cstheme="minorHAnsi"/>
          <w:b/>
          <w:bCs/>
          <w:sz w:val="28"/>
          <w:szCs w:val="28"/>
        </w:rPr>
        <w:t>You</w:t>
      </w:r>
      <w:r w:rsidRPr="00AF4C96">
        <w:rPr>
          <w:rFonts w:cstheme="minorHAnsi"/>
          <w:sz w:val="28"/>
          <w:szCs w:val="28"/>
        </w:rPr>
        <w:t xml:space="preserve"> set the stage for learning and development when you:</w:t>
      </w:r>
    </w:p>
    <w:p w14:paraId="44F82612" w14:textId="77777777" w:rsidR="00DD474D" w:rsidRPr="00234BDA" w:rsidRDefault="00DD474D" w:rsidP="008B1391">
      <w:pPr>
        <w:pStyle w:val="ListParagraph"/>
        <w:numPr>
          <w:ilvl w:val="0"/>
          <w:numId w:val="19"/>
        </w:numPr>
        <w:rPr>
          <w:rFonts w:cstheme="minorHAnsi"/>
          <w:sz w:val="28"/>
          <w:szCs w:val="28"/>
        </w:rPr>
      </w:pPr>
      <w:r w:rsidRPr="00234BDA">
        <w:rPr>
          <w:rFonts w:cstheme="minorHAnsi"/>
          <w:sz w:val="28"/>
          <w:szCs w:val="28"/>
        </w:rPr>
        <w:t>Plan appropriate learning activities and play experiences,</w:t>
      </w:r>
    </w:p>
    <w:p w14:paraId="7ED95F19" w14:textId="77777777" w:rsidR="00DD474D" w:rsidRPr="00234BDA" w:rsidRDefault="00DD474D" w:rsidP="008B1391">
      <w:pPr>
        <w:pStyle w:val="ListParagraph"/>
        <w:numPr>
          <w:ilvl w:val="0"/>
          <w:numId w:val="19"/>
        </w:numPr>
        <w:rPr>
          <w:rFonts w:cstheme="minorHAnsi"/>
          <w:sz w:val="28"/>
          <w:szCs w:val="28"/>
        </w:rPr>
      </w:pPr>
      <w:r w:rsidRPr="00234BDA">
        <w:rPr>
          <w:rFonts w:cstheme="minorHAnsi"/>
          <w:sz w:val="28"/>
          <w:szCs w:val="28"/>
        </w:rPr>
        <w:t>View routines and transitions as times for learning, and</w:t>
      </w:r>
    </w:p>
    <w:p w14:paraId="74223266" w14:textId="77777777" w:rsidR="00DD474D" w:rsidRPr="00234BDA" w:rsidRDefault="00DD474D" w:rsidP="008B1391">
      <w:pPr>
        <w:pStyle w:val="ListParagraph"/>
        <w:numPr>
          <w:ilvl w:val="0"/>
          <w:numId w:val="19"/>
        </w:numPr>
        <w:rPr>
          <w:rFonts w:cstheme="minorHAnsi"/>
          <w:sz w:val="28"/>
          <w:szCs w:val="28"/>
        </w:rPr>
      </w:pPr>
      <w:r w:rsidRPr="00234BDA">
        <w:rPr>
          <w:rFonts w:cstheme="minorHAnsi"/>
          <w:sz w:val="28"/>
          <w:szCs w:val="28"/>
        </w:rPr>
        <w:t xml:space="preserve">Maintain an appropriate environment that facilitates learning. </w:t>
      </w:r>
    </w:p>
    <w:p w14:paraId="5EF457AF" w14:textId="77777777" w:rsidR="00234BDA" w:rsidRDefault="00234BDA" w:rsidP="00DD474D">
      <w:pPr>
        <w:rPr>
          <w:rFonts w:cstheme="minorHAnsi"/>
          <w:sz w:val="28"/>
          <w:szCs w:val="28"/>
        </w:rPr>
      </w:pPr>
      <w:r w:rsidRPr="00234BDA">
        <w:rPr>
          <w:rFonts w:ascii="Varela Round" w:hAnsi="Varela Round" w:cstheme="minorHAnsi"/>
          <w:b/>
          <w:bCs/>
          <w:noProof/>
          <w:sz w:val="28"/>
          <w:szCs w:val="28"/>
        </w:rPr>
        <w:drawing>
          <wp:anchor distT="0" distB="0" distL="114300" distR="114300" simplePos="0" relativeHeight="251671552" behindDoc="1" locked="0" layoutInCell="1" allowOverlap="1" wp14:anchorId="277EC50C" wp14:editId="455A31CE">
            <wp:simplePos x="0" y="0"/>
            <wp:positionH relativeFrom="margin">
              <wp:align>left</wp:align>
            </wp:positionH>
            <wp:positionV relativeFrom="paragraph">
              <wp:posOffset>131759</wp:posOffset>
            </wp:positionV>
            <wp:extent cx="944545" cy="891080"/>
            <wp:effectExtent l="0" t="0" r="8255" b="4445"/>
            <wp:wrapNone/>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dul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44545" cy="891080"/>
                    </a:xfrm>
                    <a:prstGeom prst="rect">
                      <a:avLst/>
                    </a:prstGeom>
                  </pic:spPr>
                </pic:pic>
              </a:graphicData>
            </a:graphic>
          </wp:anchor>
        </w:drawing>
      </w:r>
    </w:p>
    <w:p w14:paraId="5ED4AC50" w14:textId="77777777" w:rsidR="00234BDA" w:rsidRDefault="00234BDA" w:rsidP="00DD474D">
      <w:pPr>
        <w:rPr>
          <w:rFonts w:cstheme="minorHAnsi"/>
          <w:sz w:val="28"/>
          <w:szCs w:val="28"/>
        </w:rPr>
      </w:pPr>
    </w:p>
    <w:p w14:paraId="1FE36DCE" w14:textId="77777777" w:rsidR="00DD474D" w:rsidRPr="00234BDA" w:rsidRDefault="00DD474D" w:rsidP="00234BDA">
      <w:pPr>
        <w:ind w:left="1440"/>
        <w:rPr>
          <w:rFonts w:ascii="Varela Round" w:hAnsi="Varela Round" w:cstheme="minorHAnsi"/>
          <w:b/>
          <w:bCs/>
          <w:sz w:val="40"/>
          <w:szCs w:val="40"/>
        </w:rPr>
      </w:pPr>
      <w:r w:rsidRPr="00234BDA">
        <w:rPr>
          <w:rFonts w:ascii="Varela Round" w:hAnsi="Varela Round" w:cstheme="minorHAnsi"/>
          <w:b/>
          <w:bCs/>
          <w:sz w:val="40"/>
          <w:szCs w:val="40"/>
        </w:rPr>
        <w:t>Daily schedule vs. lesson plan</w:t>
      </w:r>
    </w:p>
    <w:p w14:paraId="72F82B29" w14:textId="77777777" w:rsidR="00DD474D" w:rsidRPr="00AF4C96" w:rsidRDefault="00DD474D" w:rsidP="00DD474D">
      <w:pPr>
        <w:rPr>
          <w:rFonts w:cstheme="minorHAnsi"/>
          <w:sz w:val="28"/>
          <w:szCs w:val="28"/>
        </w:rPr>
      </w:pPr>
      <w:r w:rsidRPr="00AF4C96">
        <w:rPr>
          <w:rFonts w:cstheme="minorHAnsi"/>
          <w:sz w:val="28"/>
          <w:szCs w:val="28"/>
        </w:rPr>
        <w:t>Daily schedule</w:t>
      </w:r>
    </w:p>
    <w:p w14:paraId="359CADFE" w14:textId="77777777" w:rsidR="00DD474D" w:rsidRPr="00AF4C96" w:rsidRDefault="00DD474D" w:rsidP="00DD474D">
      <w:pPr>
        <w:rPr>
          <w:rFonts w:cstheme="minorHAnsi"/>
          <w:sz w:val="28"/>
          <w:szCs w:val="28"/>
        </w:rPr>
      </w:pPr>
    </w:p>
    <w:p w14:paraId="56CBCAE7" w14:textId="77777777" w:rsidR="00DD474D" w:rsidRPr="00AF4C96" w:rsidRDefault="00DD474D" w:rsidP="00DD474D">
      <w:pPr>
        <w:rPr>
          <w:rFonts w:cstheme="minorHAnsi"/>
          <w:sz w:val="28"/>
          <w:szCs w:val="28"/>
        </w:rPr>
      </w:pPr>
      <w:r w:rsidRPr="00AF4C96">
        <w:rPr>
          <w:rFonts w:cstheme="minorHAnsi"/>
          <w:sz w:val="28"/>
          <w:szCs w:val="28"/>
        </w:rPr>
        <w:t>Lesson plan</w:t>
      </w:r>
    </w:p>
    <w:p w14:paraId="6333F3C1" w14:textId="77777777" w:rsidR="001678A4" w:rsidRPr="001678A4" w:rsidRDefault="001678A4" w:rsidP="001678A4">
      <w:pPr>
        <w:rPr>
          <w:rFonts w:ascii="Varela Round" w:hAnsi="Varela Round" w:cstheme="minorHAnsi"/>
          <w:sz w:val="28"/>
          <w:szCs w:val="28"/>
        </w:rPr>
      </w:pPr>
      <w:r w:rsidRPr="001678A4">
        <w:rPr>
          <w:rFonts w:ascii="Varela Round" w:hAnsi="Varela Round" w:cstheme="minorHAnsi"/>
          <w:sz w:val="28"/>
          <w:szCs w:val="28"/>
        </w:rPr>
        <w:t>All daily schedules should be:</w:t>
      </w:r>
    </w:p>
    <w:p w14:paraId="5B1B2C45" w14:textId="77777777" w:rsidR="001678A4" w:rsidRPr="001678A4" w:rsidRDefault="001678A4" w:rsidP="008B1391">
      <w:pPr>
        <w:pStyle w:val="ListParagraph"/>
        <w:numPr>
          <w:ilvl w:val="0"/>
          <w:numId w:val="20"/>
        </w:numPr>
        <w:rPr>
          <w:rFonts w:cstheme="minorHAnsi"/>
          <w:sz w:val="28"/>
          <w:szCs w:val="28"/>
        </w:rPr>
      </w:pPr>
      <w:r w:rsidRPr="001678A4">
        <w:rPr>
          <w:rFonts w:cstheme="minorHAnsi"/>
          <w:b/>
          <w:bCs/>
          <w:sz w:val="28"/>
          <w:szCs w:val="28"/>
        </w:rPr>
        <w:t>age and individually appropriate:</w:t>
      </w:r>
      <w:r w:rsidRPr="001678A4">
        <w:rPr>
          <w:rFonts w:cstheme="minorHAnsi"/>
          <w:sz w:val="28"/>
          <w:szCs w:val="28"/>
        </w:rPr>
        <w:t xml:space="preserve">  Ask yourself, “What do you know about what toddlers can and can’t do that might affect your daily schedule?  (e.g., can’t sit still)  What about infants?  Preschoolers?  </w:t>
      </w:r>
      <w:proofErr w:type="spellStart"/>
      <w:r w:rsidRPr="001678A4">
        <w:rPr>
          <w:rFonts w:cstheme="minorHAnsi"/>
          <w:sz w:val="28"/>
          <w:szCs w:val="28"/>
        </w:rPr>
        <w:t>Schoolagers</w:t>
      </w:r>
      <w:proofErr w:type="spellEnd"/>
      <w:r w:rsidRPr="001678A4">
        <w:rPr>
          <w:rFonts w:cstheme="minorHAnsi"/>
          <w:sz w:val="28"/>
          <w:szCs w:val="28"/>
        </w:rPr>
        <w:t>?”</w:t>
      </w:r>
    </w:p>
    <w:p w14:paraId="3C7E4841" w14:textId="77777777" w:rsidR="001678A4" w:rsidRPr="001678A4" w:rsidRDefault="001678A4" w:rsidP="008B1391">
      <w:pPr>
        <w:pStyle w:val="ListParagraph"/>
        <w:numPr>
          <w:ilvl w:val="0"/>
          <w:numId w:val="20"/>
        </w:numPr>
        <w:rPr>
          <w:rFonts w:cstheme="minorHAnsi"/>
          <w:sz w:val="28"/>
          <w:szCs w:val="28"/>
        </w:rPr>
      </w:pPr>
      <w:r w:rsidRPr="001678A4">
        <w:rPr>
          <w:rFonts w:cstheme="minorHAnsi"/>
          <w:b/>
          <w:bCs/>
          <w:sz w:val="28"/>
          <w:szCs w:val="28"/>
        </w:rPr>
        <w:t>consistent but flexible:</w:t>
      </w:r>
      <w:r w:rsidRPr="001678A4">
        <w:rPr>
          <w:rFonts w:cstheme="minorHAnsi"/>
          <w:sz w:val="28"/>
          <w:szCs w:val="28"/>
        </w:rPr>
        <w:t xml:space="preserve">  A consistent schedule is important because:</w:t>
      </w:r>
    </w:p>
    <w:p w14:paraId="53A6C2C0" w14:textId="77777777" w:rsidR="001678A4" w:rsidRPr="001678A4" w:rsidRDefault="001678A4" w:rsidP="008B1391">
      <w:pPr>
        <w:pStyle w:val="ListParagraph"/>
        <w:numPr>
          <w:ilvl w:val="0"/>
          <w:numId w:val="21"/>
        </w:numPr>
        <w:ind w:left="1080"/>
        <w:rPr>
          <w:rFonts w:cstheme="minorHAnsi"/>
          <w:sz w:val="28"/>
          <w:szCs w:val="28"/>
        </w:rPr>
      </w:pPr>
      <w:r w:rsidRPr="001678A4">
        <w:rPr>
          <w:rFonts w:cstheme="minorHAnsi"/>
          <w:sz w:val="28"/>
          <w:szCs w:val="28"/>
        </w:rPr>
        <w:t>Children feel more secure when they can predict what will happen next.</w:t>
      </w:r>
    </w:p>
    <w:p w14:paraId="3F8A111F" w14:textId="77777777" w:rsidR="001678A4" w:rsidRPr="001678A4" w:rsidRDefault="001678A4" w:rsidP="008B1391">
      <w:pPr>
        <w:pStyle w:val="ListParagraph"/>
        <w:numPr>
          <w:ilvl w:val="0"/>
          <w:numId w:val="21"/>
        </w:numPr>
        <w:ind w:left="1080"/>
        <w:rPr>
          <w:rFonts w:cstheme="minorHAnsi"/>
          <w:sz w:val="28"/>
          <w:szCs w:val="28"/>
        </w:rPr>
      </w:pPr>
      <w:r w:rsidRPr="001678A4">
        <w:rPr>
          <w:rFonts w:cstheme="minorHAnsi"/>
          <w:sz w:val="28"/>
          <w:szCs w:val="28"/>
        </w:rPr>
        <w:t>A predictable schedule helps children develop a basic sense of time, as they learn to think in terms of what happens first, second, third, etc.</w:t>
      </w:r>
    </w:p>
    <w:p w14:paraId="2EBFB624" w14:textId="77777777" w:rsidR="00DD474D" w:rsidRPr="001678A4" w:rsidRDefault="001678A4" w:rsidP="008B1391">
      <w:pPr>
        <w:pStyle w:val="ListParagraph"/>
        <w:numPr>
          <w:ilvl w:val="0"/>
          <w:numId w:val="20"/>
        </w:numPr>
        <w:rPr>
          <w:rFonts w:cstheme="minorHAnsi"/>
          <w:sz w:val="28"/>
          <w:szCs w:val="28"/>
        </w:rPr>
      </w:pPr>
      <w:r w:rsidRPr="001678A4">
        <w:rPr>
          <w:rFonts w:cstheme="minorHAnsi"/>
          <w:b/>
          <w:bCs/>
          <w:sz w:val="28"/>
          <w:szCs w:val="28"/>
        </w:rPr>
        <w:t>in writing:</w:t>
      </w:r>
      <w:r w:rsidRPr="001678A4">
        <w:rPr>
          <w:rFonts w:cstheme="minorHAnsi"/>
          <w:sz w:val="28"/>
          <w:szCs w:val="28"/>
        </w:rPr>
        <w:t xml:space="preserve">  To help children learn the schedule, post the schedule.</w:t>
      </w:r>
    </w:p>
    <w:p w14:paraId="0BBB61CA" w14:textId="77777777" w:rsidR="001678A4" w:rsidRPr="001678A4" w:rsidRDefault="001678A4" w:rsidP="001678A4">
      <w:pPr>
        <w:widowControl w:val="0"/>
        <w:spacing w:after="0" w:line="240" w:lineRule="auto"/>
        <w:ind w:left="720"/>
        <w:rPr>
          <w:rFonts w:ascii="Varela Round" w:hAnsi="Varela Round"/>
          <w:sz w:val="36"/>
          <w:szCs w:val="36"/>
        </w:rPr>
      </w:pPr>
      <w:r w:rsidRPr="001678A4">
        <w:rPr>
          <w:rFonts w:ascii="Varela Round" w:hAnsi="Varela Round"/>
          <w:noProof/>
          <w:sz w:val="36"/>
          <w:szCs w:val="36"/>
        </w:rPr>
        <w:lastRenderedPageBreak/>
        <w:drawing>
          <wp:anchor distT="0" distB="0" distL="114300" distR="114300" simplePos="0" relativeHeight="251673600" behindDoc="1" locked="0" layoutInCell="1" allowOverlap="1" wp14:anchorId="37962DA6" wp14:editId="17620BE1">
            <wp:simplePos x="0" y="0"/>
            <wp:positionH relativeFrom="margin">
              <wp:posOffset>-321547</wp:posOffset>
            </wp:positionH>
            <wp:positionV relativeFrom="paragraph">
              <wp:posOffset>-190918</wp:posOffset>
            </wp:positionV>
            <wp:extent cx="729673" cy="729673"/>
            <wp:effectExtent l="0" t="0" r="0"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8A4">
        <w:rPr>
          <w:rFonts w:ascii="Varela Round" w:hAnsi="Varela Round"/>
          <w:sz w:val="36"/>
          <w:szCs w:val="36"/>
        </w:rPr>
        <w:t>What the regulations say about daily schedules &amp; lesson plans</w:t>
      </w:r>
    </w:p>
    <w:p w14:paraId="2EA34CA3" w14:textId="77777777" w:rsidR="001678A4" w:rsidRDefault="001678A4" w:rsidP="001678A4">
      <w:pPr>
        <w:rPr>
          <w:rFonts w:cstheme="minorHAnsi"/>
          <w:sz w:val="28"/>
          <w:szCs w:val="28"/>
        </w:rPr>
      </w:pPr>
    </w:p>
    <w:p w14:paraId="49BFE347" w14:textId="08EA7001" w:rsidR="001678A4" w:rsidRPr="001678A4" w:rsidRDefault="001678A4" w:rsidP="001678A4">
      <w:pPr>
        <w:rPr>
          <w:rFonts w:cstheme="minorHAnsi"/>
          <w:sz w:val="28"/>
          <w:szCs w:val="28"/>
        </w:rPr>
      </w:pPr>
      <w:r w:rsidRPr="001678A4">
        <w:rPr>
          <w:rFonts w:ascii="Varela Round" w:hAnsi="Varela Round" w:cstheme="minorHAnsi"/>
          <w:b/>
          <w:bCs/>
          <w:sz w:val="28"/>
          <w:szCs w:val="28"/>
        </w:rPr>
        <w:t>Type I centers and Type II licensed homes</w:t>
      </w:r>
      <w:r w:rsidRPr="001678A4">
        <w:rPr>
          <w:rFonts w:cstheme="minorHAnsi"/>
          <w:sz w:val="28"/>
          <w:szCs w:val="28"/>
        </w:rPr>
        <w:t xml:space="preserve"> (922 KAR 2:</w:t>
      </w:r>
      <w:r w:rsidR="00390BFB">
        <w:rPr>
          <w:rFonts w:cstheme="minorHAnsi"/>
          <w:sz w:val="28"/>
          <w:szCs w:val="28"/>
        </w:rPr>
        <w:t>090</w:t>
      </w:r>
      <w:r w:rsidRPr="001678A4">
        <w:rPr>
          <w:rFonts w:cstheme="minorHAnsi"/>
          <w:sz w:val="28"/>
          <w:szCs w:val="28"/>
        </w:rPr>
        <w:t xml:space="preserve"> &amp; 2:120)</w:t>
      </w:r>
    </w:p>
    <w:p w14:paraId="7AA4DC39" w14:textId="4F8AFCEE" w:rsidR="00390BFB" w:rsidRDefault="00390BFB" w:rsidP="001678A4">
      <w:pPr>
        <w:rPr>
          <w:rFonts w:cstheme="minorHAnsi"/>
          <w:sz w:val="28"/>
          <w:szCs w:val="28"/>
        </w:rPr>
      </w:pPr>
      <w:r>
        <w:rPr>
          <w:rFonts w:cstheme="minorHAnsi"/>
          <w:sz w:val="28"/>
          <w:szCs w:val="28"/>
        </w:rPr>
        <w:t>Daily Schedule</w:t>
      </w:r>
    </w:p>
    <w:p w14:paraId="60646689" w14:textId="5736D524" w:rsidR="001678A4" w:rsidRPr="001678A4" w:rsidRDefault="001678A4" w:rsidP="008B1391">
      <w:pPr>
        <w:pStyle w:val="ListParagraph"/>
        <w:numPr>
          <w:ilvl w:val="0"/>
          <w:numId w:val="20"/>
        </w:numPr>
        <w:rPr>
          <w:rFonts w:cstheme="minorHAnsi"/>
          <w:sz w:val="28"/>
          <w:szCs w:val="28"/>
        </w:rPr>
      </w:pPr>
      <w:r w:rsidRPr="001678A4">
        <w:rPr>
          <w:rFonts w:cstheme="minorHAnsi"/>
          <w:sz w:val="28"/>
          <w:szCs w:val="28"/>
        </w:rPr>
        <w:t>Post a schedule of daily activities, to include dates and times of activities to be conducted with the children in each classroom. [</w:t>
      </w:r>
      <w:r w:rsidR="00BA4CDC" w:rsidRPr="001678A4">
        <w:rPr>
          <w:rFonts w:cstheme="minorHAnsi"/>
          <w:sz w:val="28"/>
          <w:szCs w:val="28"/>
        </w:rPr>
        <w:t>922 KAR 2:</w:t>
      </w:r>
      <w:r w:rsidR="00BA4CDC">
        <w:rPr>
          <w:rFonts w:cstheme="minorHAnsi"/>
          <w:sz w:val="28"/>
          <w:szCs w:val="28"/>
        </w:rPr>
        <w:t>090</w:t>
      </w:r>
      <w:r w:rsidR="00BA4CDC" w:rsidRPr="001678A4">
        <w:rPr>
          <w:rFonts w:cstheme="minorHAnsi"/>
          <w:sz w:val="28"/>
          <w:szCs w:val="28"/>
        </w:rPr>
        <w:t xml:space="preserve"> </w:t>
      </w:r>
      <w:r w:rsidRPr="001678A4">
        <w:rPr>
          <w:rFonts w:cstheme="minorHAnsi"/>
          <w:sz w:val="28"/>
          <w:szCs w:val="28"/>
        </w:rPr>
        <w:t xml:space="preserve">Sec </w:t>
      </w:r>
      <w:r w:rsidR="00BA4CDC">
        <w:rPr>
          <w:rFonts w:cstheme="minorHAnsi"/>
          <w:sz w:val="28"/>
          <w:szCs w:val="28"/>
        </w:rPr>
        <w:t>10</w:t>
      </w:r>
      <w:r w:rsidRPr="001678A4">
        <w:rPr>
          <w:rFonts w:cstheme="minorHAnsi"/>
          <w:sz w:val="28"/>
          <w:szCs w:val="28"/>
        </w:rPr>
        <w:t xml:space="preserve"> (</w:t>
      </w:r>
      <w:r w:rsidR="00BA4CDC">
        <w:rPr>
          <w:rFonts w:cstheme="minorHAnsi"/>
          <w:sz w:val="28"/>
          <w:szCs w:val="28"/>
        </w:rPr>
        <w:t>2</w:t>
      </w:r>
      <w:r w:rsidRPr="001678A4">
        <w:rPr>
          <w:rFonts w:cstheme="minorHAnsi"/>
          <w:sz w:val="28"/>
          <w:szCs w:val="28"/>
        </w:rPr>
        <w:t xml:space="preserve"> h)].</w:t>
      </w:r>
    </w:p>
    <w:p w14:paraId="497639AF" w14:textId="75E22994" w:rsidR="001678A4" w:rsidRPr="001678A4" w:rsidRDefault="001678A4" w:rsidP="001678A4">
      <w:pPr>
        <w:rPr>
          <w:rFonts w:cstheme="minorHAnsi"/>
          <w:sz w:val="28"/>
          <w:szCs w:val="28"/>
        </w:rPr>
      </w:pPr>
      <w:r w:rsidRPr="001678A4">
        <w:rPr>
          <w:rFonts w:cstheme="minorHAnsi"/>
          <w:sz w:val="28"/>
          <w:szCs w:val="28"/>
        </w:rPr>
        <w:t>The facility shall post a daily planned program [922 KAR 2:120 Sec 2 (4</w:t>
      </w:r>
      <w:r w:rsidR="000801CD">
        <w:rPr>
          <w:rFonts w:cstheme="minorHAnsi"/>
          <w:sz w:val="28"/>
          <w:szCs w:val="28"/>
        </w:rPr>
        <w:t>-8</w:t>
      </w:r>
      <w:r w:rsidRPr="001678A4">
        <w:rPr>
          <w:rFonts w:cstheme="minorHAnsi"/>
          <w:sz w:val="28"/>
          <w:szCs w:val="28"/>
        </w:rPr>
        <w:t>)]:</w:t>
      </w:r>
    </w:p>
    <w:p w14:paraId="578FD513" w14:textId="77777777" w:rsidR="001678A4" w:rsidRPr="001678A4" w:rsidRDefault="001678A4" w:rsidP="008B1391">
      <w:pPr>
        <w:pStyle w:val="ListParagraph"/>
        <w:numPr>
          <w:ilvl w:val="0"/>
          <w:numId w:val="22"/>
        </w:numPr>
        <w:rPr>
          <w:rFonts w:cstheme="minorHAnsi"/>
          <w:sz w:val="28"/>
          <w:szCs w:val="28"/>
        </w:rPr>
      </w:pPr>
      <w:r w:rsidRPr="001678A4">
        <w:rPr>
          <w:rFonts w:cstheme="minorHAnsi"/>
          <w:sz w:val="28"/>
          <w:szCs w:val="28"/>
        </w:rPr>
        <w:t xml:space="preserve">Posted in writing in a conspicuous location with each age group and followed;  </w:t>
      </w:r>
    </w:p>
    <w:p w14:paraId="43EE2653" w14:textId="1E80D42C" w:rsidR="001678A4" w:rsidRPr="001678A4" w:rsidRDefault="001678A4" w:rsidP="008B1391">
      <w:pPr>
        <w:pStyle w:val="ListParagraph"/>
        <w:numPr>
          <w:ilvl w:val="0"/>
          <w:numId w:val="22"/>
        </w:numPr>
        <w:rPr>
          <w:rFonts w:cstheme="minorHAnsi"/>
          <w:sz w:val="28"/>
          <w:szCs w:val="28"/>
        </w:rPr>
      </w:pPr>
      <w:r w:rsidRPr="001678A4">
        <w:rPr>
          <w:rFonts w:cstheme="minorHAnsi"/>
          <w:sz w:val="28"/>
          <w:szCs w:val="28"/>
        </w:rPr>
        <w:t>Of activities that are individualized and developmentally appropriate for the age of each child served;</w:t>
      </w:r>
    </w:p>
    <w:p w14:paraId="224111A0" w14:textId="77777777" w:rsidR="001678A4" w:rsidRPr="001678A4" w:rsidRDefault="001678A4" w:rsidP="008B1391">
      <w:pPr>
        <w:pStyle w:val="ListParagraph"/>
        <w:numPr>
          <w:ilvl w:val="0"/>
          <w:numId w:val="22"/>
        </w:numPr>
        <w:rPr>
          <w:rFonts w:cstheme="minorHAnsi"/>
          <w:sz w:val="28"/>
          <w:szCs w:val="28"/>
        </w:rPr>
      </w:pPr>
      <w:r w:rsidRPr="001678A4">
        <w:rPr>
          <w:rFonts w:cstheme="minorHAnsi"/>
          <w:sz w:val="28"/>
          <w:szCs w:val="28"/>
        </w:rPr>
        <w:t>That provides experiences to promote the individual child’s physical, emotional, social and intellectual growth and well-being; and</w:t>
      </w:r>
    </w:p>
    <w:p w14:paraId="0A6E8DB9" w14:textId="3DCE5CF4" w:rsidR="008A5427" w:rsidRDefault="008A5427" w:rsidP="008B1391">
      <w:pPr>
        <w:pStyle w:val="ListParagraph"/>
        <w:numPr>
          <w:ilvl w:val="0"/>
          <w:numId w:val="22"/>
        </w:numPr>
        <w:rPr>
          <w:rFonts w:cstheme="minorHAnsi"/>
          <w:sz w:val="28"/>
          <w:szCs w:val="28"/>
        </w:rPr>
      </w:pPr>
      <w:r>
        <w:rPr>
          <w:rFonts w:cstheme="minorHAnsi"/>
          <w:sz w:val="28"/>
          <w:szCs w:val="28"/>
        </w:rPr>
        <w:t xml:space="preserve">Unless the child care center is a </w:t>
      </w:r>
      <w:r w:rsidR="00243848">
        <w:rPr>
          <w:rFonts w:cstheme="minorHAnsi"/>
          <w:sz w:val="28"/>
          <w:szCs w:val="28"/>
        </w:rPr>
        <w:t>before or after school program that operates part day or less;</w:t>
      </w:r>
    </w:p>
    <w:p w14:paraId="354DE7F0" w14:textId="4F5852D5" w:rsidR="001678A4" w:rsidRPr="001678A4" w:rsidRDefault="001678A4" w:rsidP="008B1391">
      <w:pPr>
        <w:pStyle w:val="ListParagraph"/>
        <w:numPr>
          <w:ilvl w:val="0"/>
          <w:numId w:val="22"/>
        </w:numPr>
        <w:rPr>
          <w:rFonts w:cstheme="minorHAnsi"/>
          <w:sz w:val="28"/>
          <w:szCs w:val="28"/>
        </w:rPr>
      </w:pPr>
      <w:r w:rsidRPr="001678A4">
        <w:rPr>
          <w:rFonts w:cstheme="minorHAnsi"/>
          <w:sz w:val="28"/>
          <w:szCs w:val="28"/>
        </w:rPr>
        <w:t>Offers a variety of creative activities, including the following:</w:t>
      </w:r>
    </w:p>
    <w:p w14:paraId="08C7C09A" w14:textId="11AED8F5" w:rsidR="001678A4" w:rsidRPr="001678A4" w:rsidRDefault="001678A4" w:rsidP="008B1391">
      <w:pPr>
        <w:pStyle w:val="ListParagraph"/>
        <w:numPr>
          <w:ilvl w:val="1"/>
          <w:numId w:val="22"/>
        </w:numPr>
        <w:rPr>
          <w:rFonts w:cstheme="minorHAnsi"/>
          <w:sz w:val="28"/>
          <w:szCs w:val="28"/>
        </w:rPr>
      </w:pPr>
      <w:r w:rsidRPr="001678A4">
        <w:rPr>
          <w:rFonts w:cstheme="minorHAnsi"/>
          <w:sz w:val="28"/>
          <w:szCs w:val="28"/>
        </w:rPr>
        <w:t>Art</w:t>
      </w:r>
      <w:r w:rsidR="00A66036">
        <w:rPr>
          <w:rFonts w:cstheme="minorHAnsi"/>
          <w:sz w:val="28"/>
          <w:szCs w:val="28"/>
        </w:rPr>
        <w:t xml:space="preserve"> or </w:t>
      </w:r>
      <w:r w:rsidRPr="001678A4">
        <w:rPr>
          <w:rFonts w:cstheme="minorHAnsi"/>
          <w:sz w:val="28"/>
          <w:szCs w:val="28"/>
        </w:rPr>
        <w:t>music</w:t>
      </w:r>
      <w:r w:rsidR="006A7289">
        <w:rPr>
          <w:rFonts w:cstheme="minorHAnsi"/>
          <w:sz w:val="28"/>
          <w:szCs w:val="28"/>
        </w:rPr>
        <w:t>;</w:t>
      </w:r>
      <w:r w:rsidR="00A66036">
        <w:rPr>
          <w:rFonts w:cstheme="minorHAnsi"/>
          <w:sz w:val="28"/>
          <w:szCs w:val="28"/>
        </w:rPr>
        <w:t xml:space="preserve"> math and number</w:t>
      </w:r>
      <w:r w:rsidR="006A7289">
        <w:rPr>
          <w:rFonts w:cstheme="minorHAnsi"/>
          <w:sz w:val="28"/>
          <w:szCs w:val="28"/>
        </w:rPr>
        <w:t>;</w:t>
      </w:r>
      <w:r w:rsidR="00A66036">
        <w:rPr>
          <w:rFonts w:cstheme="minorHAnsi"/>
          <w:sz w:val="28"/>
          <w:szCs w:val="28"/>
        </w:rPr>
        <w:t xml:space="preserve"> </w:t>
      </w:r>
      <w:r w:rsidRPr="001678A4">
        <w:rPr>
          <w:rFonts w:cstheme="minorHAnsi"/>
          <w:sz w:val="28"/>
          <w:szCs w:val="28"/>
        </w:rPr>
        <w:t>dramatic play; stories and books; science</w:t>
      </w:r>
      <w:r w:rsidR="00FF0A63">
        <w:rPr>
          <w:rFonts w:cstheme="minorHAnsi"/>
          <w:sz w:val="28"/>
          <w:szCs w:val="28"/>
        </w:rPr>
        <w:t xml:space="preserve"> or nature</w:t>
      </w:r>
      <w:r w:rsidRPr="001678A4">
        <w:rPr>
          <w:rFonts w:cstheme="minorHAnsi"/>
          <w:sz w:val="28"/>
          <w:szCs w:val="28"/>
        </w:rPr>
        <w:t>; block building</w:t>
      </w:r>
      <w:r w:rsidR="00FF0A63">
        <w:rPr>
          <w:rFonts w:cstheme="minorHAnsi"/>
          <w:sz w:val="28"/>
          <w:szCs w:val="28"/>
        </w:rPr>
        <w:t xml:space="preserve"> or stacking</w:t>
      </w:r>
      <w:r w:rsidRPr="001678A4">
        <w:rPr>
          <w:rFonts w:cstheme="minorHAnsi"/>
          <w:sz w:val="28"/>
          <w:szCs w:val="28"/>
        </w:rPr>
        <w:t>; tactile activity</w:t>
      </w:r>
      <w:r w:rsidR="00FF0A63">
        <w:rPr>
          <w:rFonts w:cstheme="minorHAnsi"/>
          <w:sz w:val="28"/>
          <w:szCs w:val="28"/>
        </w:rPr>
        <w:t xml:space="preserve"> or sensory activity</w:t>
      </w:r>
      <w:r w:rsidRPr="001678A4">
        <w:rPr>
          <w:rFonts w:cstheme="minorHAnsi"/>
          <w:sz w:val="28"/>
          <w:szCs w:val="28"/>
        </w:rPr>
        <w:t xml:space="preserve">; </w:t>
      </w:r>
      <w:r w:rsidR="00FF0A63">
        <w:rPr>
          <w:rFonts w:cstheme="minorHAnsi"/>
          <w:sz w:val="28"/>
          <w:szCs w:val="28"/>
        </w:rPr>
        <w:t>multicultural exposure</w:t>
      </w:r>
      <w:r w:rsidRPr="001678A4">
        <w:rPr>
          <w:rFonts w:cstheme="minorHAnsi"/>
          <w:sz w:val="28"/>
          <w:szCs w:val="28"/>
        </w:rPr>
        <w:t xml:space="preserve">;  indoor </w:t>
      </w:r>
      <w:r w:rsidR="00FF0A63">
        <w:rPr>
          <w:rFonts w:cstheme="minorHAnsi"/>
          <w:sz w:val="28"/>
          <w:szCs w:val="28"/>
        </w:rPr>
        <w:t>and</w:t>
      </w:r>
      <w:r w:rsidRPr="001678A4">
        <w:rPr>
          <w:rFonts w:cstheme="minorHAnsi"/>
          <w:sz w:val="28"/>
          <w:szCs w:val="28"/>
        </w:rPr>
        <w:t xml:space="preserve"> outdoor play in which a child makes use of both small and large muscles; a balance of active and quiet play, including group and individual activity; and an opportunity for a child to:</w:t>
      </w:r>
    </w:p>
    <w:p w14:paraId="72348253" w14:textId="77777777" w:rsidR="001678A4" w:rsidRPr="001678A4" w:rsidRDefault="001678A4" w:rsidP="008B1391">
      <w:pPr>
        <w:pStyle w:val="ListParagraph"/>
        <w:numPr>
          <w:ilvl w:val="2"/>
          <w:numId w:val="22"/>
        </w:numPr>
        <w:rPr>
          <w:rFonts w:cstheme="minorHAnsi"/>
          <w:sz w:val="28"/>
          <w:szCs w:val="28"/>
        </w:rPr>
      </w:pPr>
      <w:r w:rsidRPr="001678A4">
        <w:rPr>
          <w:rFonts w:cstheme="minorHAnsi"/>
          <w:sz w:val="28"/>
          <w:szCs w:val="28"/>
        </w:rPr>
        <w:t xml:space="preserve">Have some free choice of activities; </w:t>
      </w:r>
    </w:p>
    <w:p w14:paraId="637894B3" w14:textId="77777777" w:rsidR="001678A4" w:rsidRPr="001678A4" w:rsidRDefault="001678A4" w:rsidP="008B1391">
      <w:pPr>
        <w:pStyle w:val="ListParagraph"/>
        <w:numPr>
          <w:ilvl w:val="2"/>
          <w:numId w:val="22"/>
        </w:numPr>
        <w:rPr>
          <w:rFonts w:cstheme="minorHAnsi"/>
          <w:sz w:val="28"/>
          <w:szCs w:val="28"/>
        </w:rPr>
      </w:pPr>
      <w:r w:rsidRPr="001678A4">
        <w:rPr>
          <w:rFonts w:cstheme="minorHAnsi"/>
          <w:sz w:val="28"/>
          <w:szCs w:val="28"/>
        </w:rPr>
        <w:t xml:space="preserve">If desired, play apart from the group at times; and </w:t>
      </w:r>
    </w:p>
    <w:p w14:paraId="23ED7C42" w14:textId="77777777" w:rsidR="001678A4" w:rsidRPr="001678A4" w:rsidRDefault="001678A4" w:rsidP="008B1391">
      <w:pPr>
        <w:pStyle w:val="ListParagraph"/>
        <w:numPr>
          <w:ilvl w:val="2"/>
          <w:numId w:val="22"/>
        </w:numPr>
        <w:rPr>
          <w:rFonts w:cstheme="minorHAnsi"/>
          <w:sz w:val="28"/>
          <w:szCs w:val="28"/>
        </w:rPr>
      </w:pPr>
      <w:r w:rsidRPr="001678A4">
        <w:rPr>
          <w:rFonts w:cstheme="minorHAnsi"/>
          <w:sz w:val="28"/>
          <w:szCs w:val="28"/>
        </w:rPr>
        <w:t>Practice developmentally appropriate self-help procedures in respect to clothing, toileting, hand-washing, and eating.</w:t>
      </w:r>
    </w:p>
    <w:p w14:paraId="25429FF8" w14:textId="77777777" w:rsidR="004844FF" w:rsidRDefault="006A7289" w:rsidP="008B1391">
      <w:pPr>
        <w:pStyle w:val="ListParagraph"/>
        <w:numPr>
          <w:ilvl w:val="1"/>
          <w:numId w:val="22"/>
        </w:numPr>
        <w:rPr>
          <w:rFonts w:cstheme="minorHAnsi"/>
          <w:sz w:val="28"/>
          <w:szCs w:val="28"/>
        </w:rPr>
      </w:pPr>
      <w:r>
        <w:rPr>
          <w:rFonts w:cstheme="minorHAnsi"/>
          <w:sz w:val="28"/>
          <w:szCs w:val="28"/>
        </w:rPr>
        <w:t>The use of screen tim</w:t>
      </w:r>
      <w:r w:rsidR="004844FF">
        <w:rPr>
          <w:rFonts w:cstheme="minorHAnsi"/>
          <w:sz w:val="28"/>
          <w:szCs w:val="28"/>
        </w:rPr>
        <w:t>e, electronic viewing, and listening devices if:</w:t>
      </w:r>
    </w:p>
    <w:p w14:paraId="5D06F08F" w14:textId="4B0CDF69" w:rsidR="001678A4" w:rsidRPr="001678A4" w:rsidRDefault="001678A4" w:rsidP="008B1391">
      <w:pPr>
        <w:pStyle w:val="ListParagraph"/>
        <w:numPr>
          <w:ilvl w:val="2"/>
          <w:numId w:val="22"/>
        </w:numPr>
        <w:rPr>
          <w:rFonts w:cstheme="minorHAnsi"/>
          <w:sz w:val="28"/>
          <w:szCs w:val="28"/>
        </w:rPr>
      </w:pPr>
      <w:r w:rsidRPr="001678A4">
        <w:rPr>
          <w:rFonts w:cstheme="minorHAnsi"/>
          <w:sz w:val="28"/>
          <w:szCs w:val="28"/>
        </w:rPr>
        <w:t xml:space="preserve">The material is </w:t>
      </w:r>
      <w:r w:rsidR="004844FF">
        <w:rPr>
          <w:rFonts w:cstheme="minorHAnsi"/>
          <w:sz w:val="28"/>
          <w:szCs w:val="28"/>
        </w:rPr>
        <w:t xml:space="preserve">developmentally </w:t>
      </w:r>
      <w:r w:rsidRPr="001678A4">
        <w:rPr>
          <w:rFonts w:cstheme="minorHAnsi"/>
          <w:sz w:val="28"/>
          <w:szCs w:val="28"/>
        </w:rPr>
        <w:t>appropriate to the child using the equipment;</w:t>
      </w:r>
    </w:p>
    <w:p w14:paraId="3DAD6C22" w14:textId="16270236" w:rsidR="003E1C22" w:rsidRDefault="003E1C22" w:rsidP="008B1391">
      <w:pPr>
        <w:pStyle w:val="ListParagraph"/>
        <w:numPr>
          <w:ilvl w:val="2"/>
          <w:numId w:val="22"/>
        </w:numPr>
        <w:rPr>
          <w:rFonts w:cstheme="minorHAnsi"/>
          <w:sz w:val="28"/>
          <w:szCs w:val="28"/>
        </w:rPr>
      </w:pPr>
      <w:r>
        <w:rPr>
          <w:rFonts w:cstheme="minorHAnsi"/>
          <w:sz w:val="28"/>
          <w:szCs w:val="28"/>
        </w:rPr>
        <w:lastRenderedPageBreak/>
        <w:t xml:space="preserve">The material is not a replacement of active play or a substitute </w:t>
      </w:r>
      <w:r w:rsidR="005D6A6D">
        <w:rPr>
          <w:rFonts w:cstheme="minorHAnsi"/>
          <w:sz w:val="28"/>
          <w:szCs w:val="28"/>
        </w:rPr>
        <w:t>for engagement and interaction with other children and adults;</w:t>
      </w:r>
    </w:p>
    <w:p w14:paraId="6E477EC1" w14:textId="03CF2AE6" w:rsidR="001678A4" w:rsidRPr="001678A4" w:rsidRDefault="001678A4" w:rsidP="008B1391">
      <w:pPr>
        <w:pStyle w:val="ListParagraph"/>
        <w:numPr>
          <w:ilvl w:val="2"/>
          <w:numId w:val="22"/>
        </w:numPr>
        <w:rPr>
          <w:rFonts w:cstheme="minorHAnsi"/>
          <w:sz w:val="28"/>
          <w:szCs w:val="28"/>
        </w:rPr>
      </w:pPr>
      <w:r w:rsidRPr="001678A4">
        <w:rPr>
          <w:rFonts w:cstheme="minorHAnsi"/>
          <w:sz w:val="28"/>
          <w:szCs w:val="28"/>
        </w:rPr>
        <w:t>The material does not include any violence, adult content viewing, or inappropriate language;</w:t>
      </w:r>
    </w:p>
    <w:p w14:paraId="729C1F23" w14:textId="4D6D1DC7" w:rsidR="00CE1B38" w:rsidRDefault="00CE1B38" w:rsidP="008B1391">
      <w:pPr>
        <w:pStyle w:val="ListParagraph"/>
        <w:numPr>
          <w:ilvl w:val="2"/>
          <w:numId w:val="22"/>
        </w:numPr>
        <w:rPr>
          <w:rFonts w:cstheme="minorHAnsi"/>
          <w:sz w:val="28"/>
          <w:szCs w:val="28"/>
        </w:rPr>
      </w:pPr>
      <w:r>
        <w:rPr>
          <w:rFonts w:cstheme="minorHAnsi"/>
          <w:sz w:val="28"/>
          <w:szCs w:val="28"/>
        </w:rPr>
        <w:t>Child is over twenty-four (24) months of age;</w:t>
      </w:r>
    </w:p>
    <w:p w14:paraId="6E1C3B59" w14:textId="02B04763" w:rsidR="008D6618" w:rsidRDefault="008D6618" w:rsidP="008B1391">
      <w:pPr>
        <w:pStyle w:val="ListParagraph"/>
        <w:numPr>
          <w:ilvl w:val="2"/>
          <w:numId w:val="22"/>
        </w:numPr>
        <w:rPr>
          <w:rFonts w:cstheme="minorHAnsi"/>
          <w:sz w:val="28"/>
          <w:szCs w:val="28"/>
        </w:rPr>
      </w:pPr>
      <w:r w:rsidRPr="001678A4">
        <w:rPr>
          <w:rFonts w:cstheme="minorHAnsi"/>
          <w:sz w:val="28"/>
          <w:szCs w:val="28"/>
        </w:rPr>
        <w:t>Viewing or listening is discussed with parents</w:t>
      </w:r>
      <w:r>
        <w:rPr>
          <w:rFonts w:cstheme="minorHAnsi"/>
          <w:sz w:val="28"/>
          <w:szCs w:val="28"/>
        </w:rPr>
        <w:t xml:space="preserve"> beforehand;</w:t>
      </w:r>
    </w:p>
    <w:p w14:paraId="779A8B5A" w14:textId="699E7C57" w:rsidR="002E2EBA" w:rsidRDefault="001678A4" w:rsidP="002E2EBA">
      <w:pPr>
        <w:pStyle w:val="ListParagraph"/>
        <w:numPr>
          <w:ilvl w:val="2"/>
          <w:numId w:val="22"/>
        </w:numPr>
        <w:rPr>
          <w:rFonts w:cstheme="minorHAnsi"/>
          <w:sz w:val="28"/>
          <w:szCs w:val="28"/>
        </w:rPr>
      </w:pPr>
      <w:r w:rsidRPr="001678A4">
        <w:rPr>
          <w:rFonts w:cstheme="minorHAnsi"/>
          <w:sz w:val="28"/>
          <w:szCs w:val="28"/>
        </w:rPr>
        <w:t>Viewing or listening is designed as an educational tool</w:t>
      </w:r>
      <w:r w:rsidR="002E2EBA">
        <w:rPr>
          <w:rFonts w:cstheme="minorHAnsi"/>
          <w:sz w:val="28"/>
          <w:szCs w:val="28"/>
        </w:rPr>
        <w:t>;</w:t>
      </w:r>
    </w:p>
    <w:p w14:paraId="0014F55E" w14:textId="664E4B26" w:rsidR="002E2EBA" w:rsidRPr="002E2EBA" w:rsidRDefault="002E2EBA" w:rsidP="002E2EBA">
      <w:pPr>
        <w:pStyle w:val="ListParagraph"/>
        <w:numPr>
          <w:ilvl w:val="2"/>
          <w:numId w:val="22"/>
        </w:numPr>
        <w:rPr>
          <w:rFonts w:cstheme="minorHAnsi"/>
          <w:sz w:val="28"/>
          <w:szCs w:val="28"/>
        </w:rPr>
      </w:pPr>
      <w:r>
        <w:rPr>
          <w:rFonts w:cstheme="minorHAnsi"/>
          <w:sz w:val="28"/>
          <w:szCs w:val="28"/>
        </w:rPr>
        <w:t>Used to help children explore create, problem solve, interact, and learn with and from one another</w:t>
      </w:r>
      <w:r w:rsidR="0071593B">
        <w:rPr>
          <w:rFonts w:cstheme="minorHAnsi"/>
          <w:sz w:val="28"/>
          <w:szCs w:val="28"/>
        </w:rPr>
        <w:t>.</w:t>
      </w:r>
    </w:p>
    <w:p w14:paraId="71EA6C51" w14:textId="494A4D3C" w:rsidR="00BE741C" w:rsidRDefault="0071593B" w:rsidP="00BE741C">
      <w:pPr>
        <w:pStyle w:val="ListParagraph"/>
        <w:numPr>
          <w:ilvl w:val="1"/>
          <w:numId w:val="22"/>
        </w:numPr>
        <w:rPr>
          <w:rFonts w:cstheme="minorHAnsi"/>
          <w:sz w:val="28"/>
          <w:szCs w:val="28"/>
        </w:rPr>
      </w:pPr>
      <w:r>
        <w:rPr>
          <w:rFonts w:cstheme="minorHAnsi"/>
          <w:sz w:val="28"/>
          <w:szCs w:val="28"/>
        </w:rPr>
        <w:t>Screen time shall be utilized for: a maximum of thirty (30) minutes per day in a half day program;</w:t>
      </w:r>
      <w:r w:rsidR="00543AD0">
        <w:rPr>
          <w:rFonts w:cstheme="minorHAnsi"/>
          <w:sz w:val="28"/>
          <w:szCs w:val="28"/>
        </w:rPr>
        <w:t xml:space="preserve"> a maximum of sixty (60) minutes per day in a full day program; or the time need for school age children to complete assigned non-traditional instruction; </w:t>
      </w:r>
      <w:r w:rsidR="00BE741C">
        <w:rPr>
          <w:rFonts w:cstheme="minorHAnsi"/>
          <w:sz w:val="28"/>
          <w:szCs w:val="28"/>
        </w:rPr>
        <w:t>and prohibited for a children under twenty-four (24) months of age.</w:t>
      </w:r>
    </w:p>
    <w:p w14:paraId="7691BDE3" w14:textId="1169C657" w:rsidR="009F610A" w:rsidRDefault="009F610A" w:rsidP="00543AD0">
      <w:pPr>
        <w:pStyle w:val="ListParagraph"/>
        <w:numPr>
          <w:ilvl w:val="0"/>
          <w:numId w:val="22"/>
        </w:numPr>
        <w:rPr>
          <w:rFonts w:cstheme="minorHAnsi"/>
          <w:sz w:val="28"/>
          <w:szCs w:val="28"/>
        </w:rPr>
      </w:pPr>
      <w:r>
        <w:rPr>
          <w:rFonts w:cstheme="minorHAnsi"/>
          <w:sz w:val="28"/>
          <w:szCs w:val="28"/>
        </w:rPr>
        <w:t>Regularity</w:t>
      </w:r>
      <w:r w:rsidR="00387CBE">
        <w:rPr>
          <w:rFonts w:cstheme="minorHAnsi"/>
          <w:sz w:val="28"/>
          <w:szCs w:val="28"/>
        </w:rPr>
        <w:t xml:space="preserve"> of routines shall be </w:t>
      </w:r>
      <w:r>
        <w:rPr>
          <w:rFonts w:cstheme="minorHAnsi"/>
          <w:sz w:val="28"/>
          <w:szCs w:val="28"/>
        </w:rPr>
        <w:t>implemented to afford the child familiarity with the daily schedule of activities.</w:t>
      </w:r>
    </w:p>
    <w:p w14:paraId="0ED407D3" w14:textId="7062643D" w:rsidR="001678A4" w:rsidRPr="00543AD0" w:rsidRDefault="009F610A" w:rsidP="00543AD0">
      <w:pPr>
        <w:pStyle w:val="ListParagraph"/>
        <w:numPr>
          <w:ilvl w:val="0"/>
          <w:numId w:val="22"/>
        </w:numPr>
        <w:rPr>
          <w:rFonts w:cstheme="minorHAnsi"/>
          <w:sz w:val="28"/>
          <w:szCs w:val="28"/>
        </w:rPr>
      </w:pPr>
      <w:r>
        <w:rPr>
          <w:rFonts w:cstheme="minorHAnsi"/>
          <w:sz w:val="28"/>
          <w:szCs w:val="28"/>
        </w:rPr>
        <w:t xml:space="preserve">Sufficient time shall be allowed for an activity so a child may progress at his own developmental rate.  </w:t>
      </w:r>
    </w:p>
    <w:p w14:paraId="3FDC6BCE" w14:textId="77777777" w:rsidR="001678A4" w:rsidRPr="001678A4" w:rsidRDefault="001678A4" w:rsidP="001678A4">
      <w:pPr>
        <w:rPr>
          <w:rFonts w:cstheme="minorHAnsi"/>
          <w:sz w:val="28"/>
          <w:szCs w:val="28"/>
        </w:rPr>
      </w:pPr>
      <w:r w:rsidRPr="001678A4">
        <w:rPr>
          <w:rFonts w:ascii="Varela Round" w:hAnsi="Varela Round" w:cstheme="minorHAnsi"/>
          <w:b/>
          <w:bCs/>
          <w:sz w:val="28"/>
          <w:szCs w:val="28"/>
        </w:rPr>
        <w:t>Certified family child care homes</w:t>
      </w:r>
      <w:r w:rsidRPr="001678A4">
        <w:rPr>
          <w:rFonts w:cstheme="minorHAnsi"/>
          <w:sz w:val="28"/>
          <w:szCs w:val="28"/>
        </w:rPr>
        <w:t xml:space="preserve"> (922 KAR 2:100)</w:t>
      </w:r>
    </w:p>
    <w:p w14:paraId="0620A5C4" w14:textId="77777777" w:rsidR="001678A4" w:rsidRPr="001678A4" w:rsidRDefault="001678A4" w:rsidP="001678A4">
      <w:pPr>
        <w:rPr>
          <w:rFonts w:cstheme="minorHAnsi"/>
          <w:sz w:val="28"/>
          <w:szCs w:val="28"/>
        </w:rPr>
      </w:pPr>
      <w:r w:rsidRPr="001678A4">
        <w:rPr>
          <w:rFonts w:cstheme="minorHAnsi"/>
          <w:sz w:val="28"/>
          <w:szCs w:val="28"/>
        </w:rPr>
        <w:t>The certified family child-care home provider shall post in a prominent area of the home [Sec 19 (7 b, e)]:</w:t>
      </w:r>
    </w:p>
    <w:p w14:paraId="2D840135" w14:textId="77777777" w:rsidR="001678A4" w:rsidRPr="001678A4" w:rsidRDefault="001678A4" w:rsidP="001678A4">
      <w:pPr>
        <w:rPr>
          <w:rFonts w:cstheme="minorHAnsi"/>
          <w:sz w:val="28"/>
          <w:szCs w:val="28"/>
        </w:rPr>
      </w:pPr>
    </w:p>
    <w:p w14:paraId="3C2F2027" w14:textId="77777777" w:rsidR="001678A4" w:rsidRPr="001678A4" w:rsidRDefault="001678A4" w:rsidP="008B1391">
      <w:pPr>
        <w:pStyle w:val="ListParagraph"/>
        <w:numPr>
          <w:ilvl w:val="0"/>
          <w:numId w:val="23"/>
        </w:numPr>
        <w:rPr>
          <w:rFonts w:cstheme="minorHAnsi"/>
          <w:sz w:val="28"/>
          <w:szCs w:val="28"/>
        </w:rPr>
      </w:pPr>
      <w:r w:rsidRPr="001678A4">
        <w:rPr>
          <w:rFonts w:cstheme="minorHAnsi"/>
          <w:sz w:val="28"/>
          <w:szCs w:val="28"/>
        </w:rPr>
        <w:t>The planned program of activities;</w:t>
      </w:r>
    </w:p>
    <w:p w14:paraId="76F14019" w14:textId="77777777" w:rsidR="001678A4" w:rsidRPr="001678A4" w:rsidRDefault="001678A4" w:rsidP="008B1391">
      <w:pPr>
        <w:pStyle w:val="ListParagraph"/>
        <w:numPr>
          <w:ilvl w:val="1"/>
          <w:numId w:val="23"/>
        </w:numPr>
        <w:rPr>
          <w:rFonts w:cstheme="minorHAnsi"/>
          <w:sz w:val="28"/>
          <w:szCs w:val="28"/>
        </w:rPr>
      </w:pPr>
      <w:r w:rsidRPr="001678A4">
        <w:rPr>
          <w:rFonts w:cstheme="minorHAnsi"/>
          <w:sz w:val="28"/>
          <w:szCs w:val="28"/>
        </w:rPr>
        <w:t>A provider must post a written plan of daily activities that accounts for the routine of the children for the day and must address all hours of operation.</w:t>
      </w:r>
    </w:p>
    <w:p w14:paraId="2034E74F" w14:textId="77777777" w:rsidR="001678A4" w:rsidRPr="001678A4" w:rsidRDefault="001678A4" w:rsidP="008B1391">
      <w:pPr>
        <w:pStyle w:val="ListParagraph"/>
        <w:numPr>
          <w:ilvl w:val="0"/>
          <w:numId w:val="23"/>
        </w:numPr>
        <w:rPr>
          <w:rFonts w:cstheme="minorHAnsi"/>
          <w:sz w:val="28"/>
          <w:szCs w:val="28"/>
        </w:rPr>
      </w:pPr>
      <w:r w:rsidRPr="001678A4">
        <w:rPr>
          <w:rFonts w:cstheme="minorHAnsi"/>
          <w:sz w:val="28"/>
          <w:szCs w:val="28"/>
        </w:rPr>
        <w:t>The daily schedule including any trips outside the family child-care home.</w:t>
      </w:r>
    </w:p>
    <w:p w14:paraId="289A8EA7" w14:textId="77777777" w:rsidR="001678A4" w:rsidRPr="001678A4" w:rsidRDefault="001678A4" w:rsidP="008B1391">
      <w:pPr>
        <w:pStyle w:val="ListParagraph"/>
        <w:numPr>
          <w:ilvl w:val="0"/>
          <w:numId w:val="23"/>
        </w:numPr>
        <w:rPr>
          <w:rFonts w:cstheme="minorHAnsi"/>
          <w:sz w:val="28"/>
          <w:szCs w:val="28"/>
        </w:rPr>
      </w:pPr>
      <w:r w:rsidRPr="001678A4">
        <w:rPr>
          <w:rFonts w:cstheme="minorHAnsi"/>
          <w:sz w:val="28"/>
          <w:szCs w:val="28"/>
        </w:rPr>
        <w:t>A provider must post a daily schedule which includes developmentally appropriate activities that a child participates in to promote learning and development of the whole child.</w:t>
      </w:r>
    </w:p>
    <w:p w14:paraId="4C5F650C" w14:textId="77777777" w:rsidR="00DD474D" w:rsidRPr="00AF4C96" w:rsidRDefault="00DD474D" w:rsidP="00DD474D">
      <w:pPr>
        <w:rPr>
          <w:rFonts w:cstheme="minorHAnsi"/>
          <w:sz w:val="28"/>
          <w:szCs w:val="28"/>
        </w:rPr>
      </w:pPr>
    </w:p>
    <w:p w14:paraId="02B46909" w14:textId="77777777" w:rsidR="00DD474D" w:rsidRPr="00AF4C96" w:rsidRDefault="00DD474D" w:rsidP="00DD474D">
      <w:pPr>
        <w:rPr>
          <w:rFonts w:cstheme="minorHAnsi"/>
          <w:sz w:val="28"/>
          <w:szCs w:val="28"/>
        </w:rPr>
      </w:pPr>
    </w:p>
    <w:p w14:paraId="597FB674" w14:textId="77777777" w:rsidR="00DD474D" w:rsidRPr="001678A4" w:rsidRDefault="00DD474D" w:rsidP="001678A4">
      <w:pPr>
        <w:ind w:left="-450"/>
        <w:rPr>
          <w:rFonts w:ascii="Varela Round" w:hAnsi="Varela Round" w:cstheme="minorHAnsi"/>
          <w:b/>
          <w:bCs/>
          <w:sz w:val="40"/>
          <w:szCs w:val="40"/>
        </w:rPr>
      </w:pPr>
      <w:r w:rsidRPr="001678A4">
        <w:rPr>
          <w:rFonts w:ascii="Varela Round" w:hAnsi="Varela Round" w:cstheme="minorHAnsi"/>
          <w:b/>
          <w:bCs/>
          <w:sz w:val="40"/>
          <w:szCs w:val="40"/>
        </w:rPr>
        <w:lastRenderedPageBreak/>
        <w:t>Activities and play experiences</w:t>
      </w:r>
    </w:p>
    <w:p w14:paraId="13875364" w14:textId="77777777" w:rsidR="00DD474D" w:rsidRPr="00AF4C96" w:rsidRDefault="00DD474D" w:rsidP="00DD474D">
      <w:pPr>
        <w:rPr>
          <w:rFonts w:cstheme="minorHAnsi"/>
          <w:sz w:val="28"/>
          <w:szCs w:val="28"/>
        </w:rPr>
      </w:pPr>
      <w:r w:rsidRPr="001678A4">
        <w:rPr>
          <w:rFonts w:cstheme="minorHAnsi"/>
          <w:b/>
          <w:bCs/>
          <w:sz w:val="28"/>
          <w:szCs w:val="28"/>
        </w:rPr>
        <w:t xml:space="preserve">Activities </w:t>
      </w:r>
      <w:r w:rsidRPr="00AF4C96">
        <w:rPr>
          <w:rFonts w:cstheme="minorHAnsi"/>
          <w:sz w:val="28"/>
          <w:szCs w:val="28"/>
        </w:rPr>
        <w:t xml:space="preserve">and </w:t>
      </w:r>
      <w:r w:rsidRPr="001678A4">
        <w:rPr>
          <w:rFonts w:cstheme="minorHAnsi"/>
          <w:b/>
          <w:bCs/>
          <w:sz w:val="28"/>
          <w:szCs w:val="28"/>
        </w:rPr>
        <w:t>play experiences</w:t>
      </w:r>
      <w:r w:rsidRPr="00AF4C96">
        <w:rPr>
          <w:rFonts w:cstheme="minorHAnsi"/>
          <w:sz w:val="28"/>
          <w:szCs w:val="28"/>
        </w:rPr>
        <w:t xml:space="preserve"> are the experiences children actively engage in that give them an opportunity to explore and discover how things work, learn to relate to one another, and develop specific physical skills.  Research tells us that:</w:t>
      </w:r>
    </w:p>
    <w:p w14:paraId="4996CF3C" w14:textId="77777777" w:rsidR="00DD474D" w:rsidRPr="00AF4C96" w:rsidRDefault="00DD474D" w:rsidP="00DD474D">
      <w:pPr>
        <w:rPr>
          <w:rFonts w:cstheme="minorHAnsi"/>
          <w:sz w:val="28"/>
          <w:szCs w:val="28"/>
        </w:rPr>
      </w:pPr>
    </w:p>
    <w:p w14:paraId="39991B92" w14:textId="77777777" w:rsidR="00DD474D" w:rsidRDefault="00DD474D" w:rsidP="008B1391">
      <w:pPr>
        <w:pStyle w:val="ListParagraph"/>
        <w:numPr>
          <w:ilvl w:val="0"/>
          <w:numId w:val="24"/>
        </w:numPr>
        <w:rPr>
          <w:rFonts w:cstheme="minorHAnsi"/>
          <w:sz w:val="28"/>
          <w:szCs w:val="28"/>
        </w:rPr>
      </w:pPr>
      <w:r w:rsidRPr="001678A4">
        <w:rPr>
          <w:rFonts w:cstheme="minorHAnsi"/>
          <w:sz w:val="28"/>
          <w:szCs w:val="28"/>
        </w:rPr>
        <w:t>Young children learn best with hands-on activities that allow them to use their senses.  Avoid activities that use worksheets and dittos.</w:t>
      </w:r>
    </w:p>
    <w:p w14:paraId="41C383A9" w14:textId="77777777" w:rsidR="003754EE" w:rsidRPr="001678A4" w:rsidRDefault="003754EE" w:rsidP="003754EE">
      <w:pPr>
        <w:pStyle w:val="ListParagraph"/>
        <w:rPr>
          <w:rFonts w:cstheme="minorHAnsi"/>
          <w:sz w:val="28"/>
          <w:szCs w:val="28"/>
        </w:rPr>
      </w:pPr>
    </w:p>
    <w:p w14:paraId="049EB926" w14:textId="77777777" w:rsidR="00DD474D" w:rsidRPr="001678A4" w:rsidRDefault="00DD474D" w:rsidP="008B1391">
      <w:pPr>
        <w:pStyle w:val="ListParagraph"/>
        <w:numPr>
          <w:ilvl w:val="0"/>
          <w:numId w:val="24"/>
        </w:numPr>
        <w:rPr>
          <w:rFonts w:cstheme="minorHAnsi"/>
          <w:sz w:val="28"/>
          <w:szCs w:val="28"/>
        </w:rPr>
      </w:pPr>
      <w:r w:rsidRPr="001678A4">
        <w:rPr>
          <w:rFonts w:cstheme="minorHAnsi"/>
          <w:sz w:val="28"/>
          <w:szCs w:val="28"/>
        </w:rPr>
        <w:t>Activities and play experiences should:</w:t>
      </w:r>
    </w:p>
    <w:p w14:paraId="5831969C" w14:textId="77777777" w:rsidR="00DD474D" w:rsidRPr="001678A4" w:rsidRDefault="00DD474D" w:rsidP="008B1391">
      <w:pPr>
        <w:pStyle w:val="ListParagraph"/>
        <w:numPr>
          <w:ilvl w:val="0"/>
          <w:numId w:val="25"/>
        </w:numPr>
        <w:ind w:left="1260"/>
        <w:rPr>
          <w:rFonts w:cstheme="minorHAnsi"/>
          <w:sz w:val="28"/>
          <w:szCs w:val="28"/>
        </w:rPr>
      </w:pPr>
      <w:r w:rsidRPr="001678A4">
        <w:rPr>
          <w:rFonts w:cstheme="minorHAnsi"/>
          <w:sz w:val="28"/>
          <w:szCs w:val="28"/>
        </w:rPr>
        <w:t>be age-appropriate</w:t>
      </w:r>
    </w:p>
    <w:p w14:paraId="016BB42B" w14:textId="77777777" w:rsidR="00DD474D" w:rsidRPr="001678A4" w:rsidRDefault="00DD474D" w:rsidP="008B1391">
      <w:pPr>
        <w:pStyle w:val="ListParagraph"/>
        <w:numPr>
          <w:ilvl w:val="0"/>
          <w:numId w:val="25"/>
        </w:numPr>
        <w:ind w:left="1260"/>
        <w:rPr>
          <w:rFonts w:cstheme="minorHAnsi"/>
          <w:sz w:val="28"/>
          <w:szCs w:val="28"/>
        </w:rPr>
      </w:pPr>
      <w:r w:rsidRPr="001678A4">
        <w:rPr>
          <w:rFonts w:cstheme="minorHAnsi"/>
          <w:sz w:val="28"/>
          <w:szCs w:val="28"/>
        </w:rPr>
        <w:t xml:space="preserve">facilitate development </w:t>
      </w:r>
    </w:p>
    <w:p w14:paraId="1BEB92C4" w14:textId="77777777" w:rsidR="00DD474D" w:rsidRDefault="00DD474D" w:rsidP="008B1391">
      <w:pPr>
        <w:pStyle w:val="ListParagraph"/>
        <w:numPr>
          <w:ilvl w:val="0"/>
          <w:numId w:val="25"/>
        </w:numPr>
        <w:ind w:left="1260"/>
        <w:rPr>
          <w:rFonts w:cstheme="minorHAnsi"/>
          <w:sz w:val="28"/>
          <w:szCs w:val="28"/>
        </w:rPr>
      </w:pPr>
      <w:r w:rsidRPr="001678A4">
        <w:rPr>
          <w:rFonts w:cstheme="minorHAnsi"/>
          <w:sz w:val="28"/>
          <w:szCs w:val="28"/>
        </w:rPr>
        <w:t>include a variety of experiences, such as art, construction play, culturally diverse materials, dramatic play, manipulatives/table toys, literacy, math, movement, music, outdoor play and science.</w:t>
      </w:r>
      <w:r w:rsidR="003754EE">
        <w:rPr>
          <w:rStyle w:val="FootnoteReference"/>
          <w:rFonts w:cstheme="minorHAnsi"/>
          <w:sz w:val="28"/>
          <w:szCs w:val="28"/>
        </w:rPr>
        <w:footnoteReference w:id="12"/>
      </w:r>
    </w:p>
    <w:p w14:paraId="7E1D0DE5" w14:textId="77777777" w:rsidR="003754EE" w:rsidRPr="001678A4" w:rsidRDefault="003754EE" w:rsidP="003754EE">
      <w:pPr>
        <w:pStyle w:val="ListParagraph"/>
        <w:ind w:left="1260"/>
        <w:rPr>
          <w:rFonts w:cstheme="minorHAnsi"/>
          <w:sz w:val="28"/>
          <w:szCs w:val="28"/>
        </w:rPr>
      </w:pPr>
    </w:p>
    <w:p w14:paraId="3BAB175B" w14:textId="77777777" w:rsidR="00DD474D" w:rsidRPr="001678A4" w:rsidRDefault="00DD474D" w:rsidP="008B1391">
      <w:pPr>
        <w:pStyle w:val="ListParagraph"/>
        <w:numPr>
          <w:ilvl w:val="0"/>
          <w:numId w:val="24"/>
        </w:numPr>
        <w:rPr>
          <w:rFonts w:cstheme="minorHAnsi"/>
          <w:sz w:val="28"/>
          <w:szCs w:val="28"/>
        </w:rPr>
      </w:pPr>
      <w:r w:rsidRPr="001678A4">
        <w:rPr>
          <w:rFonts w:cstheme="minorHAnsi"/>
          <w:sz w:val="28"/>
          <w:szCs w:val="28"/>
        </w:rPr>
        <w:t>Activities and play experiences should include a balance of:</w:t>
      </w:r>
    </w:p>
    <w:p w14:paraId="2DABDFFE" w14:textId="77777777" w:rsidR="00DD474D" w:rsidRPr="001678A4" w:rsidRDefault="00DD474D" w:rsidP="001678A4">
      <w:pPr>
        <w:pStyle w:val="ListParagraph"/>
        <w:rPr>
          <w:rFonts w:cstheme="minorHAnsi"/>
          <w:b/>
          <w:bCs/>
          <w:sz w:val="28"/>
          <w:szCs w:val="28"/>
        </w:rPr>
      </w:pPr>
      <w:r w:rsidRPr="001678A4">
        <w:rPr>
          <w:rFonts w:cstheme="minorHAnsi"/>
          <w:b/>
          <w:bCs/>
          <w:sz w:val="28"/>
          <w:szCs w:val="28"/>
        </w:rPr>
        <w:t>Indoor and outdoor play</w:t>
      </w:r>
    </w:p>
    <w:p w14:paraId="35BCD643" w14:textId="77777777" w:rsidR="00DD474D" w:rsidRPr="001678A4" w:rsidRDefault="00DD474D" w:rsidP="001678A4">
      <w:pPr>
        <w:pStyle w:val="ListParagraph"/>
        <w:ind w:left="1260"/>
        <w:rPr>
          <w:rFonts w:cstheme="minorHAnsi"/>
          <w:sz w:val="28"/>
          <w:szCs w:val="28"/>
        </w:rPr>
      </w:pPr>
      <w:r w:rsidRPr="001678A4">
        <w:rPr>
          <w:rFonts w:cstheme="minorHAnsi"/>
          <w:i/>
          <w:iCs/>
          <w:sz w:val="28"/>
          <w:szCs w:val="28"/>
        </w:rPr>
        <w:t>Because children need time to…</w:t>
      </w:r>
      <w:r w:rsidRPr="001678A4">
        <w:rPr>
          <w:rFonts w:cstheme="minorHAnsi"/>
          <w:sz w:val="28"/>
          <w:szCs w:val="28"/>
        </w:rPr>
        <w:t>use and develop their large muscles through activities such as riding a tricycle or throwing a ball (outdoor), as well as develop their fine muscles through activities such as blocks or puzzles (indoor).  Children also need fresh air and sunshine.</w:t>
      </w:r>
    </w:p>
    <w:p w14:paraId="28748AA7" w14:textId="77777777" w:rsidR="00DD474D" w:rsidRPr="001678A4" w:rsidRDefault="00DD474D" w:rsidP="001678A4">
      <w:pPr>
        <w:pStyle w:val="ListParagraph"/>
        <w:rPr>
          <w:rFonts w:cstheme="minorHAnsi"/>
          <w:b/>
          <w:bCs/>
          <w:sz w:val="28"/>
          <w:szCs w:val="28"/>
        </w:rPr>
      </w:pPr>
      <w:r w:rsidRPr="001678A4">
        <w:rPr>
          <w:rFonts w:cstheme="minorHAnsi"/>
          <w:b/>
          <w:bCs/>
          <w:sz w:val="28"/>
          <w:szCs w:val="28"/>
        </w:rPr>
        <w:t>Active and quiet play</w:t>
      </w:r>
    </w:p>
    <w:p w14:paraId="19F7F8FE" w14:textId="77777777" w:rsidR="00DD474D" w:rsidRPr="001678A4" w:rsidRDefault="00DD474D" w:rsidP="001678A4">
      <w:pPr>
        <w:pStyle w:val="ListParagraph"/>
        <w:ind w:left="1260"/>
        <w:rPr>
          <w:rFonts w:cstheme="minorHAnsi"/>
          <w:sz w:val="28"/>
          <w:szCs w:val="28"/>
        </w:rPr>
      </w:pPr>
      <w:r w:rsidRPr="001678A4">
        <w:rPr>
          <w:rFonts w:cstheme="minorHAnsi"/>
          <w:i/>
          <w:iCs/>
          <w:sz w:val="28"/>
          <w:szCs w:val="28"/>
        </w:rPr>
        <w:t>Because children need time to…</w:t>
      </w:r>
      <w:r w:rsidRPr="001678A4">
        <w:rPr>
          <w:rFonts w:cstheme="minorHAnsi"/>
          <w:sz w:val="28"/>
          <w:szCs w:val="28"/>
        </w:rPr>
        <w:t xml:space="preserve">use their large muscles in active movement, such as dancing, as well as develop cognitive /mental skills through quiet play such as reading a book, looking at objects with a magnifying lens, or completing a puzzle. </w:t>
      </w:r>
    </w:p>
    <w:p w14:paraId="5917F752" w14:textId="77777777" w:rsidR="00DD474D" w:rsidRPr="001678A4" w:rsidRDefault="00DD474D" w:rsidP="001678A4">
      <w:pPr>
        <w:pStyle w:val="ListParagraph"/>
        <w:rPr>
          <w:rFonts w:cstheme="minorHAnsi"/>
          <w:b/>
          <w:bCs/>
          <w:sz w:val="28"/>
          <w:szCs w:val="28"/>
        </w:rPr>
      </w:pPr>
      <w:r w:rsidRPr="001678A4">
        <w:rPr>
          <w:rFonts w:cstheme="minorHAnsi"/>
          <w:b/>
          <w:bCs/>
          <w:sz w:val="28"/>
          <w:szCs w:val="28"/>
        </w:rPr>
        <w:t>Planned and unplanned activities</w:t>
      </w:r>
    </w:p>
    <w:p w14:paraId="0777F6D5" w14:textId="77777777" w:rsidR="00DD474D" w:rsidRPr="001678A4" w:rsidRDefault="00DD474D" w:rsidP="001678A4">
      <w:pPr>
        <w:pStyle w:val="ListParagraph"/>
        <w:ind w:left="1260"/>
        <w:rPr>
          <w:rFonts w:cstheme="minorHAnsi"/>
          <w:sz w:val="28"/>
          <w:szCs w:val="28"/>
        </w:rPr>
      </w:pPr>
      <w:r w:rsidRPr="001678A4">
        <w:rPr>
          <w:rFonts w:cstheme="minorHAnsi"/>
          <w:i/>
          <w:iCs/>
          <w:sz w:val="28"/>
          <w:szCs w:val="28"/>
        </w:rPr>
        <w:t>Because children need time to…</w:t>
      </w:r>
      <w:r w:rsidRPr="001678A4">
        <w:rPr>
          <w:rFonts w:cstheme="minorHAnsi"/>
          <w:sz w:val="28"/>
          <w:szCs w:val="28"/>
        </w:rPr>
        <w:t>enjoy activities that you plan in advance, such as painting with marbles, as well as spontaneous activities, such as the discovery of a cocoon.</w:t>
      </w:r>
    </w:p>
    <w:p w14:paraId="20450E64" w14:textId="77777777" w:rsidR="00DD474D" w:rsidRPr="001678A4" w:rsidRDefault="00DD474D" w:rsidP="001678A4">
      <w:pPr>
        <w:pStyle w:val="ListParagraph"/>
        <w:rPr>
          <w:rFonts w:cstheme="minorHAnsi"/>
          <w:b/>
          <w:bCs/>
          <w:sz w:val="28"/>
          <w:szCs w:val="28"/>
        </w:rPr>
      </w:pPr>
      <w:r w:rsidRPr="001678A4">
        <w:rPr>
          <w:rFonts w:cstheme="minorHAnsi"/>
          <w:b/>
          <w:bCs/>
          <w:sz w:val="28"/>
          <w:szCs w:val="28"/>
        </w:rPr>
        <w:t>Adult directed and child directed activities</w:t>
      </w:r>
    </w:p>
    <w:p w14:paraId="1445D0F9" w14:textId="77777777" w:rsidR="00DD474D" w:rsidRPr="001678A4" w:rsidRDefault="00DD474D" w:rsidP="003754EE">
      <w:pPr>
        <w:pStyle w:val="ListParagraph"/>
        <w:ind w:left="1260"/>
        <w:rPr>
          <w:rFonts w:cstheme="minorHAnsi"/>
          <w:sz w:val="28"/>
          <w:szCs w:val="28"/>
        </w:rPr>
      </w:pPr>
      <w:r w:rsidRPr="001678A4">
        <w:rPr>
          <w:rFonts w:cstheme="minorHAnsi"/>
          <w:i/>
          <w:iCs/>
          <w:sz w:val="28"/>
          <w:szCs w:val="28"/>
        </w:rPr>
        <w:lastRenderedPageBreak/>
        <w:t>Because children need time to…</w:t>
      </w:r>
      <w:r w:rsidRPr="001678A4">
        <w:rPr>
          <w:rFonts w:cstheme="minorHAnsi"/>
          <w:sz w:val="28"/>
          <w:szCs w:val="28"/>
        </w:rPr>
        <w:t>engage in activities that require your assistance (e.g., a cooking activity) as well as have plenty of time to choose their own activities (e.g., free play/learning center time).</w:t>
      </w:r>
    </w:p>
    <w:p w14:paraId="556E8E3D" w14:textId="77777777" w:rsidR="00DD474D" w:rsidRPr="003754EE" w:rsidRDefault="00DD474D" w:rsidP="003754EE">
      <w:pPr>
        <w:pStyle w:val="ListParagraph"/>
        <w:rPr>
          <w:rFonts w:cstheme="minorHAnsi"/>
          <w:b/>
          <w:bCs/>
          <w:sz w:val="28"/>
          <w:szCs w:val="28"/>
        </w:rPr>
      </w:pPr>
      <w:r w:rsidRPr="003754EE">
        <w:rPr>
          <w:rFonts w:cstheme="minorHAnsi"/>
          <w:b/>
          <w:bCs/>
          <w:sz w:val="28"/>
          <w:szCs w:val="28"/>
        </w:rPr>
        <w:t>Culturally diverse materials</w:t>
      </w:r>
    </w:p>
    <w:p w14:paraId="0D539354" w14:textId="77777777" w:rsidR="00DD474D" w:rsidRPr="00AF4C96" w:rsidRDefault="00DD474D" w:rsidP="003754EE">
      <w:pPr>
        <w:pStyle w:val="ListParagraph"/>
        <w:ind w:left="1260"/>
        <w:rPr>
          <w:rFonts w:cstheme="minorHAnsi"/>
          <w:sz w:val="28"/>
          <w:szCs w:val="28"/>
        </w:rPr>
      </w:pPr>
      <w:r w:rsidRPr="003754EE">
        <w:rPr>
          <w:rFonts w:cstheme="minorHAnsi"/>
          <w:i/>
          <w:iCs/>
          <w:sz w:val="28"/>
          <w:szCs w:val="28"/>
        </w:rPr>
        <w:t>Because children need time to…</w:t>
      </w:r>
      <w:r w:rsidRPr="001678A4">
        <w:rPr>
          <w:rFonts w:cstheme="minorHAnsi"/>
          <w:sz w:val="28"/>
          <w:szCs w:val="28"/>
        </w:rPr>
        <w:t xml:space="preserve">understand and respect the history, values, customs, and language of people from different backgrounds. </w:t>
      </w:r>
    </w:p>
    <w:p w14:paraId="5A47B6D6" w14:textId="77777777" w:rsidR="00DD474D" w:rsidRPr="003754EE" w:rsidRDefault="00DD474D" w:rsidP="003754EE">
      <w:pPr>
        <w:pStyle w:val="ListParagraph"/>
        <w:rPr>
          <w:rFonts w:cstheme="minorHAnsi"/>
          <w:b/>
          <w:bCs/>
          <w:sz w:val="28"/>
          <w:szCs w:val="28"/>
        </w:rPr>
      </w:pPr>
      <w:r w:rsidRPr="003754EE">
        <w:rPr>
          <w:rFonts w:cstheme="minorHAnsi"/>
          <w:b/>
          <w:bCs/>
          <w:sz w:val="28"/>
          <w:szCs w:val="28"/>
        </w:rPr>
        <w:t>Large group, small group and individual activities</w:t>
      </w:r>
    </w:p>
    <w:p w14:paraId="0C3E07DD" w14:textId="77777777" w:rsidR="00DD474D" w:rsidRPr="001678A4" w:rsidRDefault="00DD474D" w:rsidP="003754EE">
      <w:pPr>
        <w:pStyle w:val="ListParagraph"/>
        <w:ind w:left="1260"/>
        <w:rPr>
          <w:rFonts w:cstheme="minorHAnsi"/>
          <w:sz w:val="28"/>
          <w:szCs w:val="28"/>
        </w:rPr>
      </w:pPr>
      <w:r w:rsidRPr="003754EE">
        <w:rPr>
          <w:rFonts w:cstheme="minorHAnsi"/>
          <w:i/>
          <w:iCs/>
          <w:sz w:val="28"/>
          <w:szCs w:val="28"/>
        </w:rPr>
        <w:t>Because children need time to…</w:t>
      </w:r>
      <w:r w:rsidRPr="001678A4">
        <w:rPr>
          <w:rFonts w:cstheme="minorHAnsi"/>
          <w:sz w:val="28"/>
          <w:szCs w:val="28"/>
        </w:rPr>
        <w:t>develop the social skills necessary to function in both large and small groups, as well as learn to select and complete activities by themselves.  Some children also need time to be alone.</w:t>
      </w:r>
    </w:p>
    <w:p w14:paraId="42C04DC7" w14:textId="77777777" w:rsidR="00DD474D" w:rsidRPr="00AF4C96" w:rsidRDefault="00DD474D" w:rsidP="00DD474D">
      <w:pPr>
        <w:rPr>
          <w:rFonts w:cstheme="minorHAnsi"/>
          <w:sz w:val="28"/>
          <w:szCs w:val="28"/>
        </w:rPr>
      </w:pPr>
      <w:r w:rsidRPr="00AF4C96">
        <w:rPr>
          <w:rFonts w:cstheme="minorHAnsi"/>
          <w:sz w:val="28"/>
          <w:szCs w:val="28"/>
        </w:rPr>
        <w:t xml:space="preserve">  </w:t>
      </w:r>
    </w:p>
    <w:p w14:paraId="66749060" w14:textId="77777777" w:rsidR="00DD474D" w:rsidRDefault="00DD474D" w:rsidP="003754EE">
      <w:pPr>
        <w:ind w:left="-450"/>
        <w:rPr>
          <w:rFonts w:ascii="Varela Round" w:hAnsi="Varela Round" w:cstheme="minorHAnsi"/>
          <w:b/>
          <w:bCs/>
          <w:sz w:val="40"/>
          <w:szCs w:val="40"/>
        </w:rPr>
      </w:pPr>
      <w:r w:rsidRPr="003754EE">
        <w:rPr>
          <w:rFonts w:ascii="Varela Round" w:hAnsi="Varela Round" w:cstheme="minorHAnsi"/>
          <w:b/>
          <w:bCs/>
          <w:sz w:val="40"/>
          <w:szCs w:val="40"/>
        </w:rPr>
        <w:t>Support and extend learning</w:t>
      </w:r>
      <w:r w:rsidR="003754EE">
        <w:rPr>
          <w:rStyle w:val="FootnoteReference"/>
          <w:rFonts w:ascii="Varela Round" w:hAnsi="Varela Round" w:cstheme="minorHAnsi"/>
          <w:b/>
          <w:bCs/>
          <w:sz w:val="40"/>
          <w:szCs w:val="40"/>
        </w:rPr>
        <w:footnoteReference w:id="13"/>
      </w:r>
    </w:p>
    <w:p w14:paraId="7181BADA" w14:textId="77777777" w:rsidR="003754EE" w:rsidRPr="003754EE" w:rsidRDefault="003754EE" w:rsidP="003754EE">
      <w:pPr>
        <w:ind w:left="-450"/>
        <w:jc w:val="center"/>
        <w:rPr>
          <w:rFonts w:ascii="Varela Round" w:hAnsi="Varela Round" w:cstheme="minorHAnsi"/>
          <w:b/>
          <w:bCs/>
          <w:sz w:val="40"/>
          <w:szCs w:val="40"/>
        </w:rPr>
      </w:pPr>
      <w:r>
        <w:rPr>
          <w:rFonts w:ascii="Varela Round" w:hAnsi="Varela Round" w:cstheme="minorHAnsi"/>
          <w:b/>
          <w:bCs/>
          <w:noProof/>
          <w:sz w:val="40"/>
          <w:szCs w:val="40"/>
        </w:rPr>
        <w:drawing>
          <wp:inline distT="0" distB="0" distL="0" distR="0" wp14:anchorId="30357A83" wp14:editId="0EA9C2CB">
            <wp:extent cx="2642717" cy="1761811"/>
            <wp:effectExtent l="0" t="0" r="5715" b="0"/>
            <wp:docPr id="9" name="Picture 9" descr="A picture containing indoor, person, table,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cteezy_art-teacher-during-sculpting-class_94309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49759" cy="1766506"/>
                    </a:xfrm>
                    <a:prstGeom prst="rect">
                      <a:avLst/>
                    </a:prstGeom>
                  </pic:spPr>
                </pic:pic>
              </a:graphicData>
            </a:graphic>
          </wp:inline>
        </w:drawing>
      </w:r>
    </w:p>
    <w:p w14:paraId="18EA3D1A" w14:textId="77777777" w:rsidR="00DD474D" w:rsidRPr="00AF4C96" w:rsidRDefault="00DD474D" w:rsidP="00DD474D">
      <w:pPr>
        <w:rPr>
          <w:rFonts w:cstheme="minorHAnsi"/>
          <w:sz w:val="28"/>
          <w:szCs w:val="28"/>
        </w:rPr>
      </w:pPr>
      <w:r w:rsidRPr="00AF4C96">
        <w:rPr>
          <w:rFonts w:cstheme="minorHAnsi"/>
          <w:sz w:val="28"/>
          <w:szCs w:val="28"/>
        </w:rPr>
        <w:t xml:space="preserve">Although a well-planned daily schedule a lesson plan set the stage for learning, your interaction with the children is the key to facilitating their growth and development!  You support and extend learning when you: </w:t>
      </w:r>
    </w:p>
    <w:p w14:paraId="6D36C451" w14:textId="77777777" w:rsidR="00DD474D" w:rsidRPr="00AF4C96" w:rsidRDefault="00DD474D" w:rsidP="00DD474D">
      <w:pPr>
        <w:rPr>
          <w:rFonts w:cstheme="minorHAnsi"/>
          <w:sz w:val="28"/>
          <w:szCs w:val="28"/>
        </w:rPr>
      </w:pPr>
    </w:p>
    <w:p w14:paraId="69164844" w14:textId="77777777" w:rsidR="00DD474D" w:rsidRPr="003754EE" w:rsidRDefault="00DD474D" w:rsidP="008B1391">
      <w:pPr>
        <w:pStyle w:val="ListParagraph"/>
        <w:numPr>
          <w:ilvl w:val="0"/>
          <w:numId w:val="26"/>
        </w:numPr>
        <w:rPr>
          <w:rFonts w:cstheme="minorHAnsi"/>
          <w:sz w:val="28"/>
          <w:szCs w:val="28"/>
        </w:rPr>
      </w:pPr>
      <w:r w:rsidRPr="003754EE">
        <w:rPr>
          <w:rFonts w:cstheme="minorHAnsi"/>
          <w:sz w:val="28"/>
          <w:szCs w:val="28"/>
        </w:rPr>
        <w:t>Use open-ended questions (questions that have no right or wrong answer) to stimulate thinking and discovery.  For example, you could say:</w:t>
      </w:r>
    </w:p>
    <w:p w14:paraId="16DF47D3" w14:textId="77777777" w:rsidR="00DD474D" w:rsidRPr="003754EE" w:rsidRDefault="00DD474D" w:rsidP="008B1391">
      <w:pPr>
        <w:pStyle w:val="ListParagraph"/>
        <w:numPr>
          <w:ilvl w:val="0"/>
          <w:numId w:val="27"/>
        </w:numPr>
        <w:ind w:left="1260"/>
        <w:rPr>
          <w:rFonts w:cstheme="minorHAnsi"/>
          <w:sz w:val="28"/>
          <w:szCs w:val="28"/>
        </w:rPr>
      </w:pPr>
      <w:r w:rsidRPr="003754EE">
        <w:rPr>
          <w:rFonts w:cstheme="minorHAnsi"/>
          <w:sz w:val="28"/>
          <w:szCs w:val="28"/>
        </w:rPr>
        <w:t>“What do you think happens to make a grape turn into a raisin?” rather than, “Did you know that a raisin is really a dried grape?”</w:t>
      </w:r>
    </w:p>
    <w:p w14:paraId="0ED32B71" w14:textId="77777777" w:rsidR="00DD474D" w:rsidRPr="003754EE" w:rsidRDefault="00DD474D" w:rsidP="008B1391">
      <w:pPr>
        <w:pStyle w:val="ListParagraph"/>
        <w:numPr>
          <w:ilvl w:val="0"/>
          <w:numId w:val="26"/>
        </w:numPr>
        <w:rPr>
          <w:rFonts w:cstheme="minorHAnsi"/>
          <w:sz w:val="28"/>
          <w:szCs w:val="28"/>
        </w:rPr>
      </w:pPr>
      <w:r w:rsidRPr="003754EE">
        <w:rPr>
          <w:rFonts w:cstheme="minorHAnsi"/>
          <w:sz w:val="28"/>
          <w:szCs w:val="28"/>
        </w:rPr>
        <w:t>Expand children’s vocabulary by naming objects and concepts, labeling feelings, and describing actions.  For example, you could say:</w:t>
      </w:r>
    </w:p>
    <w:p w14:paraId="563653F5" w14:textId="77777777" w:rsidR="00DD474D" w:rsidRPr="003754EE" w:rsidRDefault="00DD474D" w:rsidP="008B1391">
      <w:pPr>
        <w:pStyle w:val="ListParagraph"/>
        <w:numPr>
          <w:ilvl w:val="0"/>
          <w:numId w:val="28"/>
        </w:numPr>
        <w:ind w:left="1260"/>
        <w:rPr>
          <w:rFonts w:cstheme="minorHAnsi"/>
          <w:sz w:val="28"/>
          <w:szCs w:val="28"/>
        </w:rPr>
      </w:pPr>
      <w:r w:rsidRPr="003754EE">
        <w:rPr>
          <w:rFonts w:cstheme="minorHAnsi"/>
          <w:sz w:val="28"/>
          <w:szCs w:val="28"/>
        </w:rPr>
        <w:lastRenderedPageBreak/>
        <w:t>“I’m going to take this wet, cold diaper off you,” while diapering an infant.  (naming object and concepts)</w:t>
      </w:r>
    </w:p>
    <w:p w14:paraId="7D3FC9E6" w14:textId="77777777" w:rsidR="00DD474D" w:rsidRPr="003754EE" w:rsidRDefault="00DD474D" w:rsidP="008B1391">
      <w:pPr>
        <w:pStyle w:val="ListParagraph"/>
        <w:numPr>
          <w:ilvl w:val="0"/>
          <w:numId w:val="28"/>
        </w:numPr>
        <w:ind w:left="1260"/>
        <w:rPr>
          <w:rFonts w:cstheme="minorHAnsi"/>
          <w:sz w:val="28"/>
          <w:szCs w:val="28"/>
        </w:rPr>
      </w:pPr>
      <w:r w:rsidRPr="003754EE">
        <w:rPr>
          <w:rFonts w:cstheme="minorHAnsi"/>
          <w:sz w:val="28"/>
          <w:szCs w:val="28"/>
        </w:rPr>
        <w:t>“You sound really sad that Johnny is moving away.”  (labeling feelings)</w:t>
      </w:r>
    </w:p>
    <w:p w14:paraId="13316BFA" w14:textId="77777777" w:rsidR="00DD474D" w:rsidRPr="003754EE" w:rsidRDefault="00DD474D" w:rsidP="008B1391">
      <w:pPr>
        <w:pStyle w:val="ListParagraph"/>
        <w:numPr>
          <w:ilvl w:val="0"/>
          <w:numId w:val="28"/>
        </w:numPr>
        <w:ind w:left="1260"/>
        <w:rPr>
          <w:rFonts w:cstheme="minorHAnsi"/>
          <w:sz w:val="28"/>
          <w:szCs w:val="28"/>
        </w:rPr>
      </w:pPr>
      <w:r w:rsidRPr="003754EE">
        <w:rPr>
          <w:rFonts w:cstheme="minorHAnsi"/>
          <w:sz w:val="28"/>
          <w:szCs w:val="28"/>
        </w:rPr>
        <w:t>“You were so polite, using your inside voice and saying ‘thank you’ when Mrs. Smith came to read to us today,” rather than, “You were very good”. (describing specific actions)</w:t>
      </w:r>
    </w:p>
    <w:p w14:paraId="6A080D31" w14:textId="77777777" w:rsidR="00DD474D" w:rsidRPr="003754EE" w:rsidRDefault="00DD474D" w:rsidP="008B1391">
      <w:pPr>
        <w:pStyle w:val="ListParagraph"/>
        <w:numPr>
          <w:ilvl w:val="0"/>
          <w:numId w:val="26"/>
        </w:numPr>
        <w:rPr>
          <w:rFonts w:cstheme="minorHAnsi"/>
          <w:sz w:val="28"/>
          <w:szCs w:val="28"/>
        </w:rPr>
      </w:pPr>
      <w:r w:rsidRPr="003754EE">
        <w:rPr>
          <w:rFonts w:cstheme="minorHAnsi"/>
          <w:sz w:val="28"/>
          <w:szCs w:val="28"/>
        </w:rPr>
        <w:t>Encourage problem solving. For example:</w:t>
      </w:r>
    </w:p>
    <w:p w14:paraId="51EEF38E" w14:textId="77777777" w:rsidR="00DD474D" w:rsidRPr="003754EE" w:rsidRDefault="00DD474D" w:rsidP="008B1391">
      <w:pPr>
        <w:pStyle w:val="ListParagraph"/>
        <w:numPr>
          <w:ilvl w:val="0"/>
          <w:numId w:val="29"/>
        </w:numPr>
        <w:ind w:left="1260"/>
        <w:rPr>
          <w:rFonts w:cstheme="minorHAnsi"/>
          <w:sz w:val="28"/>
          <w:szCs w:val="28"/>
        </w:rPr>
      </w:pPr>
      <w:r w:rsidRPr="003754EE">
        <w:rPr>
          <w:rFonts w:cstheme="minorHAnsi"/>
          <w:sz w:val="28"/>
          <w:szCs w:val="28"/>
        </w:rPr>
        <w:t>You could say, “I see you have a problem.  Both of you want to play with the same truck.  What can you do to fix your problem?  …Those are two good ideas.  Which one would you like to try?” instead of saying, “Stop fighting over the truck.  John, you play with it for five minutes and then give it to Raphael.”</w:t>
      </w:r>
    </w:p>
    <w:p w14:paraId="570277DC" w14:textId="77777777" w:rsidR="00DD474D" w:rsidRPr="003754EE" w:rsidRDefault="00DD474D" w:rsidP="008B1391">
      <w:pPr>
        <w:pStyle w:val="ListParagraph"/>
        <w:numPr>
          <w:ilvl w:val="0"/>
          <w:numId w:val="29"/>
        </w:numPr>
        <w:ind w:left="1260"/>
        <w:rPr>
          <w:rFonts w:cstheme="minorHAnsi"/>
          <w:sz w:val="28"/>
          <w:szCs w:val="28"/>
        </w:rPr>
      </w:pPr>
      <w:r w:rsidRPr="003754EE">
        <w:rPr>
          <w:rFonts w:cstheme="minorHAnsi"/>
          <w:sz w:val="28"/>
          <w:szCs w:val="28"/>
        </w:rPr>
        <w:t>One of the parents brings in a large box of craft materials for the school age program.  You ask the after-school group to help decide how to use the materials.</w:t>
      </w:r>
    </w:p>
    <w:p w14:paraId="14BD14A2" w14:textId="77777777" w:rsidR="00DD474D" w:rsidRPr="003754EE" w:rsidRDefault="00DD474D" w:rsidP="008B1391">
      <w:pPr>
        <w:pStyle w:val="ListParagraph"/>
        <w:numPr>
          <w:ilvl w:val="0"/>
          <w:numId w:val="26"/>
        </w:numPr>
        <w:rPr>
          <w:rFonts w:cstheme="minorHAnsi"/>
          <w:sz w:val="28"/>
          <w:szCs w:val="28"/>
        </w:rPr>
      </w:pPr>
      <w:r w:rsidRPr="003754EE">
        <w:rPr>
          <w:rFonts w:cstheme="minorHAnsi"/>
          <w:sz w:val="28"/>
          <w:szCs w:val="28"/>
        </w:rPr>
        <w:t>Help children get along with others.  For example:</w:t>
      </w:r>
    </w:p>
    <w:p w14:paraId="34CD38EF" w14:textId="77777777" w:rsidR="00DD474D" w:rsidRPr="003754EE" w:rsidRDefault="00DD474D" w:rsidP="008B1391">
      <w:pPr>
        <w:pStyle w:val="ListParagraph"/>
        <w:numPr>
          <w:ilvl w:val="0"/>
          <w:numId w:val="30"/>
        </w:numPr>
        <w:ind w:left="1260"/>
        <w:rPr>
          <w:rFonts w:cstheme="minorHAnsi"/>
          <w:sz w:val="28"/>
          <w:szCs w:val="28"/>
        </w:rPr>
      </w:pPr>
      <w:r w:rsidRPr="003754EE">
        <w:rPr>
          <w:rFonts w:cstheme="minorHAnsi"/>
          <w:sz w:val="28"/>
          <w:szCs w:val="28"/>
        </w:rPr>
        <w:t xml:space="preserve">If one child grabs a doll from another child, you could say, “Remember, you can use your words to tell Kendra that you want to play with the doll next,” instead of, “Kendra had the doll first.  We don’t take toys from others in our classroom.” </w:t>
      </w:r>
    </w:p>
    <w:p w14:paraId="400DF780" w14:textId="77777777" w:rsidR="00DD474D" w:rsidRPr="003754EE" w:rsidRDefault="00DD474D" w:rsidP="008B1391">
      <w:pPr>
        <w:pStyle w:val="ListParagraph"/>
        <w:numPr>
          <w:ilvl w:val="0"/>
          <w:numId w:val="26"/>
        </w:numPr>
        <w:rPr>
          <w:rFonts w:cstheme="minorHAnsi"/>
          <w:sz w:val="28"/>
          <w:szCs w:val="28"/>
        </w:rPr>
      </w:pPr>
      <w:r w:rsidRPr="003754EE">
        <w:rPr>
          <w:rFonts w:cstheme="minorHAnsi"/>
          <w:sz w:val="28"/>
          <w:szCs w:val="28"/>
        </w:rPr>
        <w:t xml:space="preserve">Encourage and support children’s efforts.  For example, you could say: </w:t>
      </w:r>
    </w:p>
    <w:p w14:paraId="72DCB8B2" w14:textId="77777777" w:rsidR="00DD474D" w:rsidRPr="003754EE" w:rsidRDefault="00DD474D" w:rsidP="008B1391">
      <w:pPr>
        <w:pStyle w:val="ListParagraph"/>
        <w:numPr>
          <w:ilvl w:val="0"/>
          <w:numId w:val="31"/>
        </w:numPr>
        <w:ind w:left="1260"/>
        <w:rPr>
          <w:rFonts w:cstheme="minorHAnsi"/>
          <w:sz w:val="28"/>
          <w:szCs w:val="28"/>
        </w:rPr>
      </w:pPr>
      <w:r w:rsidRPr="003754EE">
        <w:rPr>
          <w:rFonts w:cstheme="minorHAnsi"/>
          <w:sz w:val="28"/>
          <w:szCs w:val="28"/>
        </w:rPr>
        <w:t xml:space="preserve">“You put your socks on all by yourself.”  </w:t>
      </w:r>
    </w:p>
    <w:p w14:paraId="18A684A5" w14:textId="77777777" w:rsidR="00DD474D" w:rsidRPr="003754EE" w:rsidRDefault="00DD474D" w:rsidP="008B1391">
      <w:pPr>
        <w:pStyle w:val="ListParagraph"/>
        <w:numPr>
          <w:ilvl w:val="0"/>
          <w:numId w:val="31"/>
        </w:numPr>
        <w:ind w:left="1260"/>
        <w:rPr>
          <w:rFonts w:cstheme="minorHAnsi"/>
          <w:sz w:val="28"/>
          <w:szCs w:val="28"/>
        </w:rPr>
      </w:pPr>
      <w:r w:rsidRPr="003754EE">
        <w:rPr>
          <w:rFonts w:cstheme="minorHAnsi"/>
          <w:sz w:val="28"/>
          <w:szCs w:val="28"/>
        </w:rPr>
        <w:t>“You drew a lot of pictures today.  Which one would you like to put on our bulletin board?”</w:t>
      </w:r>
    </w:p>
    <w:p w14:paraId="473B6AB5" w14:textId="77777777" w:rsidR="00DD474D" w:rsidRPr="003754EE" w:rsidRDefault="00DD474D" w:rsidP="008B1391">
      <w:pPr>
        <w:pStyle w:val="ListParagraph"/>
        <w:numPr>
          <w:ilvl w:val="0"/>
          <w:numId w:val="26"/>
        </w:numPr>
        <w:rPr>
          <w:rFonts w:cstheme="minorHAnsi"/>
          <w:sz w:val="28"/>
          <w:szCs w:val="28"/>
        </w:rPr>
      </w:pPr>
      <w:r w:rsidRPr="003754EE">
        <w:rPr>
          <w:rFonts w:cstheme="minorHAnsi"/>
          <w:sz w:val="28"/>
          <w:szCs w:val="28"/>
        </w:rPr>
        <w:t>Allow children to make mistakes and learn from them.  For example,  you could say:</w:t>
      </w:r>
    </w:p>
    <w:p w14:paraId="4D798782" w14:textId="77777777" w:rsidR="00DD474D" w:rsidRPr="003754EE" w:rsidRDefault="00DD474D" w:rsidP="008B1391">
      <w:pPr>
        <w:pStyle w:val="ListParagraph"/>
        <w:numPr>
          <w:ilvl w:val="0"/>
          <w:numId w:val="32"/>
        </w:numPr>
        <w:ind w:left="1260"/>
        <w:rPr>
          <w:rFonts w:cstheme="minorHAnsi"/>
          <w:sz w:val="28"/>
          <w:szCs w:val="28"/>
        </w:rPr>
      </w:pPr>
      <w:r w:rsidRPr="003754EE">
        <w:rPr>
          <w:rFonts w:cstheme="minorHAnsi"/>
          <w:sz w:val="28"/>
          <w:szCs w:val="28"/>
        </w:rPr>
        <w:t>“You filled your glass really full.  If it spills while you’re carrying it, you can get the sponge to clean up,” rather than “You have too much milk in your glass!  Here, let me pour some into another cup before you spill it.”</w:t>
      </w:r>
    </w:p>
    <w:p w14:paraId="4A505354" w14:textId="77777777" w:rsidR="00DD474D" w:rsidRPr="003754EE" w:rsidRDefault="00DD474D" w:rsidP="008B1391">
      <w:pPr>
        <w:pStyle w:val="ListParagraph"/>
        <w:numPr>
          <w:ilvl w:val="0"/>
          <w:numId w:val="26"/>
        </w:numPr>
        <w:rPr>
          <w:rFonts w:cstheme="minorHAnsi"/>
          <w:sz w:val="28"/>
          <w:szCs w:val="28"/>
        </w:rPr>
      </w:pPr>
      <w:r w:rsidRPr="003754EE">
        <w:rPr>
          <w:rFonts w:cstheme="minorHAnsi"/>
          <w:sz w:val="28"/>
          <w:szCs w:val="28"/>
        </w:rPr>
        <w:t>Give children the time and materials they need to try out new skills and practice ones they’ve just developed.  For example:</w:t>
      </w:r>
    </w:p>
    <w:p w14:paraId="069993D6" w14:textId="77777777" w:rsidR="00DD474D" w:rsidRPr="003754EE" w:rsidRDefault="00DD474D" w:rsidP="008B1391">
      <w:pPr>
        <w:pStyle w:val="ListParagraph"/>
        <w:numPr>
          <w:ilvl w:val="0"/>
          <w:numId w:val="33"/>
        </w:numPr>
        <w:ind w:left="1350"/>
        <w:rPr>
          <w:rFonts w:cstheme="minorHAnsi"/>
          <w:sz w:val="28"/>
          <w:szCs w:val="28"/>
        </w:rPr>
      </w:pPr>
      <w:r w:rsidRPr="003754EE">
        <w:rPr>
          <w:rFonts w:cstheme="minorHAnsi"/>
          <w:sz w:val="28"/>
          <w:szCs w:val="28"/>
        </w:rPr>
        <w:lastRenderedPageBreak/>
        <w:t>Several of your preschoolers are learning to write their letters.  So you enlarge the literacy learning center and add a variety of paper and pencils with fun erasers.</w:t>
      </w:r>
    </w:p>
    <w:p w14:paraId="4CC935CF" w14:textId="77777777" w:rsidR="00DD474D" w:rsidRPr="003754EE" w:rsidRDefault="00DD474D" w:rsidP="008B1391">
      <w:pPr>
        <w:pStyle w:val="ListParagraph"/>
        <w:numPr>
          <w:ilvl w:val="0"/>
          <w:numId w:val="26"/>
        </w:numPr>
        <w:rPr>
          <w:rFonts w:cstheme="minorHAnsi"/>
          <w:sz w:val="28"/>
          <w:szCs w:val="28"/>
        </w:rPr>
      </w:pPr>
      <w:r w:rsidRPr="003754EE">
        <w:rPr>
          <w:rFonts w:cstheme="minorHAnsi"/>
          <w:sz w:val="28"/>
          <w:szCs w:val="28"/>
        </w:rPr>
        <w:t xml:space="preserve">Conduct activities around children’s interests. For example:  </w:t>
      </w:r>
    </w:p>
    <w:p w14:paraId="5E222176" w14:textId="77777777" w:rsidR="00DD474D" w:rsidRPr="003754EE" w:rsidRDefault="00DD474D" w:rsidP="008B1391">
      <w:pPr>
        <w:pStyle w:val="ListParagraph"/>
        <w:numPr>
          <w:ilvl w:val="0"/>
          <w:numId w:val="34"/>
        </w:numPr>
        <w:ind w:left="1350"/>
        <w:rPr>
          <w:rFonts w:cstheme="minorHAnsi"/>
          <w:sz w:val="28"/>
          <w:szCs w:val="28"/>
        </w:rPr>
      </w:pPr>
      <w:r w:rsidRPr="003754EE">
        <w:rPr>
          <w:rFonts w:cstheme="minorHAnsi"/>
          <w:sz w:val="28"/>
          <w:szCs w:val="28"/>
        </w:rPr>
        <w:t>You could extend outdoor play time so everyone has a chance to practice throwing and catching the Frisbees rather than say, “All you want to do is play Frisbee.  I’m going to put them away so you will play something else for a while.”</w:t>
      </w:r>
    </w:p>
    <w:p w14:paraId="5E6A8ED9" w14:textId="77777777" w:rsidR="00DD474D" w:rsidRPr="003754EE" w:rsidRDefault="00DD474D" w:rsidP="008B1391">
      <w:pPr>
        <w:pStyle w:val="ListParagraph"/>
        <w:numPr>
          <w:ilvl w:val="0"/>
          <w:numId w:val="26"/>
        </w:numPr>
        <w:rPr>
          <w:rFonts w:cstheme="minorHAnsi"/>
          <w:sz w:val="28"/>
          <w:szCs w:val="28"/>
        </w:rPr>
      </w:pPr>
      <w:r w:rsidRPr="003754EE">
        <w:rPr>
          <w:rFonts w:cstheme="minorHAnsi"/>
          <w:sz w:val="28"/>
          <w:szCs w:val="28"/>
        </w:rPr>
        <w:t>Treat each child as an individual, with unique interests, abilities and needs.</w:t>
      </w:r>
      <w:r w:rsidR="003754EE">
        <w:rPr>
          <w:rFonts w:cstheme="minorHAnsi"/>
          <w:sz w:val="28"/>
          <w:szCs w:val="28"/>
        </w:rPr>
        <w:t xml:space="preserve"> </w:t>
      </w:r>
      <w:r w:rsidRPr="003754EE">
        <w:rPr>
          <w:rFonts w:cstheme="minorHAnsi"/>
          <w:sz w:val="28"/>
          <w:szCs w:val="28"/>
        </w:rPr>
        <w:t>For example:</w:t>
      </w:r>
    </w:p>
    <w:p w14:paraId="38F6F2A6" w14:textId="77777777" w:rsidR="00DD474D" w:rsidRPr="003754EE" w:rsidRDefault="00DD474D" w:rsidP="008B1391">
      <w:pPr>
        <w:pStyle w:val="ListParagraph"/>
        <w:numPr>
          <w:ilvl w:val="0"/>
          <w:numId w:val="35"/>
        </w:numPr>
        <w:ind w:left="1350"/>
        <w:rPr>
          <w:rFonts w:cstheme="minorHAnsi"/>
          <w:sz w:val="28"/>
          <w:szCs w:val="28"/>
        </w:rPr>
      </w:pPr>
      <w:r w:rsidRPr="003754EE">
        <w:rPr>
          <w:rFonts w:cstheme="minorHAnsi"/>
          <w:sz w:val="28"/>
          <w:szCs w:val="28"/>
        </w:rPr>
        <w:t>You could say, “Bill, you’ve told me some funny riddles.  Would you like to make a book of riddles?”</w:t>
      </w:r>
    </w:p>
    <w:p w14:paraId="74C79FA5" w14:textId="77777777" w:rsidR="00DD474D" w:rsidRPr="003754EE" w:rsidRDefault="00DD474D" w:rsidP="008B1391">
      <w:pPr>
        <w:pStyle w:val="ListParagraph"/>
        <w:numPr>
          <w:ilvl w:val="0"/>
          <w:numId w:val="35"/>
        </w:numPr>
        <w:ind w:left="1350"/>
        <w:rPr>
          <w:rFonts w:cstheme="minorHAnsi"/>
          <w:sz w:val="28"/>
          <w:szCs w:val="28"/>
        </w:rPr>
      </w:pPr>
      <w:r w:rsidRPr="003754EE">
        <w:rPr>
          <w:rFonts w:cstheme="minorHAnsi"/>
          <w:sz w:val="28"/>
          <w:szCs w:val="28"/>
        </w:rPr>
        <w:t>Ms. Rita noticed that 18-month-old Hank really enjoyed putting the blocks into something and carrying them around.  So she added an old purse to the block area.</w:t>
      </w:r>
    </w:p>
    <w:p w14:paraId="294478E0" w14:textId="74B9A1C3" w:rsidR="00DD474D" w:rsidRPr="00AF4C96" w:rsidRDefault="00DD474D" w:rsidP="00DD474D">
      <w:pPr>
        <w:rPr>
          <w:rFonts w:cstheme="minorHAnsi"/>
          <w:sz w:val="28"/>
          <w:szCs w:val="28"/>
        </w:rPr>
      </w:pPr>
    </w:p>
    <w:p w14:paraId="42DDEDA3" w14:textId="77777777" w:rsidR="00DD474D" w:rsidRPr="003744BC" w:rsidRDefault="00DD474D" w:rsidP="003744BC">
      <w:pPr>
        <w:ind w:left="-450"/>
        <w:rPr>
          <w:rFonts w:ascii="Varela Round" w:hAnsi="Varela Round" w:cstheme="minorHAnsi"/>
          <w:b/>
          <w:bCs/>
          <w:sz w:val="40"/>
          <w:szCs w:val="40"/>
        </w:rPr>
      </w:pPr>
      <w:r w:rsidRPr="003744BC">
        <w:rPr>
          <w:rFonts w:ascii="Varela Round" w:hAnsi="Varela Round" w:cstheme="minorHAnsi"/>
          <w:b/>
          <w:bCs/>
          <w:sz w:val="40"/>
          <w:szCs w:val="40"/>
        </w:rPr>
        <w:t>Routines</w:t>
      </w:r>
    </w:p>
    <w:p w14:paraId="56F24BE6" w14:textId="77777777" w:rsidR="00DD474D" w:rsidRPr="00AF4C96" w:rsidRDefault="00DD474D" w:rsidP="00DD474D">
      <w:pPr>
        <w:rPr>
          <w:rFonts w:cstheme="minorHAnsi"/>
          <w:sz w:val="28"/>
          <w:szCs w:val="28"/>
        </w:rPr>
      </w:pPr>
      <w:r w:rsidRPr="00DC0253">
        <w:rPr>
          <w:rFonts w:cstheme="minorHAnsi"/>
          <w:b/>
          <w:bCs/>
          <w:sz w:val="28"/>
          <w:szCs w:val="28"/>
        </w:rPr>
        <w:t>Routines</w:t>
      </w:r>
      <w:r w:rsidRPr="00AF4C96">
        <w:rPr>
          <w:rFonts w:cstheme="minorHAnsi"/>
          <w:sz w:val="28"/>
          <w:szCs w:val="28"/>
        </w:rPr>
        <w:t xml:space="preserve"> are the activities that occur on a daily basis. For example:</w:t>
      </w:r>
    </w:p>
    <w:p w14:paraId="28568D8C" w14:textId="19DD7CDE" w:rsidR="00DD474D" w:rsidRPr="00DC0253" w:rsidRDefault="00DD474D" w:rsidP="008B1391">
      <w:pPr>
        <w:pStyle w:val="ListParagraph"/>
        <w:numPr>
          <w:ilvl w:val="0"/>
          <w:numId w:val="36"/>
        </w:numPr>
        <w:rPr>
          <w:rFonts w:cstheme="minorHAnsi"/>
          <w:sz w:val="28"/>
          <w:szCs w:val="28"/>
        </w:rPr>
      </w:pPr>
      <w:r w:rsidRPr="00DC0253">
        <w:rPr>
          <w:rFonts w:cstheme="minorHAnsi"/>
          <w:sz w:val="28"/>
          <w:szCs w:val="28"/>
        </w:rPr>
        <w:t xml:space="preserve">Arrival and departure time </w:t>
      </w:r>
    </w:p>
    <w:p w14:paraId="1B810948" w14:textId="2690DF95" w:rsidR="00DD474D" w:rsidRPr="00DC0253" w:rsidRDefault="00DD474D" w:rsidP="008B1391">
      <w:pPr>
        <w:pStyle w:val="ListParagraph"/>
        <w:numPr>
          <w:ilvl w:val="0"/>
          <w:numId w:val="36"/>
        </w:numPr>
        <w:rPr>
          <w:rFonts w:cstheme="minorHAnsi"/>
          <w:sz w:val="28"/>
          <w:szCs w:val="28"/>
        </w:rPr>
      </w:pPr>
      <w:r w:rsidRPr="00DC0253">
        <w:rPr>
          <w:rFonts w:cstheme="minorHAnsi"/>
          <w:sz w:val="28"/>
          <w:szCs w:val="28"/>
        </w:rPr>
        <w:t>Meals and snacks</w:t>
      </w:r>
    </w:p>
    <w:p w14:paraId="404DC554" w14:textId="48D93C01" w:rsidR="00DD474D" w:rsidRPr="00DC0253" w:rsidRDefault="00DD474D" w:rsidP="008B1391">
      <w:pPr>
        <w:pStyle w:val="ListParagraph"/>
        <w:numPr>
          <w:ilvl w:val="0"/>
          <w:numId w:val="36"/>
        </w:numPr>
        <w:rPr>
          <w:rFonts w:cstheme="minorHAnsi"/>
          <w:sz w:val="28"/>
          <w:szCs w:val="28"/>
        </w:rPr>
      </w:pPr>
      <w:r w:rsidRPr="00DC0253">
        <w:rPr>
          <w:rFonts w:cstheme="minorHAnsi"/>
          <w:sz w:val="28"/>
          <w:szCs w:val="28"/>
        </w:rPr>
        <w:t xml:space="preserve">Sleeping and resting </w:t>
      </w:r>
    </w:p>
    <w:p w14:paraId="02980DDF" w14:textId="34FD14D0" w:rsidR="00DD474D" w:rsidRPr="00DC0253" w:rsidRDefault="00DD474D" w:rsidP="008B1391">
      <w:pPr>
        <w:pStyle w:val="ListParagraph"/>
        <w:numPr>
          <w:ilvl w:val="0"/>
          <w:numId w:val="36"/>
        </w:numPr>
        <w:rPr>
          <w:rFonts w:cstheme="minorHAnsi"/>
          <w:sz w:val="28"/>
          <w:szCs w:val="28"/>
        </w:rPr>
      </w:pPr>
      <w:r w:rsidRPr="00DC0253">
        <w:rPr>
          <w:rFonts w:cstheme="minorHAnsi"/>
          <w:sz w:val="28"/>
          <w:szCs w:val="28"/>
        </w:rPr>
        <w:t>Personal care (toileting, hand washing)</w:t>
      </w:r>
    </w:p>
    <w:p w14:paraId="1E58DC23" w14:textId="6095EE7F" w:rsidR="00DD474D" w:rsidRPr="00DC0253" w:rsidRDefault="00DD474D" w:rsidP="008B1391">
      <w:pPr>
        <w:pStyle w:val="ListParagraph"/>
        <w:numPr>
          <w:ilvl w:val="0"/>
          <w:numId w:val="36"/>
        </w:numPr>
        <w:rPr>
          <w:rFonts w:cstheme="minorHAnsi"/>
          <w:sz w:val="28"/>
          <w:szCs w:val="28"/>
        </w:rPr>
      </w:pPr>
      <w:r w:rsidRPr="00DC0253">
        <w:rPr>
          <w:rFonts w:cstheme="minorHAnsi"/>
          <w:sz w:val="28"/>
          <w:szCs w:val="28"/>
        </w:rPr>
        <w:t>Clean up</w:t>
      </w:r>
    </w:p>
    <w:p w14:paraId="5201E011" w14:textId="52C498BF" w:rsidR="00DD474D" w:rsidRPr="00AF4C96" w:rsidRDefault="00DD474D" w:rsidP="00DD474D">
      <w:pPr>
        <w:rPr>
          <w:rFonts w:cstheme="minorHAnsi"/>
          <w:sz w:val="28"/>
          <w:szCs w:val="28"/>
        </w:rPr>
      </w:pPr>
      <w:r w:rsidRPr="00AF4C96">
        <w:rPr>
          <w:rFonts w:cstheme="minorHAnsi"/>
          <w:sz w:val="28"/>
          <w:szCs w:val="28"/>
        </w:rPr>
        <w:t xml:space="preserve">When viewed as learning opportunities, routines can be used: </w:t>
      </w:r>
    </w:p>
    <w:p w14:paraId="2CFDC33E" w14:textId="65499421" w:rsidR="00DD474D" w:rsidRPr="00DC0253" w:rsidRDefault="00DD474D" w:rsidP="008B1391">
      <w:pPr>
        <w:pStyle w:val="ListParagraph"/>
        <w:numPr>
          <w:ilvl w:val="0"/>
          <w:numId w:val="37"/>
        </w:numPr>
        <w:rPr>
          <w:rFonts w:cstheme="minorHAnsi"/>
          <w:sz w:val="28"/>
          <w:szCs w:val="28"/>
        </w:rPr>
      </w:pPr>
      <w:r w:rsidRPr="00DC0253">
        <w:rPr>
          <w:rFonts w:cstheme="minorHAnsi"/>
          <w:sz w:val="28"/>
          <w:szCs w:val="28"/>
        </w:rPr>
        <w:t>To facilitate the development of self-help skills and responsibility.</w:t>
      </w:r>
    </w:p>
    <w:p w14:paraId="1E37FDEA" w14:textId="29B2AF9D" w:rsidR="00DD474D" w:rsidRPr="00DC0253" w:rsidRDefault="00DD474D" w:rsidP="008B1391">
      <w:pPr>
        <w:pStyle w:val="ListParagraph"/>
        <w:numPr>
          <w:ilvl w:val="0"/>
          <w:numId w:val="37"/>
        </w:numPr>
        <w:rPr>
          <w:rFonts w:cstheme="minorHAnsi"/>
          <w:sz w:val="28"/>
          <w:szCs w:val="28"/>
        </w:rPr>
      </w:pPr>
      <w:r w:rsidRPr="00DC0253">
        <w:rPr>
          <w:rFonts w:cstheme="minorHAnsi"/>
          <w:sz w:val="28"/>
          <w:szCs w:val="28"/>
        </w:rPr>
        <w:t>To facilitate social and language development (e.g., during meal times).</w:t>
      </w:r>
    </w:p>
    <w:p w14:paraId="6514AC0F" w14:textId="167451F0" w:rsidR="00DD474D" w:rsidRPr="00DC0253" w:rsidRDefault="00DD474D" w:rsidP="008B1391">
      <w:pPr>
        <w:pStyle w:val="ListParagraph"/>
        <w:numPr>
          <w:ilvl w:val="0"/>
          <w:numId w:val="37"/>
        </w:numPr>
        <w:rPr>
          <w:rFonts w:cstheme="minorHAnsi"/>
          <w:sz w:val="28"/>
          <w:szCs w:val="28"/>
        </w:rPr>
      </w:pPr>
      <w:r w:rsidRPr="00DC0253">
        <w:rPr>
          <w:rFonts w:cstheme="minorHAnsi"/>
          <w:sz w:val="28"/>
          <w:szCs w:val="28"/>
        </w:rPr>
        <w:t>As an opportunity for one-on-one interaction (e.g., diapering).</w:t>
      </w:r>
    </w:p>
    <w:p w14:paraId="6519A22D" w14:textId="77777777" w:rsidR="00DD474D" w:rsidRPr="00AF4C96" w:rsidRDefault="00DD474D" w:rsidP="00DD474D">
      <w:pPr>
        <w:rPr>
          <w:rFonts w:cstheme="minorHAnsi"/>
          <w:sz w:val="28"/>
          <w:szCs w:val="28"/>
        </w:rPr>
      </w:pPr>
      <w:r w:rsidRPr="00AF4C96">
        <w:rPr>
          <w:rFonts w:cstheme="minorHAnsi"/>
          <w:sz w:val="28"/>
          <w:szCs w:val="28"/>
        </w:rPr>
        <w:t xml:space="preserve">The percentage of the day spent in routines and the need for adult assistance differs depending on the age of the child.  Development of fine motor skills and a growing sense of independence means children want to and are increasingly able to do things for themselves. </w:t>
      </w:r>
    </w:p>
    <w:p w14:paraId="236F7350" w14:textId="77777777" w:rsidR="00DD474D" w:rsidRPr="00AF4C96" w:rsidRDefault="00DD474D" w:rsidP="00DD474D">
      <w:pPr>
        <w:rPr>
          <w:rFonts w:cstheme="minorHAnsi"/>
          <w:sz w:val="28"/>
          <w:szCs w:val="28"/>
        </w:rPr>
      </w:pPr>
      <w:r w:rsidRPr="00AF4C96">
        <w:rPr>
          <w:rFonts w:cstheme="minorHAnsi"/>
          <w:sz w:val="28"/>
          <w:szCs w:val="28"/>
        </w:rPr>
        <w:lastRenderedPageBreak/>
        <w:t>As an early care and education professional, you should:</w:t>
      </w:r>
    </w:p>
    <w:p w14:paraId="05A78B2C" w14:textId="75AB895D" w:rsidR="00DD474D" w:rsidRPr="00DC0253" w:rsidRDefault="00DD474D" w:rsidP="008B1391">
      <w:pPr>
        <w:pStyle w:val="ListParagraph"/>
        <w:numPr>
          <w:ilvl w:val="0"/>
          <w:numId w:val="38"/>
        </w:numPr>
        <w:rPr>
          <w:rFonts w:cstheme="minorHAnsi"/>
          <w:sz w:val="28"/>
          <w:szCs w:val="28"/>
        </w:rPr>
      </w:pPr>
      <w:r w:rsidRPr="00DC0253">
        <w:rPr>
          <w:rFonts w:cstheme="minorHAnsi"/>
          <w:sz w:val="28"/>
          <w:szCs w:val="28"/>
        </w:rPr>
        <w:t>Allow enough time for routines so that children can learn important self-help skills and hygiene habits.</w:t>
      </w:r>
    </w:p>
    <w:p w14:paraId="0792D8ED" w14:textId="2F7D5FEF" w:rsidR="00DD474D" w:rsidRPr="00DC0253" w:rsidRDefault="00DD474D" w:rsidP="008B1391">
      <w:pPr>
        <w:pStyle w:val="ListParagraph"/>
        <w:numPr>
          <w:ilvl w:val="0"/>
          <w:numId w:val="38"/>
        </w:numPr>
        <w:rPr>
          <w:rFonts w:cstheme="minorHAnsi"/>
          <w:sz w:val="28"/>
          <w:szCs w:val="28"/>
        </w:rPr>
      </w:pPr>
      <w:r w:rsidRPr="00DC0253">
        <w:rPr>
          <w:rFonts w:cstheme="minorHAnsi"/>
          <w:sz w:val="28"/>
          <w:szCs w:val="28"/>
        </w:rPr>
        <w:t xml:space="preserve">Support and encourage children as they learn to do things for themselves (e.g., pour their own milk).  Realize that “accidents” will happen. </w:t>
      </w:r>
    </w:p>
    <w:p w14:paraId="2798A995" w14:textId="6F353DD5" w:rsidR="00DD474D" w:rsidRPr="00DC0253" w:rsidRDefault="00DD474D" w:rsidP="008B1391">
      <w:pPr>
        <w:pStyle w:val="ListParagraph"/>
        <w:numPr>
          <w:ilvl w:val="0"/>
          <w:numId w:val="38"/>
        </w:numPr>
        <w:rPr>
          <w:rFonts w:cstheme="minorHAnsi"/>
          <w:sz w:val="28"/>
          <w:szCs w:val="28"/>
        </w:rPr>
      </w:pPr>
      <w:r w:rsidRPr="00DC0253">
        <w:rPr>
          <w:rFonts w:cstheme="minorHAnsi"/>
          <w:sz w:val="28"/>
          <w:szCs w:val="28"/>
        </w:rPr>
        <w:t>Use routines to teach new (or reinforce) concepts (e.g., counting one plate for each child for lunch).</w:t>
      </w:r>
    </w:p>
    <w:p w14:paraId="26AE766C" w14:textId="445DCA35" w:rsidR="00DD474D" w:rsidRPr="00DC0253" w:rsidRDefault="00DD474D" w:rsidP="008B1391">
      <w:pPr>
        <w:pStyle w:val="ListParagraph"/>
        <w:numPr>
          <w:ilvl w:val="0"/>
          <w:numId w:val="38"/>
        </w:numPr>
        <w:rPr>
          <w:rFonts w:cstheme="minorHAnsi"/>
          <w:sz w:val="28"/>
          <w:szCs w:val="28"/>
        </w:rPr>
      </w:pPr>
      <w:r w:rsidRPr="00DC0253">
        <w:rPr>
          <w:rFonts w:cstheme="minorHAnsi"/>
          <w:sz w:val="28"/>
          <w:szCs w:val="28"/>
        </w:rPr>
        <w:t xml:space="preserve">Use routines as opportunities for one-on-one adult/child interactions (e.g., use the time while diapering an infant/toddler to do a fingerplay or to describe what is happening).  </w:t>
      </w:r>
    </w:p>
    <w:p w14:paraId="0E01D70B" w14:textId="29AB21B6" w:rsidR="00DD474D" w:rsidRPr="00DC0253" w:rsidRDefault="00DD474D" w:rsidP="008B1391">
      <w:pPr>
        <w:pStyle w:val="ListParagraph"/>
        <w:numPr>
          <w:ilvl w:val="0"/>
          <w:numId w:val="38"/>
        </w:numPr>
        <w:rPr>
          <w:rFonts w:cstheme="minorHAnsi"/>
          <w:sz w:val="28"/>
          <w:szCs w:val="28"/>
        </w:rPr>
      </w:pPr>
      <w:r w:rsidRPr="00DC0253">
        <w:rPr>
          <w:rFonts w:cstheme="minorHAnsi"/>
          <w:sz w:val="28"/>
          <w:szCs w:val="28"/>
        </w:rPr>
        <w:t xml:space="preserve">Have realistic expectations and understand that children's behavior during routines may be related to their development. For example, some typical behaviors may include: </w:t>
      </w:r>
    </w:p>
    <w:p w14:paraId="77A3713F" w14:textId="18BFEFB5" w:rsidR="00DD474D" w:rsidRPr="00DC0253" w:rsidRDefault="00DD474D" w:rsidP="008B1391">
      <w:pPr>
        <w:pStyle w:val="ListParagraph"/>
        <w:numPr>
          <w:ilvl w:val="1"/>
          <w:numId w:val="38"/>
        </w:numPr>
        <w:rPr>
          <w:rFonts w:cstheme="minorHAnsi"/>
          <w:sz w:val="28"/>
          <w:szCs w:val="28"/>
        </w:rPr>
      </w:pPr>
      <w:r w:rsidRPr="00DC0253">
        <w:rPr>
          <w:rFonts w:cstheme="minorHAnsi"/>
          <w:sz w:val="28"/>
          <w:szCs w:val="28"/>
        </w:rPr>
        <w:t xml:space="preserve">An 8-month-old infant becoming anxious when her dad leaves because she is beginning to understand that people exist when out of sight. </w:t>
      </w:r>
    </w:p>
    <w:p w14:paraId="543C7D30" w14:textId="578BBA02" w:rsidR="00DD474D" w:rsidRPr="00DC0253" w:rsidRDefault="00DD474D" w:rsidP="008B1391">
      <w:pPr>
        <w:pStyle w:val="ListParagraph"/>
        <w:numPr>
          <w:ilvl w:val="1"/>
          <w:numId w:val="38"/>
        </w:numPr>
        <w:rPr>
          <w:rFonts w:cstheme="minorHAnsi"/>
          <w:sz w:val="28"/>
          <w:szCs w:val="28"/>
        </w:rPr>
      </w:pPr>
      <w:r w:rsidRPr="00DC0253">
        <w:rPr>
          <w:rFonts w:cstheme="minorHAnsi"/>
          <w:sz w:val="28"/>
          <w:szCs w:val="28"/>
        </w:rPr>
        <w:t>A 17-month-old toddler flushing the toilet over and over as she experiments with cause-and-effect (9-18 months).</w:t>
      </w:r>
    </w:p>
    <w:p w14:paraId="2F9B8BA8" w14:textId="0C891061" w:rsidR="00DD474D" w:rsidRPr="00DC0253" w:rsidRDefault="00DD474D" w:rsidP="008B1391">
      <w:pPr>
        <w:pStyle w:val="ListParagraph"/>
        <w:numPr>
          <w:ilvl w:val="1"/>
          <w:numId w:val="38"/>
        </w:numPr>
        <w:rPr>
          <w:rFonts w:cstheme="minorHAnsi"/>
          <w:sz w:val="28"/>
          <w:szCs w:val="28"/>
        </w:rPr>
      </w:pPr>
      <w:r w:rsidRPr="00DC0253">
        <w:rPr>
          <w:rFonts w:cstheme="minorHAnsi"/>
          <w:sz w:val="28"/>
          <w:szCs w:val="28"/>
        </w:rPr>
        <w:t>A preschooler noticing and exploring the differences between his and another child's body during toileting time (3-5 years).</w:t>
      </w:r>
    </w:p>
    <w:p w14:paraId="7D49711D" w14:textId="7742FB92" w:rsidR="00DD474D" w:rsidRPr="00DC0253" w:rsidRDefault="00DD474D" w:rsidP="008B1391">
      <w:pPr>
        <w:pStyle w:val="ListParagraph"/>
        <w:numPr>
          <w:ilvl w:val="1"/>
          <w:numId w:val="38"/>
        </w:numPr>
        <w:rPr>
          <w:rFonts w:cstheme="minorHAnsi"/>
          <w:sz w:val="28"/>
          <w:szCs w:val="28"/>
        </w:rPr>
      </w:pPr>
      <w:r w:rsidRPr="00DC0253">
        <w:rPr>
          <w:rFonts w:cstheme="minorHAnsi"/>
          <w:sz w:val="28"/>
          <w:szCs w:val="28"/>
        </w:rPr>
        <w:t xml:space="preserve">A 6-year old being tired and needing time to rest after a busy day at school. </w:t>
      </w:r>
    </w:p>
    <w:p w14:paraId="05855183" w14:textId="598AC65B" w:rsidR="00DD474D" w:rsidRPr="00AF4C96" w:rsidRDefault="00067B64" w:rsidP="00DD474D">
      <w:pPr>
        <w:rPr>
          <w:rFonts w:cstheme="minorHAnsi"/>
          <w:sz w:val="28"/>
          <w:szCs w:val="28"/>
        </w:rPr>
      </w:pPr>
      <w:r w:rsidRPr="000219A2">
        <w:rPr>
          <w:noProof/>
        </w:rPr>
        <w:drawing>
          <wp:anchor distT="0" distB="0" distL="114300" distR="114300" simplePos="0" relativeHeight="251675648" behindDoc="1" locked="0" layoutInCell="1" allowOverlap="1" wp14:anchorId="3924ECA6" wp14:editId="291E1EAC">
            <wp:simplePos x="0" y="0"/>
            <wp:positionH relativeFrom="margin">
              <wp:posOffset>-351692</wp:posOffset>
            </wp:positionH>
            <wp:positionV relativeFrom="paragraph">
              <wp:posOffset>215335</wp:posOffset>
            </wp:positionV>
            <wp:extent cx="729673" cy="729673"/>
            <wp:effectExtent l="0" t="0" r="0" b="0"/>
            <wp:wrapNone/>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FD3A8" w14:textId="161FB5B6" w:rsidR="0024126E" w:rsidRPr="000B1CB0" w:rsidRDefault="0024126E" w:rsidP="000A3EA0">
      <w:pPr>
        <w:widowControl w:val="0"/>
        <w:spacing w:after="0" w:line="240" w:lineRule="auto"/>
        <w:ind w:left="720"/>
        <w:rPr>
          <w:rFonts w:ascii="Varela Round" w:hAnsi="Varela Round"/>
          <w:sz w:val="36"/>
          <w:szCs w:val="36"/>
          <w:u w:val="single"/>
        </w:rPr>
      </w:pPr>
      <w:r w:rsidRPr="000A3EA0">
        <w:rPr>
          <w:rFonts w:ascii="Varela Round" w:hAnsi="Varela Round"/>
          <w:sz w:val="36"/>
          <w:szCs w:val="36"/>
        </w:rPr>
        <w:t xml:space="preserve">What the regulations say about </w:t>
      </w:r>
      <w:r w:rsidRPr="000B1CB0">
        <w:rPr>
          <w:rFonts w:ascii="Varela Round" w:hAnsi="Varela Round"/>
          <w:sz w:val="36"/>
          <w:szCs w:val="36"/>
          <w:u w:val="single"/>
        </w:rPr>
        <w:t>meals and sleeping</w:t>
      </w:r>
    </w:p>
    <w:p w14:paraId="6437D0C9" w14:textId="77777777" w:rsidR="0024126E" w:rsidRPr="0024126E" w:rsidRDefault="0024126E" w:rsidP="0024126E">
      <w:pPr>
        <w:rPr>
          <w:rFonts w:cstheme="minorHAnsi"/>
          <w:sz w:val="28"/>
          <w:szCs w:val="28"/>
        </w:rPr>
      </w:pPr>
    </w:p>
    <w:p w14:paraId="4C51997E" w14:textId="77777777" w:rsidR="0024126E" w:rsidRPr="0024126E" w:rsidRDefault="0024126E" w:rsidP="0024126E">
      <w:pPr>
        <w:rPr>
          <w:rFonts w:cstheme="minorHAnsi"/>
          <w:sz w:val="28"/>
          <w:szCs w:val="28"/>
        </w:rPr>
      </w:pPr>
      <w:r w:rsidRPr="00067B64">
        <w:rPr>
          <w:rFonts w:ascii="Varela Round" w:hAnsi="Varela Round" w:cstheme="minorHAnsi"/>
          <w:b/>
          <w:bCs/>
          <w:sz w:val="28"/>
          <w:szCs w:val="28"/>
        </w:rPr>
        <w:t xml:space="preserve">Type I centers and Type II licensed homes </w:t>
      </w:r>
      <w:r w:rsidRPr="0024126E">
        <w:rPr>
          <w:rFonts w:cstheme="minorHAnsi"/>
          <w:sz w:val="28"/>
          <w:szCs w:val="28"/>
        </w:rPr>
        <w:t>(922 KAR 2:120)</w:t>
      </w:r>
    </w:p>
    <w:p w14:paraId="6CABA3B6" w14:textId="77777777" w:rsidR="008473A6" w:rsidRPr="00A6557F" w:rsidRDefault="008473A6" w:rsidP="0024126E">
      <w:pPr>
        <w:rPr>
          <w:rFonts w:cstheme="minorHAnsi"/>
          <w:b/>
          <w:bCs/>
          <w:sz w:val="28"/>
          <w:szCs w:val="28"/>
        </w:rPr>
      </w:pPr>
      <w:r w:rsidRPr="00A6557F">
        <w:rPr>
          <w:rFonts w:cstheme="minorHAnsi"/>
          <w:b/>
          <w:bCs/>
          <w:sz w:val="28"/>
          <w:szCs w:val="28"/>
        </w:rPr>
        <w:t>Sleeping</w:t>
      </w:r>
    </w:p>
    <w:p w14:paraId="717A54E1" w14:textId="5D11826B" w:rsidR="0024126E" w:rsidRPr="0024126E" w:rsidRDefault="0024126E" w:rsidP="0024126E">
      <w:pPr>
        <w:rPr>
          <w:rFonts w:cstheme="minorHAnsi"/>
          <w:sz w:val="28"/>
          <w:szCs w:val="28"/>
        </w:rPr>
      </w:pPr>
      <w:r w:rsidRPr="0024126E">
        <w:rPr>
          <w:rFonts w:cstheme="minorHAnsi"/>
          <w:sz w:val="28"/>
          <w:szCs w:val="28"/>
        </w:rPr>
        <w:t>An infant shall sleep or nap on the infant’s back unless the infant’s health professional signs a waiver that states the infant requires an alternate sleeping position [Sec 6 (1</w:t>
      </w:r>
      <w:r w:rsidR="00806EAB">
        <w:rPr>
          <w:rFonts w:cstheme="minorHAnsi"/>
          <w:sz w:val="28"/>
          <w:szCs w:val="28"/>
        </w:rPr>
        <w:t>)</w:t>
      </w:r>
      <w:r w:rsidRPr="0024126E">
        <w:rPr>
          <w:rFonts w:cstheme="minorHAnsi"/>
          <w:sz w:val="28"/>
          <w:szCs w:val="28"/>
        </w:rPr>
        <w:t>].</w:t>
      </w:r>
    </w:p>
    <w:p w14:paraId="7D174155" w14:textId="00AD52CD" w:rsidR="0024126E" w:rsidRPr="000B1CB0" w:rsidRDefault="0024126E" w:rsidP="008B1391">
      <w:pPr>
        <w:pStyle w:val="ListParagraph"/>
        <w:numPr>
          <w:ilvl w:val="0"/>
          <w:numId w:val="39"/>
        </w:numPr>
        <w:rPr>
          <w:rFonts w:cstheme="minorHAnsi"/>
          <w:sz w:val="28"/>
          <w:szCs w:val="28"/>
        </w:rPr>
      </w:pPr>
      <w:r w:rsidRPr="000B1CB0">
        <w:rPr>
          <w:rFonts w:cstheme="minorHAnsi"/>
          <w:sz w:val="28"/>
          <w:szCs w:val="28"/>
        </w:rPr>
        <w:lastRenderedPageBreak/>
        <w:t>Rest time shall</w:t>
      </w:r>
      <w:r w:rsidR="00C23450">
        <w:rPr>
          <w:rFonts w:cstheme="minorHAnsi"/>
          <w:sz w:val="28"/>
          <w:szCs w:val="28"/>
        </w:rPr>
        <w:t xml:space="preserve"> occur in an </w:t>
      </w:r>
      <w:r w:rsidRPr="000B1CB0">
        <w:rPr>
          <w:rFonts w:cstheme="minorHAnsi"/>
          <w:sz w:val="28"/>
          <w:szCs w:val="28"/>
        </w:rPr>
        <w:t xml:space="preserve">adequate space </w:t>
      </w:r>
      <w:r w:rsidR="00C23450">
        <w:rPr>
          <w:rFonts w:cstheme="minorHAnsi"/>
          <w:sz w:val="28"/>
          <w:szCs w:val="28"/>
        </w:rPr>
        <w:t xml:space="preserve">according to the </w:t>
      </w:r>
      <w:r w:rsidRPr="000B1CB0">
        <w:rPr>
          <w:rFonts w:cstheme="minorHAnsi"/>
          <w:sz w:val="28"/>
          <w:szCs w:val="28"/>
        </w:rPr>
        <w:t>child’s age as follows: [Sec 6 (3</w:t>
      </w:r>
      <w:r w:rsidR="00C23450">
        <w:rPr>
          <w:rFonts w:cstheme="minorHAnsi"/>
          <w:sz w:val="28"/>
          <w:szCs w:val="28"/>
        </w:rPr>
        <w:t>a-4b)</w:t>
      </w:r>
      <w:r w:rsidRPr="000B1CB0">
        <w:rPr>
          <w:rFonts w:cstheme="minorHAnsi"/>
          <w:sz w:val="28"/>
          <w:szCs w:val="28"/>
        </w:rPr>
        <w:t>]</w:t>
      </w:r>
    </w:p>
    <w:p w14:paraId="19DFA147" w14:textId="77777777" w:rsidR="00C23450" w:rsidRDefault="0024126E" w:rsidP="008B1391">
      <w:pPr>
        <w:pStyle w:val="ListParagraph"/>
        <w:numPr>
          <w:ilvl w:val="1"/>
          <w:numId w:val="39"/>
        </w:numPr>
        <w:rPr>
          <w:rFonts w:cstheme="minorHAnsi"/>
          <w:sz w:val="28"/>
          <w:szCs w:val="28"/>
        </w:rPr>
      </w:pPr>
      <w:r w:rsidRPr="000B1CB0">
        <w:rPr>
          <w:rFonts w:cstheme="minorHAnsi"/>
          <w:sz w:val="28"/>
          <w:szCs w:val="28"/>
        </w:rPr>
        <w:t xml:space="preserve">For Infant: </w:t>
      </w:r>
    </w:p>
    <w:p w14:paraId="003254FE" w14:textId="5F0A2A40" w:rsidR="0024126E" w:rsidRDefault="0024126E" w:rsidP="00C23450">
      <w:pPr>
        <w:pStyle w:val="ListParagraph"/>
        <w:numPr>
          <w:ilvl w:val="2"/>
          <w:numId w:val="39"/>
        </w:numPr>
        <w:rPr>
          <w:rFonts w:cstheme="minorHAnsi"/>
          <w:sz w:val="28"/>
          <w:szCs w:val="28"/>
        </w:rPr>
      </w:pPr>
      <w:r w:rsidRPr="000B1CB0">
        <w:rPr>
          <w:rFonts w:cstheme="minorHAnsi"/>
          <w:sz w:val="28"/>
          <w:szCs w:val="28"/>
        </w:rPr>
        <w:t>An individual non-tiered crib that meets Consumer Product Safety Commission standards established in 16 C.F.R. 1219-1220[Sec 6 (3 a</w:t>
      </w:r>
      <w:r w:rsidR="00F5029D">
        <w:rPr>
          <w:rFonts w:cstheme="minorHAnsi"/>
          <w:sz w:val="28"/>
          <w:szCs w:val="28"/>
        </w:rPr>
        <w:t>)</w:t>
      </w:r>
      <w:r w:rsidRPr="000B1CB0">
        <w:rPr>
          <w:rFonts w:cstheme="minorHAnsi"/>
          <w:sz w:val="28"/>
          <w:szCs w:val="28"/>
        </w:rPr>
        <w:t>];</w:t>
      </w:r>
    </w:p>
    <w:p w14:paraId="2403C79F" w14:textId="6B9D0129" w:rsidR="00F5029D" w:rsidRDefault="00F5029D" w:rsidP="00C23450">
      <w:pPr>
        <w:pStyle w:val="ListParagraph"/>
        <w:numPr>
          <w:ilvl w:val="2"/>
          <w:numId w:val="39"/>
        </w:numPr>
        <w:rPr>
          <w:rFonts w:cstheme="minorHAnsi"/>
          <w:sz w:val="28"/>
          <w:szCs w:val="28"/>
        </w:rPr>
      </w:pPr>
      <w:r>
        <w:rPr>
          <w:rFonts w:cstheme="minorHAnsi"/>
          <w:sz w:val="28"/>
          <w:szCs w:val="28"/>
        </w:rPr>
        <w:t>A firm crib mattress in good repair with a clean tight fitted sheet</w:t>
      </w:r>
      <w:r w:rsidR="00FE18AE">
        <w:rPr>
          <w:rFonts w:cstheme="minorHAnsi"/>
          <w:sz w:val="28"/>
          <w:szCs w:val="28"/>
        </w:rPr>
        <w:t xml:space="preserve"> that shall be changed: weekly; or immediately if it is soiled or wet;</w:t>
      </w:r>
    </w:p>
    <w:p w14:paraId="01427450" w14:textId="1652E25D" w:rsidR="00FE18AE" w:rsidRDefault="00FE18AE" w:rsidP="00C23450">
      <w:pPr>
        <w:pStyle w:val="ListParagraph"/>
        <w:numPr>
          <w:ilvl w:val="2"/>
          <w:numId w:val="39"/>
        </w:numPr>
        <w:rPr>
          <w:rFonts w:cstheme="minorHAnsi"/>
          <w:sz w:val="28"/>
          <w:szCs w:val="28"/>
        </w:rPr>
      </w:pPr>
      <w:r>
        <w:rPr>
          <w:rFonts w:cstheme="minorHAnsi"/>
          <w:sz w:val="28"/>
          <w:szCs w:val="28"/>
        </w:rPr>
        <w:t>No bedding other than a clean tight fitted sheet;</w:t>
      </w:r>
    </w:p>
    <w:p w14:paraId="04C2DA0A" w14:textId="33E16806" w:rsidR="00FE18AE" w:rsidRPr="000B1CB0" w:rsidRDefault="007558B9" w:rsidP="00C23450">
      <w:pPr>
        <w:pStyle w:val="ListParagraph"/>
        <w:numPr>
          <w:ilvl w:val="2"/>
          <w:numId w:val="39"/>
        </w:numPr>
        <w:rPr>
          <w:rFonts w:cstheme="minorHAnsi"/>
          <w:sz w:val="28"/>
          <w:szCs w:val="28"/>
        </w:rPr>
      </w:pPr>
      <w:r>
        <w:rPr>
          <w:rFonts w:cstheme="minorHAnsi"/>
          <w:sz w:val="28"/>
          <w:szCs w:val="28"/>
        </w:rPr>
        <w:t xml:space="preserve">No toys or other items except for the infants pacifier; or </w:t>
      </w:r>
    </w:p>
    <w:p w14:paraId="351E72B5" w14:textId="77777777" w:rsidR="007558B9" w:rsidRDefault="0024126E" w:rsidP="008B1391">
      <w:pPr>
        <w:pStyle w:val="ListParagraph"/>
        <w:numPr>
          <w:ilvl w:val="1"/>
          <w:numId w:val="39"/>
        </w:numPr>
        <w:rPr>
          <w:rFonts w:cstheme="minorHAnsi"/>
          <w:sz w:val="28"/>
          <w:szCs w:val="28"/>
        </w:rPr>
      </w:pPr>
      <w:r w:rsidRPr="000B1CB0">
        <w:rPr>
          <w:rFonts w:cstheme="minorHAnsi"/>
          <w:sz w:val="28"/>
          <w:szCs w:val="28"/>
        </w:rPr>
        <w:t xml:space="preserve">For a toddler or preschool-age child: </w:t>
      </w:r>
    </w:p>
    <w:p w14:paraId="25F3322C" w14:textId="3480A984" w:rsidR="0024126E" w:rsidRPr="000B1CB0" w:rsidRDefault="0024126E" w:rsidP="007558B9">
      <w:pPr>
        <w:pStyle w:val="ListParagraph"/>
        <w:numPr>
          <w:ilvl w:val="2"/>
          <w:numId w:val="39"/>
        </w:numPr>
        <w:rPr>
          <w:rFonts w:cstheme="minorHAnsi"/>
          <w:sz w:val="28"/>
          <w:szCs w:val="28"/>
        </w:rPr>
      </w:pPr>
      <w:r w:rsidRPr="000B1CB0">
        <w:rPr>
          <w:rFonts w:cstheme="minorHAnsi"/>
          <w:sz w:val="28"/>
          <w:szCs w:val="28"/>
        </w:rPr>
        <w:t>An individual bed, a two (2) inch thick waterproof mat, or cot</w:t>
      </w:r>
      <w:r w:rsidR="000315E0">
        <w:rPr>
          <w:rFonts w:cstheme="minorHAnsi"/>
          <w:sz w:val="28"/>
          <w:szCs w:val="28"/>
        </w:rPr>
        <w:t xml:space="preserve"> in good repair and bedding that is in good repair and changed: </w:t>
      </w:r>
      <w:r w:rsidR="00717BDC">
        <w:rPr>
          <w:rFonts w:cstheme="minorHAnsi"/>
          <w:sz w:val="28"/>
          <w:szCs w:val="28"/>
        </w:rPr>
        <w:t>weekly; or immediately if it is soiled or wet.</w:t>
      </w:r>
    </w:p>
    <w:p w14:paraId="168F4B35" w14:textId="0786746D" w:rsidR="00717BDC" w:rsidRPr="00A6557F" w:rsidRDefault="00717BDC" w:rsidP="0024126E">
      <w:pPr>
        <w:rPr>
          <w:rFonts w:cstheme="minorHAnsi"/>
          <w:b/>
          <w:bCs/>
          <w:sz w:val="28"/>
          <w:szCs w:val="28"/>
        </w:rPr>
      </w:pPr>
      <w:r w:rsidRPr="00A6557F">
        <w:rPr>
          <w:rFonts w:cstheme="minorHAnsi"/>
          <w:b/>
          <w:bCs/>
          <w:sz w:val="28"/>
          <w:szCs w:val="28"/>
        </w:rPr>
        <w:t>Meals</w:t>
      </w:r>
    </w:p>
    <w:p w14:paraId="1B0F263A" w14:textId="5878AD69" w:rsidR="00717BDC" w:rsidRDefault="0024126E" w:rsidP="0024126E">
      <w:pPr>
        <w:rPr>
          <w:rFonts w:cstheme="minorHAnsi"/>
          <w:sz w:val="28"/>
          <w:szCs w:val="28"/>
        </w:rPr>
      </w:pPr>
      <w:r w:rsidRPr="0024126E">
        <w:rPr>
          <w:rFonts w:cstheme="minorHAnsi"/>
          <w:sz w:val="28"/>
          <w:szCs w:val="28"/>
        </w:rPr>
        <w:t>While bottle feeding a</w:t>
      </w:r>
      <w:r w:rsidR="00717BDC">
        <w:rPr>
          <w:rFonts w:cstheme="minorHAnsi"/>
          <w:sz w:val="28"/>
          <w:szCs w:val="28"/>
        </w:rPr>
        <w:t xml:space="preserve"> child:</w:t>
      </w:r>
    </w:p>
    <w:p w14:paraId="6C58A232" w14:textId="77777777" w:rsidR="007A7586" w:rsidRDefault="007A7586" w:rsidP="007A7586">
      <w:pPr>
        <w:pStyle w:val="ListParagraph"/>
        <w:numPr>
          <w:ilvl w:val="0"/>
          <w:numId w:val="39"/>
        </w:numPr>
        <w:rPr>
          <w:rFonts w:cstheme="minorHAnsi"/>
          <w:sz w:val="28"/>
          <w:szCs w:val="28"/>
        </w:rPr>
      </w:pPr>
      <w:r w:rsidRPr="007A7586">
        <w:rPr>
          <w:rFonts w:cstheme="minorHAnsi"/>
          <w:sz w:val="28"/>
          <w:szCs w:val="28"/>
        </w:rPr>
        <w:t xml:space="preserve">Child shall be held; </w:t>
      </w:r>
    </w:p>
    <w:p w14:paraId="7DD887AA" w14:textId="2AC89714" w:rsidR="0024126E" w:rsidRPr="007A7586" w:rsidRDefault="00461C26" w:rsidP="007A7586">
      <w:pPr>
        <w:pStyle w:val="ListParagraph"/>
        <w:numPr>
          <w:ilvl w:val="0"/>
          <w:numId w:val="39"/>
        </w:numPr>
        <w:rPr>
          <w:rFonts w:cstheme="minorHAnsi"/>
          <w:sz w:val="28"/>
          <w:szCs w:val="28"/>
        </w:rPr>
      </w:pPr>
      <w:r w:rsidRPr="007A7586">
        <w:rPr>
          <w:rFonts w:cstheme="minorHAnsi"/>
          <w:sz w:val="28"/>
          <w:szCs w:val="28"/>
        </w:rPr>
        <w:t>A</w:t>
      </w:r>
      <w:r w:rsidR="00A16B91" w:rsidRPr="007A7586">
        <w:rPr>
          <w:rFonts w:cstheme="minorHAnsi"/>
          <w:sz w:val="28"/>
          <w:szCs w:val="28"/>
        </w:rPr>
        <w:t>nd</w:t>
      </w:r>
      <w:r w:rsidR="0024126E" w:rsidRPr="007A7586">
        <w:rPr>
          <w:rFonts w:cstheme="minorHAnsi"/>
          <w:sz w:val="28"/>
          <w:szCs w:val="28"/>
        </w:rPr>
        <w:t xml:space="preserve"> bottle</w:t>
      </w:r>
      <w:r w:rsidR="00A16B91" w:rsidRPr="007A7586">
        <w:rPr>
          <w:rFonts w:cstheme="minorHAnsi"/>
          <w:sz w:val="28"/>
          <w:szCs w:val="28"/>
        </w:rPr>
        <w:t xml:space="preserve"> or beverage container</w:t>
      </w:r>
      <w:r w:rsidR="0024126E" w:rsidRPr="007A7586">
        <w:rPr>
          <w:rFonts w:cstheme="minorHAnsi"/>
          <w:sz w:val="28"/>
          <w:szCs w:val="28"/>
        </w:rPr>
        <w:t xml:space="preserve"> shall not be propped, left in the mouth of a sleeping infant, or heated in a microwave [Sec 3 (11 </w:t>
      </w:r>
      <w:r w:rsidR="00B01B49" w:rsidRPr="007A7586">
        <w:rPr>
          <w:rFonts w:cstheme="minorHAnsi"/>
          <w:sz w:val="28"/>
          <w:szCs w:val="28"/>
        </w:rPr>
        <w:t>a-</w:t>
      </w:r>
      <w:r w:rsidR="0024126E" w:rsidRPr="007A7586">
        <w:rPr>
          <w:rFonts w:cstheme="minorHAnsi"/>
          <w:sz w:val="28"/>
          <w:szCs w:val="28"/>
        </w:rPr>
        <w:t>b)].</w:t>
      </w:r>
    </w:p>
    <w:p w14:paraId="75E903F7" w14:textId="569B80FB" w:rsidR="00B01B49" w:rsidRPr="00461C26" w:rsidRDefault="00B01B49" w:rsidP="00B01B49">
      <w:pPr>
        <w:rPr>
          <w:rFonts w:cstheme="minorHAnsi"/>
          <w:sz w:val="28"/>
          <w:szCs w:val="28"/>
        </w:rPr>
      </w:pPr>
      <w:r>
        <w:rPr>
          <w:rFonts w:cstheme="minorHAnsi"/>
          <w:sz w:val="28"/>
          <w:szCs w:val="28"/>
        </w:rPr>
        <w:t>Chairs appropriate for staff shall be provided to use while feeding, holding, or playing with a child. [Sec 13 (6)]</w:t>
      </w:r>
    </w:p>
    <w:p w14:paraId="0851B6A6" w14:textId="77777777" w:rsidR="00F46C42" w:rsidRDefault="0024126E" w:rsidP="0024126E">
      <w:pPr>
        <w:rPr>
          <w:rFonts w:cstheme="minorHAnsi"/>
          <w:sz w:val="28"/>
          <w:szCs w:val="28"/>
        </w:rPr>
      </w:pPr>
      <w:r w:rsidRPr="0024126E">
        <w:rPr>
          <w:rFonts w:cstheme="minorHAnsi"/>
          <w:sz w:val="28"/>
          <w:szCs w:val="28"/>
        </w:rPr>
        <w:t>A weekly menu shall</w:t>
      </w:r>
      <w:r w:rsidR="00B01B49">
        <w:rPr>
          <w:rFonts w:cstheme="minorHAnsi"/>
          <w:sz w:val="28"/>
          <w:szCs w:val="28"/>
        </w:rPr>
        <w:t xml:space="preserve">; </w:t>
      </w:r>
    </w:p>
    <w:p w14:paraId="5F5D1A3D" w14:textId="53665D36" w:rsidR="007A7586" w:rsidRDefault="00C07D1E" w:rsidP="007A7586">
      <w:pPr>
        <w:pStyle w:val="ListParagraph"/>
        <w:numPr>
          <w:ilvl w:val="0"/>
          <w:numId w:val="39"/>
        </w:numPr>
        <w:rPr>
          <w:rFonts w:cstheme="minorHAnsi"/>
          <w:sz w:val="28"/>
          <w:szCs w:val="28"/>
        </w:rPr>
      </w:pPr>
      <w:r>
        <w:rPr>
          <w:rFonts w:cstheme="minorHAnsi"/>
          <w:sz w:val="28"/>
          <w:szCs w:val="28"/>
        </w:rPr>
        <w:t>P</w:t>
      </w:r>
      <w:r w:rsidR="007A7586">
        <w:rPr>
          <w:rFonts w:cstheme="minorHAnsi"/>
          <w:sz w:val="28"/>
          <w:szCs w:val="28"/>
        </w:rPr>
        <w:t>repared</w:t>
      </w:r>
      <w:r w:rsidR="007A7586" w:rsidRPr="007A7586">
        <w:rPr>
          <w:rFonts w:cstheme="minorHAnsi"/>
          <w:sz w:val="28"/>
          <w:szCs w:val="28"/>
        </w:rPr>
        <w:t xml:space="preserve">; </w:t>
      </w:r>
    </w:p>
    <w:p w14:paraId="3240470E" w14:textId="061A250E" w:rsidR="00C07D1E" w:rsidRDefault="00C07D1E" w:rsidP="0024126E">
      <w:pPr>
        <w:pStyle w:val="ListParagraph"/>
        <w:numPr>
          <w:ilvl w:val="0"/>
          <w:numId w:val="39"/>
        </w:numPr>
        <w:rPr>
          <w:rFonts w:cstheme="minorHAnsi"/>
          <w:sz w:val="28"/>
          <w:szCs w:val="28"/>
        </w:rPr>
      </w:pPr>
      <w:r>
        <w:rPr>
          <w:rFonts w:cstheme="minorHAnsi"/>
          <w:sz w:val="28"/>
          <w:szCs w:val="28"/>
        </w:rPr>
        <w:t>D</w:t>
      </w:r>
      <w:r w:rsidR="008B1857" w:rsidRPr="00C07D1E">
        <w:rPr>
          <w:rFonts w:cstheme="minorHAnsi"/>
          <w:sz w:val="28"/>
          <w:szCs w:val="28"/>
        </w:rPr>
        <w:t>ated;</w:t>
      </w:r>
    </w:p>
    <w:p w14:paraId="3FC78577" w14:textId="77777777" w:rsidR="00C07D1E" w:rsidRDefault="00F46C42" w:rsidP="0024126E">
      <w:pPr>
        <w:pStyle w:val="ListParagraph"/>
        <w:numPr>
          <w:ilvl w:val="0"/>
          <w:numId w:val="39"/>
        </w:numPr>
        <w:rPr>
          <w:rFonts w:cstheme="minorHAnsi"/>
          <w:sz w:val="28"/>
          <w:szCs w:val="28"/>
        </w:rPr>
      </w:pPr>
      <w:r w:rsidRPr="00C07D1E">
        <w:rPr>
          <w:rFonts w:cstheme="minorHAnsi"/>
          <w:sz w:val="28"/>
          <w:szCs w:val="28"/>
        </w:rPr>
        <w:t>B</w:t>
      </w:r>
      <w:r w:rsidR="0024126E" w:rsidRPr="00C07D1E">
        <w:rPr>
          <w:rFonts w:cstheme="minorHAnsi"/>
          <w:sz w:val="28"/>
          <w:szCs w:val="28"/>
        </w:rPr>
        <w:t>e posted in advance in a conspicuous place</w:t>
      </w:r>
      <w:r w:rsidRPr="00C07D1E">
        <w:rPr>
          <w:rFonts w:cstheme="minorHAnsi"/>
          <w:sz w:val="28"/>
          <w:szCs w:val="28"/>
        </w:rPr>
        <w:t>;</w:t>
      </w:r>
      <w:r w:rsidR="00C07D1E" w:rsidRPr="00C07D1E">
        <w:rPr>
          <w:rFonts w:cstheme="minorHAnsi"/>
          <w:sz w:val="28"/>
          <w:szCs w:val="28"/>
        </w:rPr>
        <w:t xml:space="preserve"> </w:t>
      </w:r>
    </w:p>
    <w:p w14:paraId="53F81A54" w14:textId="77777777" w:rsidR="00C07D1E" w:rsidRDefault="00F46C42" w:rsidP="0024126E">
      <w:pPr>
        <w:pStyle w:val="ListParagraph"/>
        <w:numPr>
          <w:ilvl w:val="0"/>
          <w:numId w:val="39"/>
        </w:numPr>
        <w:rPr>
          <w:rFonts w:cstheme="minorHAnsi"/>
          <w:sz w:val="28"/>
          <w:szCs w:val="28"/>
        </w:rPr>
      </w:pPr>
      <w:r w:rsidRPr="00C07D1E">
        <w:rPr>
          <w:rFonts w:cstheme="minorHAnsi"/>
          <w:sz w:val="28"/>
          <w:szCs w:val="28"/>
        </w:rPr>
        <w:t>Kept on file for thirty (30) days; and</w:t>
      </w:r>
    </w:p>
    <w:p w14:paraId="15B02322" w14:textId="6BA23EB2" w:rsidR="0024126E" w:rsidRPr="00C07D1E" w:rsidRDefault="00C07D1E" w:rsidP="0024126E">
      <w:pPr>
        <w:pStyle w:val="ListParagraph"/>
        <w:numPr>
          <w:ilvl w:val="0"/>
          <w:numId w:val="39"/>
        </w:numPr>
        <w:rPr>
          <w:rFonts w:cstheme="minorHAnsi"/>
          <w:sz w:val="28"/>
          <w:szCs w:val="28"/>
        </w:rPr>
      </w:pPr>
      <w:r w:rsidRPr="00C07D1E">
        <w:rPr>
          <w:rFonts w:cstheme="minorHAnsi"/>
          <w:sz w:val="28"/>
          <w:szCs w:val="28"/>
        </w:rPr>
        <w:t>Amended</w:t>
      </w:r>
      <w:r w:rsidR="007A7586" w:rsidRPr="00C07D1E">
        <w:rPr>
          <w:rFonts w:cstheme="minorHAnsi"/>
          <w:sz w:val="28"/>
          <w:szCs w:val="28"/>
        </w:rPr>
        <w:t xml:space="preserve"> in writing with any substitutions on the day the meal is served.</w:t>
      </w:r>
      <w:r w:rsidR="0024126E" w:rsidRPr="00C07D1E">
        <w:rPr>
          <w:rFonts w:cstheme="minorHAnsi"/>
          <w:sz w:val="28"/>
          <w:szCs w:val="28"/>
        </w:rPr>
        <w:t xml:space="preserve"> [Sec </w:t>
      </w:r>
      <w:r w:rsidR="007A7586" w:rsidRPr="00C07D1E">
        <w:rPr>
          <w:rFonts w:cstheme="minorHAnsi"/>
          <w:sz w:val="28"/>
          <w:szCs w:val="28"/>
        </w:rPr>
        <w:t>10</w:t>
      </w:r>
      <w:r w:rsidR="0024126E" w:rsidRPr="00C07D1E">
        <w:rPr>
          <w:rFonts w:cstheme="minorHAnsi"/>
          <w:sz w:val="28"/>
          <w:szCs w:val="28"/>
        </w:rPr>
        <w:t xml:space="preserve"> (</w:t>
      </w:r>
      <w:r w:rsidR="007A7586" w:rsidRPr="00C07D1E">
        <w:rPr>
          <w:rFonts w:cstheme="minorHAnsi"/>
          <w:sz w:val="28"/>
          <w:szCs w:val="28"/>
        </w:rPr>
        <w:t>9 a-e</w:t>
      </w:r>
      <w:r w:rsidR="0024126E" w:rsidRPr="00C07D1E">
        <w:rPr>
          <w:rFonts w:cstheme="minorHAnsi"/>
          <w:sz w:val="28"/>
          <w:szCs w:val="28"/>
        </w:rPr>
        <w:t>)].</w:t>
      </w:r>
    </w:p>
    <w:p w14:paraId="38BBFE8A" w14:textId="77777777" w:rsidR="00C07D1E" w:rsidRDefault="00C07D1E" w:rsidP="0024126E">
      <w:pPr>
        <w:rPr>
          <w:rFonts w:ascii="Varela Round" w:hAnsi="Varela Round" w:cstheme="minorHAnsi"/>
          <w:b/>
          <w:bCs/>
          <w:sz w:val="28"/>
          <w:szCs w:val="28"/>
        </w:rPr>
      </w:pPr>
    </w:p>
    <w:p w14:paraId="447D1E74" w14:textId="16FB10B0" w:rsidR="0024126E" w:rsidRPr="0024126E" w:rsidRDefault="0024126E" w:rsidP="0024126E">
      <w:pPr>
        <w:rPr>
          <w:rFonts w:cstheme="minorHAnsi"/>
          <w:sz w:val="28"/>
          <w:szCs w:val="28"/>
        </w:rPr>
      </w:pPr>
      <w:r w:rsidRPr="00067B64">
        <w:rPr>
          <w:rFonts w:ascii="Varela Round" w:hAnsi="Varela Round" w:cstheme="minorHAnsi"/>
          <w:b/>
          <w:bCs/>
          <w:sz w:val="28"/>
          <w:szCs w:val="28"/>
        </w:rPr>
        <w:t>Certified family child care homes</w:t>
      </w:r>
      <w:r w:rsidRPr="0024126E">
        <w:rPr>
          <w:rFonts w:cstheme="minorHAnsi"/>
          <w:sz w:val="28"/>
          <w:szCs w:val="28"/>
        </w:rPr>
        <w:t xml:space="preserve"> (922 KAR 2:100) </w:t>
      </w:r>
    </w:p>
    <w:p w14:paraId="78699654" w14:textId="77777777" w:rsidR="0024126E" w:rsidRPr="0024126E" w:rsidRDefault="0024126E" w:rsidP="0024126E">
      <w:pPr>
        <w:rPr>
          <w:rFonts w:cstheme="minorHAnsi"/>
          <w:sz w:val="28"/>
          <w:szCs w:val="28"/>
        </w:rPr>
      </w:pPr>
      <w:r w:rsidRPr="0024126E">
        <w:rPr>
          <w:rFonts w:cstheme="minorHAnsi"/>
          <w:sz w:val="28"/>
          <w:szCs w:val="28"/>
        </w:rPr>
        <w:lastRenderedPageBreak/>
        <w:t>Adequate space shall be provided at rest-time for each child who is not school age and who is in care more than four (4) hours [Sec 12 (7].</w:t>
      </w:r>
    </w:p>
    <w:p w14:paraId="05B908CF" w14:textId="049EDEE1" w:rsidR="0024126E" w:rsidRPr="00F67FF4" w:rsidRDefault="0024126E" w:rsidP="008B1391">
      <w:pPr>
        <w:pStyle w:val="ListParagraph"/>
        <w:numPr>
          <w:ilvl w:val="0"/>
          <w:numId w:val="39"/>
        </w:numPr>
        <w:rPr>
          <w:rFonts w:cstheme="minorHAnsi"/>
          <w:sz w:val="28"/>
          <w:szCs w:val="28"/>
        </w:rPr>
      </w:pPr>
      <w:r w:rsidRPr="00F67FF4">
        <w:rPr>
          <w:rFonts w:cstheme="minorHAnsi"/>
          <w:sz w:val="28"/>
          <w:szCs w:val="28"/>
        </w:rPr>
        <w:t>Rest time shall include adequate space specified by the child’s age as follows: [Sec 12 (7]</w:t>
      </w:r>
    </w:p>
    <w:p w14:paraId="26939D15" w14:textId="6BCC78C5" w:rsidR="0024126E" w:rsidRPr="00F67FF4" w:rsidRDefault="0024126E" w:rsidP="008B1391">
      <w:pPr>
        <w:pStyle w:val="ListParagraph"/>
        <w:numPr>
          <w:ilvl w:val="1"/>
          <w:numId w:val="39"/>
        </w:numPr>
        <w:rPr>
          <w:rFonts w:cstheme="minorHAnsi"/>
          <w:sz w:val="28"/>
          <w:szCs w:val="28"/>
        </w:rPr>
      </w:pPr>
      <w:r w:rsidRPr="00F67FF4">
        <w:rPr>
          <w:rFonts w:cstheme="minorHAnsi"/>
          <w:sz w:val="28"/>
          <w:szCs w:val="28"/>
        </w:rPr>
        <w:t>For Infant: An individual non-tiered crib that meets Consumer Product Safety Commission standards established in 16 C.F.R. 1219-1220  [Sec 12 (7 a];</w:t>
      </w:r>
    </w:p>
    <w:p w14:paraId="07FDE4BB" w14:textId="6823EFD5" w:rsidR="0024126E" w:rsidRPr="00F67FF4" w:rsidRDefault="0024126E" w:rsidP="008B1391">
      <w:pPr>
        <w:pStyle w:val="ListParagraph"/>
        <w:numPr>
          <w:ilvl w:val="1"/>
          <w:numId w:val="39"/>
        </w:numPr>
        <w:rPr>
          <w:rFonts w:cstheme="minorHAnsi"/>
          <w:sz w:val="28"/>
          <w:szCs w:val="28"/>
        </w:rPr>
      </w:pPr>
      <w:r w:rsidRPr="00F67FF4">
        <w:rPr>
          <w:rFonts w:cstheme="minorHAnsi"/>
          <w:sz w:val="28"/>
          <w:szCs w:val="28"/>
        </w:rPr>
        <w:t>For a toddler or preschool-age child: An individual bed, a two (2) inch thick waterproof mat, or cot with comfortable, clean safe bedding [Sec 12 (7 b].</w:t>
      </w:r>
    </w:p>
    <w:p w14:paraId="323C92F5" w14:textId="3C998A02" w:rsidR="0024126E" w:rsidRPr="00F67FF4" w:rsidRDefault="0024126E" w:rsidP="008B1391">
      <w:pPr>
        <w:pStyle w:val="ListParagraph"/>
        <w:numPr>
          <w:ilvl w:val="0"/>
          <w:numId w:val="39"/>
        </w:numPr>
        <w:rPr>
          <w:rFonts w:cstheme="minorHAnsi"/>
          <w:sz w:val="28"/>
          <w:szCs w:val="28"/>
        </w:rPr>
      </w:pPr>
      <w:r w:rsidRPr="00F67FF4">
        <w:rPr>
          <w:rFonts w:cstheme="minorHAnsi"/>
          <w:sz w:val="28"/>
          <w:szCs w:val="28"/>
        </w:rPr>
        <w:t xml:space="preserve">Playpens and play yards shall meet the federal standards as issued by the Consumer Product Safety Commission, including 16 C.F.R. 1221; and NOT be used for sleeping or napping </w:t>
      </w:r>
    </w:p>
    <w:p w14:paraId="6A77B539" w14:textId="77777777" w:rsidR="0024126E" w:rsidRPr="0024126E" w:rsidRDefault="0024126E" w:rsidP="0024126E">
      <w:pPr>
        <w:rPr>
          <w:rFonts w:cstheme="minorHAnsi"/>
          <w:sz w:val="28"/>
          <w:szCs w:val="28"/>
        </w:rPr>
      </w:pPr>
      <w:r w:rsidRPr="0024126E">
        <w:rPr>
          <w:rFonts w:cstheme="minorHAnsi"/>
          <w:sz w:val="28"/>
          <w:szCs w:val="28"/>
        </w:rPr>
        <w:t>If overnight care is provided, the caregiver shall [Sec 12 (11 a-b)]:</w:t>
      </w:r>
    </w:p>
    <w:p w14:paraId="0D7035A9" w14:textId="4605AAFB" w:rsidR="0024126E" w:rsidRPr="00F67FF4" w:rsidRDefault="0024126E" w:rsidP="008B1391">
      <w:pPr>
        <w:pStyle w:val="ListParagraph"/>
        <w:numPr>
          <w:ilvl w:val="0"/>
          <w:numId w:val="40"/>
        </w:numPr>
        <w:rPr>
          <w:rFonts w:cstheme="minorHAnsi"/>
          <w:sz w:val="28"/>
          <w:szCs w:val="28"/>
        </w:rPr>
      </w:pPr>
      <w:r w:rsidRPr="00F67FF4">
        <w:rPr>
          <w:rFonts w:cstheme="minorHAnsi"/>
          <w:sz w:val="28"/>
          <w:szCs w:val="28"/>
        </w:rPr>
        <w:t>Remain awake until every child in care is asleep;</w:t>
      </w:r>
    </w:p>
    <w:p w14:paraId="24C741BA" w14:textId="77C81AF2" w:rsidR="0024126E" w:rsidRPr="00F67FF4" w:rsidRDefault="0024126E" w:rsidP="008B1391">
      <w:pPr>
        <w:pStyle w:val="ListParagraph"/>
        <w:numPr>
          <w:ilvl w:val="0"/>
          <w:numId w:val="40"/>
        </w:numPr>
        <w:rPr>
          <w:rFonts w:cstheme="minorHAnsi"/>
          <w:sz w:val="28"/>
          <w:szCs w:val="28"/>
        </w:rPr>
      </w:pPr>
      <w:r w:rsidRPr="00F67FF4">
        <w:rPr>
          <w:rFonts w:cstheme="minorHAnsi"/>
          <w:sz w:val="28"/>
          <w:szCs w:val="28"/>
        </w:rPr>
        <w:t>Sleep on the same floor level of the home as an infant or toddler.</w:t>
      </w:r>
    </w:p>
    <w:p w14:paraId="0B31524B" w14:textId="77777777" w:rsidR="0024126E" w:rsidRPr="0024126E" w:rsidRDefault="0024126E" w:rsidP="0024126E">
      <w:pPr>
        <w:rPr>
          <w:rFonts w:cstheme="minorHAnsi"/>
          <w:sz w:val="28"/>
          <w:szCs w:val="28"/>
        </w:rPr>
      </w:pPr>
      <w:r w:rsidRPr="0024126E">
        <w:rPr>
          <w:rFonts w:cstheme="minorHAnsi"/>
          <w:sz w:val="28"/>
          <w:szCs w:val="28"/>
        </w:rPr>
        <w:t>While bottle feeding an infant, the child shall be held and bottle shall not be propped, left in the mouth of a sleeping infant, or heated in a microwave [Sec 14 (16 a, b)].</w:t>
      </w:r>
    </w:p>
    <w:p w14:paraId="7E2EB2ED" w14:textId="77777777" w:rsidR="0024126E" w:rsidRPr="0024126E" w:rsidRDefault="0024126E" w:rsidP="0024126E">
      <w:pPr>
        <w:rPr>
          <w:rFonts w:cstheme="minorHAnsi"/>
          <w:sz w:val="28"/>
          <w:szCs w:val="28"/>
        </w:rPr>
      </w:pPr>
      <w:r w:rsidRPr="0024126E">
        <w:rPr>
          <w:rFonts w:cstheme="minorHAnsi"/>
          <w:sz w:val="28"/>
          <w:szCs w:val="28"/>
        </w:rPr>
        <w:t>A weekly menu shall be posted in a conspicuous place [Sec14 (10 c)].</w:t>
      </w:r>
    </w:p>
    <w:p w14:paraId="2E553C67" w14:textId="77777777" w:rsidR="00C07D1E" w:rsidRDefault="00C07D1E" w:rsidP="0024126E">
      <w:pPr>
        <w:rPr>
          <w:rFonts w:ascii="Varela Round" w:hAnsi="Varela Round" w:cstheme="minorHAnsi"/>
          <w:b/>
          <w:bCs/>
          <w:sz w:val="28"/>
          <w:szCs w:val="28"/>
        </w:rPr>
      </w:pPr>
    </w:p>
    <w:p w14:paraId="08CBB8A7" w14:textId="59C9D09F" w:rsidR="0024126E" w:rsidRPr="0024126E" w:rsidRDefault="0024126E" w:rsidP="0024126E">
      <w:pPr>
        <w:rPr>
          <w:rFonts w:cstheme="minorHAnsi"/>
          <w:sz w:val="28"/>
          <w:szCs w:val="28"/>
        </w:rPr>
      </w:pPr>
      <w:r w:rsidRPr="00067B64">
        <w:rPr>
          <w:rFonts w:ascii="Varela Round" w:hAnsi="Varela Round" w:cstheme="minorHAnsi"/>
          <w:b/>
          <w:bCs/>
          <w:sz w:val="28"/>
          <w:szCs w:val="28"/>
        </w:rPr>
        <w:t xml:space="preserve">Registered Child Care Provider </w:t>
      </w:r>
      <w:r w:rsidRPr="0024126E">
        <w:rPr>
          <w:rFonts w:cstheme="minorHAnsi"/>
          <w:sz w:val="28"/>
          <w:szCs w:val="28"/>
        </w:rPr>
        <w:t>(922 KAR 2:180)</w:t>
      </w:r>
    </w:p>
    <w:p w14:paraId="6694B853" w14:textId="28708424" w:rsidR="00DD474D" w:rsidRPr="00AF4C96" w:rsidRDefault="0024126E" w:rsidP="0024126E">
      <w:pPr>
        <w:rPr>
          <w:rFonts w:cstheme="minorHAnsi"/>
          <w:sz w:val="28"/>
          <w:szCs w:val="28"/>
        </w:rPr>
      </w:pPr>
      <w:r w:rsidRPr="0024126E">
        <w:rPr>
          <w:rFonts w:cstheme="minorHAnsi"/>
          <w:sz w:val="28"/>
          <w:szCs w:val="28"/>
        </w:rPr>
        <w:t>A Registered child care provider that serves a child who participates in the Child Care Assistance Program (CCAP) shall: comply with health and safety requirements according to 922 KAR 2:120 as outlined for certified family child care homes.</w:t>
      </w:r>
    </w:p>
    <w:p w14:paraId="15843752" w14:textId="77777777" w:rsidR="0062513D" w:rsidRDefault="0062513D" w:rsidP="00DC0253">
      <w:pPr>
        <w:ind w:left="-450"/>
        <w:rPr>
          <w:rFonts w:ascii="Varela Round" w:hAnsi="Varela Round" w:cstheme="minorHAnsi"/>
          <w:b/>
          <w:bCs/>
          <w:sz w:val="40"/>
          <w:szCs w:val="40"/>
        </w:rPr>
      </w:pPr>
    </w:p>
    <w:p w14:paraId="33009BEE" w14:textId="77777777" w:rsidR="0062513D" w:rsidRDefault="0062513D" w:rsidP="00DC0253">
      <w:pPr>
        <w:ind w:left="-450"/>
        <w:rPr>
          <w:rFonts w:ascii="Varela Round" w:hAnsi="Varela Round" w:cstheme="minorHAnsi"/>
          <w:b/>
          <w:bCs/>
          <w:sz w:val="40"/>
          <w:szCs w:val="40"/>
        </w:rPr>
      </w:pPr>
    </w:p>
    <w:p w14:paraId="4E11727F" w14:textId="77777777" w:rsidR="0062513D" w:rsidRDefault="0062513D" w:rsidP="00DC0253">
      <w:pPr>
        <w:ind w:left="-450"/>
        <w:rPr>
          <w:rFonts w:ascii="Varela Round" w:hAnsi="Varela Round" w:cstheme="minorHAnsi"/>
          <w:b/>
          <w:bCs/>
          <w:sz w:val="40"/>
          <w:szCs w:val="40"/>
        </w:rPr>
      </w:pPr>
    </w:p>
    <w:p w14:paraId="53D4B36F" w14:textId="396AB794" w:rsidR="00DD474D" w:rsidRPr="00DC0253" w:rsidRDefault="00DD474D" w:rsidP="00DC0253">
      <w:pPr>
        <w:ind w:left="-450"/>
        <w:rPr>
          <w:rFonts w:ascii="Varela Round" w:hAnsi="Varela Round" w:cstheme="minorHAnsi"/>
          <w:b/>
          <w:bCs/>
          <w:sz w:val="40"/>
          <w:szCs w:val="40"/>
        </w:rPr>
      </w:pPr>
      <w:r w:rsidRPr="00DC0253">
        <w:rPr>
          <w:rFonts w:ascii="Varela Round" w:hAnsi="Varela Round" w:cstheme="minorHAnsi"/>
          <w:b/>
          <w:bCs/>
          <w:sz w:val="40"/>
          <w:szCs w:val="40"/>
        </w:rPr>
        <w:lastRenderedPageBreak/>
        <w:t>Transitions</w:t>
      </w:r>
    </w:p>
    <w:p w14:paraId="21F493A6" w14:textId="655CC08D" w:rsidR="00DD474D" w:rsidRPr="00AF4C96" w:rsidRDefault="00DD474D" w:rsidP="00DD474D">
      <w:pPr>
        <w:rPr>
          <w:rFonts w:cstheme="minorHAnsi"/>
          <w:sz w:val="28"/>
          <w:szCs w:val="28"/>
        </w:rPr>
      </w:pPr>
      <w:r w:rsidRPr="00742952">
        <w:rPr>
          <w:rFonts w:cstheme="minorHAnsi"/>
          <w:b/>
          <w:bCs/>
          <w:sz w:val="28"/>
          <w:szCs w:val="28"/>
        </w:rPr>
        <w:t>Transitions</w:t>
      </w:r>
      <w:r w:rsidR="007463FA">
        <w:rPr>
          <w:rStyle w:val="FootnoteReference"/>
          <w:rFonts w:cstheme="minorHAnsi"/>
          <w:b/>
          <w:bCs/>
          <w:sz w:val="28"/>
          <w:szCs w:val="28"/>
        </w:rPr>
        <w:footnoteReference w:id="14"/>
      </w:r>
      <w:r w:rsidRPr="00AF4C96">
        <w:rPr>
          <w:rFonts w:cstheme="minorHAnsi"/>
          <w:sz w:val="28"/>
          <w:szCs w:val="28"/>
        </w:rPr>
        <w:t xml:space="preserve"> are the "in between" times of a daily schedule when children have completed one activity or routine and are moving to the next one.  Tips for successful transitions include:</w:t>
      </w:r>
      <w:r w:rsidR="00C329F0">
        <w:rPr>
          <w:rStyle w:val="FootnoteReference"/>
          <w:rFonts w:cstheme="minorHAnsi"/>
          <w:sz w:val="28"/>
          <w:szCs w:val="28"/>
        </w:rPr>
        <w:footnoteReference w:id="15"/>
      </w:r>
    </w:p>
    <w:p w14:paraId="3ED1177A" w14:textId="77777777" w:rsidR="00DD474D" w:rsidRPr="00AF4C96" w:rsidRDefault="00DD474D" w:rsidP="00C329F0">
      <w:pPr>
        <w:ind w:left="540"/>
        <w:rPr>
          <w:rFonts w:cstheme="minorHAnsi"/>
          <w:sz w:val="28"/>
          <w:szCs w:val="28"/>
        </w:rPr>
      </w:pPr>
      <w:r w:rsidRPr="00C329F0">
        <w:rPr>
          <w:rFonts w:cstheme="minorHAnsi"/>
          <w:b/>
          <w:bCs/>
          <w:sz w:val="28"/>
          <w:szCs w:val="28"/>
        </w:rPr>
        <w:t>Plan transition strategies to use between each routine and activity.</w:t>
      </w:r>
      <w:r w:rsidRPr="00AF4C96">
        <w:rPr>
          <w:rFonts w:cstheme="minorHAnsi"/>
          <w:sz w:val="28"/>
          <w:szCs w:val="28"/>
        </w:rPr>
        <w:t xml:space="preserve"> Make transitions more enjoyable by using a variety of strategies. For example, when it is time to clean-up, sing a “clean-up” song. When preparing to go home, have each child name one thing they enjoyed doing that day. Puppets, finger plays and a variety of props can be used in creative ways to make transition time more fun.  </w:t>
      </w:r>
    </w:p>
    <w:p w14:paraId="767E8ACB" w14:textId="77777777" w:rsidR="00DD474D" w:rsidRPr="00AF4C96" w:rsidRDefault="00DD474D" w:rsidP="00C329F0">
      <w:pPr>
        <w:ind w:left="540"/>
        <w:rPr>
          <w:rFonts w:cstheme="minorHAnsi"/>
          <w:sz w:val="28"/>
          <w:szCs w:val="28"/>
        </w:rPr>
      </w:pPr>
      <w:r w:rsidRPr="00C329F0">
        <w:rPr>
          <w:rFonts w:cstheme="minorHAnsi"/>
          <w:b/>
          <w:bCs/>
          <w:sz w:val="28"/>
          <w:szCs w:val="28"/>
        </w:rPr>
        <w:t>Prepare in advance.</w:t>
      </w:r>
      <w:r w:rsidRPr="00AF4C96">
        <w:rPr>
          <w:rFonts w:cstheme="minorHAnsi"/>
          <w:sz w:val="28"/>
          <w:szCs w:val="28"/>
        </w:rPr>
        <w:t xml:space="preserve"> Make sure that all of your teaching materials and the children's materials are ready for the day. Prepare the next activity before asking the children to stop what they are currently doing. Allow children enough time to move to the next activity without feeling rushed. </w:t>
      </w:r>
    </w:p>
    <w:p w14:paraId="6F9F8807" w14:textId="77777777" w:rsidR="00DD474D" w:rsidRPr="00AF4C96" w:rsidRDefault="00DD474D" w:rsidP="00C329F0">
      <w:pPr>
        <w:ind w:left="540"/>
        <w:rPr>
          <w:rFonts w:cstheme="minorHAnsi"/>
          <w:sz w:val="28"/>
          <w:szCs w:val="28"/>
        </w:rPr>
      </w:pPr>
      <w:r w:rsidRPr="00C329F0">
        <w:rPr>
          <w:rFonts w:cstheme="minorHAnsi"/>
          <w:b/>
          <w:bCs/>
          <w:sz w:val="28"/>
          <w:szCs w:val="28"/>
        </w:rPr>
        <w:t>Alert children that a transition is about to occur.</w:t>
      </w:r>
      <w:r w:rsidRPr="00AF4C96">
        <w:rPr>
          <w:rFonts w:cstheme="minorHAnsi"/>
          <w:sz w:val="28"/>
          <w:szCs w:val="28"/>
        </w:rPr>
        <w:t xml:space="preserve"> Give an advance 3-to-5 minute warning before a transition occurs. Establish a clear signal that the children recognize (e.g., a big mouth frog announcing how hungry he is to signal time to clean up for lunch). </w:t>
      </w:r>
    </w:p>
    <w:p w14:paraId="56325F2A" w14:textId="77777777" w:rsidR="00DD474D" w:rsidRPr="00AF4C96" w:rsidRDefault="00DD474D" w:rsidP="00C329F0">
      <w:pPr>
        <w:ind w:left="540"/>
        <w:rPr>
          <w:rFonts w:cstheme="minorHAnsi"/>
          <w:sz w:val="28"/>
          <w:szCs w:val="28"/>
        </w:rPr>
      </w:pPr>
      <w:r w:rsidRPr="00C329F0">
        <w:rPr>
          <w:rFonts w:cstheme="minorHAnsi"/>
          <w:b/>
          <w:bCs/>
          <w:sz w:val="28"/>
          <w:szCs w:val="28"/>
        </w:rPr>
        <w:t>Support children through the transition.</w:t>
      </w:r>
      <w:r w:rsidRPr="00AF4C96">
        <w:rPr>
          <w:rFonts w:cstheme="minorHAnsi"/>
          <w:sz w:val="28"/>
          <w:szCs w:val="28"/>
        </w:rPr>
        <w:t xml:space="preserve"> Some children may need support, such as a gentle touch, encouragement, or verbal reminders.  </w:t>
      </w:r>
    </w:p>
    <w:p w14:paraId="6579BA61" w14:textId="77777777" w:rsidR="00DD474D" w:rsidRPr="00AF4C96" w:rsidRDefault="00DD474D" w:rsidP="00C329F0">
      <w:pPr>
        <w:ind w:left="540"/>
        <w:rPr>
          <w:rFonts w:cstheme="minorHAnsi"/>
          <w:sz w:val="28"/>
          <w:szCs w:val="28"/>
        </w:rPr>
      </w:pPr>
      <w:r w:rsidRPr="00C329F0">
        <w:rPr>
          <w:rFonts w:cstheme="minorHAnsi"/>
          <w:b/>
          <w:bCs/>
          <w:sz w:val="28"/>
          <w:szCs w:val="28"/>
        </w:rPr>
        <w:t xml:space="preserve">Keep children busy during the transition. </w:t>
      </w:r>
      <w:r w:rsidRPr="00AF4C96">
        <w:rPr>
          <w:rFonts w:cstheme="minorHAnsi"/>
          <w:sz w:val="28"/>
          <w:szCs w:val="28"/>
        </w:rPr>
        <w:t xml:space="preserve">Minimize the time children spend waiting for the next activity by planning something for them to do. You could assign children a helping task (e.g., setting the table), sing a song, play a verbal/listening game (e.g., Simon Says, I Spy, etc.), or allow them to move on to the next activity. </w:t>
      </w:r>
    </w:p>
    <w:p w14:paraId="09EFF934" w14:textId="77777777" w:rsidR="00DD474D" w:rsidRPr="00AF4C96" w:rsidRDefault="00DD474D" w:rsidP="00C329F0">
      <w:pPr>
        <w:ind w:left="540"/>
        <w:rPr>
          <w:rFonts w:cstheme="minorHAnsi"/>
          <w:sz w:val="28"/>
          <w:szCs w:val="28"/>
        </w:rPr>
      </w:pPr>
      <w:r w:rsidRPr="00C329F0">
        <w:rPr>
          <w:rFonts w:cstheme="minorHAnsi"/>
          <w:b/>
          <w:bCs/>
          <w:sz w:val="28"/>
          <w:szCs w:val="28"/>
        </w:rPr>
        <w:t>Avoid moving the entire group at the same time.</w:t>
      </w:r>
      <w:r w:rsidRPr="00AF4C96">
        <w:rPr>
          <w:rFonts w:cstheme="minorHAnsi"/>
          <w:sz w:val="28"/>
          <w:szCs w:val="28"/>
        </w:rPr>
        <w:t xml:space="preserve"> When possible, divide children into smaller groups to move from one place to another. For example, everyone with a name that begins with the letter "M" may go wash their hands and get ready for lunch.  </w:t>
      </w:r>
    </w:p>
    <w:p w14:paraId="5637EAD3" w14:textId="77777777" w:rsidR="00DD474D" w:rsidRPr="00AF4C96" w:rsidRDefault="00DD474D" w:rsidP="00C329F0">
      <w:pPr>
        <w:ind w:left="540"/>
        <w:rPr>
          <w:rFonts w:cstheme="minorHAnsi"/>
          <w:sz w:val="28"/>
          <w:szCs w:val="28"/>
        </w:rPr>
      </w:pPr>
      <w:r w:rsidRPr="00C329F0">
        <w:rPr>
          <w:rFonts w:cstheme="minorHAnsi"/>
          <w:b/>
          <w:bCs/>
          <w:sz w:val="28"/>
          <w:szCs w:val="28"/>
        </w:rPr>
        <w:lastRenderedPageBreak/>
        <w:t>Provide clear and simple directions.</w:t>
      </w:r>
      <w:r w:rsidRPr="00AF4C96">
        <w:rPr>
          <w:rFonts w:cstheme="minorHAnsi"/>
          <w:sz w:val="28"/>
          <w:szCs w:val="28"/>
        </w:rPr>
        <w:t xml:space="preserve"> The younger the children are, the simpler the directions need to be. Provide clear expectations. For example, if you want the square blocks to be separated from the triangle blocks, give that direction in the beginning.  Teach and model what the expected behavior looks and sounds like. For example, demonstrate what “inside voices” sound like.</w:t>
      </w:r>
    </w:p>
    <w:p w14:paraId="3A387D90" w14:textId="77777777" w:rsidR="00DD474D" w:rsidRPr="00AF4C96" w:rsidRDefault="00DD474D" w:rsidP="00DD474D">
      <w:pPr>
        <w:rPr>
          <w:rFonts w:cstheme="minorHAnsi"/>
          <w:sz w:val="28"/>
          <w:szCs w:val="28"/>
        </w:rPr>
      </w:pPr>
      <w:r w:rsidRPr="00AF4C96">
        <w:rPr>
          <w:rFonts w:cstheme="minorHAnsi"/>
          <w:sz w:val="28"/>
          <w:szCs w:val="28"/>
        </w:rPr>
        <w:t xml:space="preserve"> </w:t>
      </w:r>
    </w:p>
    <w:p w14:paraId="2435E025" w14:textId="078EE78B" w:rsidR="00DD474D" w:rsidRPr="00C329F0" w:rsidRDefault="00DD474D" w:rsidP="00C329F0">
      <w:pPr>
        <w:ind w:left="-450"/>
        <w:rPr>
          <w:rFonts w:ascii="Varela Round" w:hAnsi="Varela Round" w:cstheme="minorHAnsi"/>
          <w:b/>
          <w:bCs/>
          <w:sz w:val="40"/>
          <w:szCs w:val="40"/>
        </w:rPr>
      </w:pPr>
      <w:r w:rsidRPr="00C329F0">
        <w:rPr>
          <w:rFonts w:ascii="Varela Round" w:hAnsi="Varela Round" w:cstheme="minorHAnsi"/>
          <w:b/>
          <w:bCs/>
          <w:sz w:val="40"/>
          <w:szCs w:val="40"/>
        </w:rPr>
        <w:t>Physical environment</w:t>
      </w:r>
      <w:r w:rsidR="00E12317">
        <w:rPr>
          <w:rStyle w:val="FootnoteReference"/>
          <w:rFonts w:ascii="Varela Round" w:hAnsi="Varela Round" w:cstheme="minorHAnsi"/>
          <w:b/>
          <w:bCs/>
          <w:sz w:val="40"/>
          <w:szCs w:val="40"/>
        </w:rPr>
        <w:footnoteReference w:id="16"/>
      </w:r>
    </w:p>
    <w:p w14:paraId="41E4B552" w14:textId="77777777" w:rsidR="00DD474D" w:rsidRPr="00AF4C96" w:rsidRDefault="00DD474D" w:rsidP="00DD474D">
      <w:pPr>
        <w:rPr>
          <w:rFonts w:cstheme="minorHAnsi"/>
          <w:sz w:val="28"/>
          <w:szCs w:val="28"/>
        </w:rPr>
      </w:pPr>
      <w:r w:rsidRPr="00AF4C96">
        <w:rPr>
          <w:rFonts w:cstheme="minorHAnsi"/>
          <w:sz w:val="28"/>
          <w:szCs w:val="28"/>
        </w:rPr>
        <w:t xml:space="preserve">In a grocery store, the physical environment is the setting for </w:t>
      </w:r>
      <w:r w:rsidRPr="00BF3341">
        <w:rPr>
          <w:rFonts w:cstheme="minorHAnsi"/>
          <w:b/>
          <w:bCs/>
          <w:sz w:val="28"/>
          <w:szCs w:val="28"/>
        </w:rPr>
        <w:t>shopping</w:t>
      </w:r>
      <w:r w:rsidRPr="00AF4C96">
        <w:rPr>
          <w:rFonts w:cstheme="minorHAnsi"/>
          <w:sz w:val="28"/>
          <w:szCs w:val="28"/>
        </w:rPr>
        <w:t xml:space="preserve">.  In an early care and education environment, the physical environment is the setting for </w:t>
      </w:r>
      <w:r w:rsidRPr="00BF3341">
        <w:rPr>
          <w:rFonts w:cstheme="minorHAnsi"/>
          <w:b/>
          <w:bCs/>
          <w:sz w:val="28"/>
          <w:szCs w:val="28"/>
        </w:rPr>
        <w:t>learning.</w:t>
      </w:r>
      <w:r w:rsidRPr="00AF4C96">
        <w:rPr>
          <w:rFonts w:cstheme="minorHAnsi"/>
          <w:sz w:val="28"/>
          <w:szCs w:val="28"/>
        </w:rPr>
        <w:t xml:space="preserve">  The way the space is arranged, the kind of materials that are available, and the way these materials are organized can encourage or discourage learning and appropriate behavior in early care and education settings.</w:t>
      </w:r>
    </w:p>
    <w:p w14:paraId="7E0CE85F" w14:textId="77777777" w:rsidR="00DD474D" w:rsidRPr="00AF4C96" w:rsidRDefault="00DD474D" w:rsidP="00DD474D">
      <w:pPr>
        <w:rPr>
          <w:rFonts w:cstheme="minorHAnsi"/>
          <w:sz w:val="28"/>
          <w:szCs w:val="28"/>
        </w:rPr>
      </w:pPr>
    </w:p>
    <w:p w14:paraId="503B7FB1" w14:textId="77777777" w:rsidR="00DD474D" w:rsidRPr="0040585A" w:rsidRDefault="00DD474D" w:rsidP="00DD474D">
      <w:pPr>
        <w:rPr>
          <w:rFonts w:ascii="Varela Round" w:hAnsi="Varela Round" w:cstheme="minorHAnsi"/>
          <w:b/>
          <w:bCs/>
          <w:sz w:val="32"/>
          <w:szCs w:val="32"/>
        </w:rPr>
      </w:pPr>
      <w:r w:rsidRPr="0040585A">
        <w:rPr>
          <w:rFonts w:ascii="Varela Round" w:hAnsi="Varela Round" w:cstheme="minorHAnsi"/>
          <w:b/>
          <w:bCs/>
          <w:sz w:val="32"/>
          <w:szCs w:val="32"/>
        </w:rPr>
        <w:t>Guidelines for room arrangement</w:t>
      </w:r>
    </w:p>
    <w:p w14:paraId="159E9AD2" w14:textId="77777777" w:rsidR="00DD474D" w:rsidRPr="00AF4C96" w:rsidRDefault="00DD474D" w:rsidP="00DD474D">
      <w:pPr>
        <w:rPr>
          <w:rFonts w:cstheme="minorHAnsi"/>
          <w:sz w:val="28"/>
          <w:szCs w:val="28"/>
        </w:rPr>
      </w:pPr>
      <w:r w:rsidRPr="00AF4C96">
        <w:rPr>
          <w:rFonts w:cstheme="minorHAnsi"/>
          <w:sz w:val="28"/>
          <w:szCs w:val="28"/>
        </w:rPr>
        <w:t>Use these room arrangement guidelines to encourage play, learning, exploration, cooperation, independence, and appropriate behavior.</w:t>
      </w:r>
    </w:p>
    <w:p w14:paraId="04DC7430" w14:textId="77777777" w:rsidR="00005640" w:rsidRDefault="00005640" w:rsidP="00005640">
      <w:pPr>
        <w:rPr>
          <w:sz w:val="28"/>
          <w:szCs w:val="28"/>
        </w:rPr>
        <w:sectPr w:rsidR="00005640">
          <w:headerReference w:type="default" r:id="rId72"/>
          <w:pgSz w:w="12240" w:h="15840"/>
          <w:pgMar w:top="1440" w:right="1440" w:bottom="1440" w:left="1440" w:header="720" w:footer="720" w:gutter="0"/>
          <w:cols w:space="720"/>
          <w:docGrid w:linePitch="360"/>
        </w:sectPr>
      </w:pPr>
    </w:p>
    <w:p w14:paraId="1A689F04" w14:textId="1DE9BEE2" w:rsidR="00005640" w:rsidRDefault="00791828" w:rsidP="00005640">
      <w:pPr>
        <w:rPr>
          <w:sz w:val="28"/>
          <w:szCs w:val="28"/>
        </w:rPr>
      </w:pPr>
      <w:r>
        <w:rPr>
          <w:noProof/>
          <w:sz w:val="28"/>
          <w:szCs w:val="28"/>
        </w:rPr>
        <mc:AlternateContent>
          <mc:Choice Requires="wps">
            <w:drawing>
              <wp:anchor distT="0" distB="0" distL="114300" distR="114300" simplePos="0" relativeHeight="251676672" behindDoc="0" locked="0" layoutInCell="1" allowOverlap="1" wp14:anchorId="2B4CA345" wp14:editId="54BDEEB5">
                <wp:simplePos x="0" y="0"/>
                <wp:positionH relativeFrom="margin">
                  <wp:align>right</wp:align>
                </wp:positionH>
                <wp:positionV relativeFrom="paragraph">
                  <wp:posOffset>27493</wp:posOffset>
                </wp:positionV>
                <wp:extent cx="6068695" cy="2090058"/>
                <wp:effectExtent l="0" t="0" r="27305" b="24765"/>
                <wp:wrapNone/>
                <wp:docPr id="11" name="Rectangle 11"/>
                <wp:cNvGraphicFramePr/>
                <a:graphic xmlns:a="http://schemas.openxmlformats.org/drawingml/2006/main">
                  <a:graphicData uri="http://schemas.microsoft.com/office/word/2010/wordprocessingShape">
                    <wps:wsp>
                      <wps:cNvSpPr/>
                      <wps:spPr>
                        <a:xfrm>
                          <a:off x="0" y="0"/>
                          <a:ext cx="6068695" cy="2090058"/>
                        </a:xfrm>
                        <a:prstGeom prst="rect">
                          <a:avLst/>
                        </a:prstGeom>
                        <a:noFill/>
                        <a:ln>
                          <a:solidFill>
                            <a:srgbClr val="EB226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10AD7" id="Rectangle 11" o:spid="_x0000_s1026" style="position:absolute;margin-left:426.65pt;margin-top:2.15pt;width:477.85pt;height:164.5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" filled="f" strokecolor="#eb2264" strokeweight="1pt">
                <w10:wrap anchorx="margin"/>
              </v:rect>
            </w:pict>
          </mc:Fallback>
        </mc:AlternateContent>
      </w:r>
    </w:p>
    <w:p w14:paraId="24796258" w14:textId="222256CC" w:rsidR="00005640" w:rsidRPr="00F60688" w:rsidRDefault="00005640" w:rsidP="00005640">
      <w:pPr>
        <w:rPr>
          <w:sz w:val="28"/>
          <w:szCs w:val="28"/>
        </w:rPr>
      </w:pPr>
      <w:r w:rsidRPr="00F60688">
        <w:rPr>
          <w:sz w:val="28"/>
          <w:szCs w:val="28"/>
        </w:rPr>
        <w:t xml:space="preserve">When a room is arranged like this, </w:t>
      </w:r>
      <w:r>
        <w:rPr>
          <w:sz w:val="28"/>
          <w:szCs w:val="28"/>
        </w:rPr>
        <w:t>toys are more likely to stay where they belong, children have the option of playing alone or together, noisy areas are separated from quiet areas and children become less distracted.</w:t>
      </w:r>
    </w:p>
    <w:p w14:paraId="00A624E3" w14:textId="74DB331A" w:rsidR="00DD474D" w:rsidRPr="00AF4C96" w:rsidRDefault="007F3894" w:rsidP="00DD474D">
      <w:pPr>
        <w:rPr>
          <w:rFonts w:cstheme="minorHAnsi"/>
          <w:sz w:val="28"/>
          <w:szCs w:val="28"/>
        </w:rPr>
      </w:pPr>
      <w:r>
        <w:rPr>
          <w:bCs/>
          <w:noProof/>
        </w:rPr>
        <w:drawing>
          <wp:inline distT="0" distB="0" distL="0" distR="0" wp14:anchorId="18445ABE" wp14:editId="1159ECE3">
            <wp:extent cx="2468880" cy="2161540"/>
            <wp:effectExtent l="0" t="0" r="7620" b="0"/>
            <wp:docPr id="198" name="Picture 155" descr="appropriate%20floo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ppropriate%20floorpla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8880" cy="2161540"/>
                    </a:xfrm>
                    <a:prstGeom prst="rect">
                      <a:avLst/>
                    </a:prstGeom>
                    <a:noFill/>
                    <a:ln>
                      <a:noFill/>
                    </a:ln>
                  </pic:spPr>
                </pic:pic>
              </a:graphicData>
            </a:graphic>
          </wp:inline>
        </w:drawing>
      </w:r>
    </w:p>
    <w:p w14:paraId="01B544F0" w14:textId="77777777" w:rsidR="00005640" w:rsidRDefault="00005640" w:rsidP="00DD474D">
      <w:pPr>
        <w:rPr>
          <w:rFonts w:cstheme="minorHAnsi"/>
          <w:sz w:val="28"/>
          <w:szCs w:val="28"/>
        </w:rPr>
        <w:sectPr w:rsidR="00005640" w:rsidSect="00005640">
          <w:type w:val="continuous"/>
          <w:pgSz w:w="12240" w:h="15840"/>
          <w:pgMar w:top="1440" w:right="1440" w:bottom="1440" w:left="1440" w:header="720" w:footer="720" w:gutter="0"/>
          <w:cols w:num="2" w:space="720"/>
          <w:docGrid w:linePitch="360"/>
        </w:sectPr>
      </w:pPr>
    </w:p>
    <w:p w14:paraId="2E70BC93" w14:textId="037FD713" w:rsidR="008C1931" w:rsidRDefault="00E70CFB" w:rsidP="00791828">
      <w:pPr>
        <w:jc w:val="right"/>
        <w:rPr>
          <w:rFonts w:cstheme="minorHAnsi"/>
          <w:sz w:val="28"/>
          <w:szCs w:val="28"/>
        </w:rPr>
      </w:pPr>
      <w:r>
        <w:rPr>
          <w:noProof/>
          <w:sz w:val="28"/>
          <w:szCs w:val="28"/>
        </w:rPr>
        <w:lastRenderedPageBreak/>
        <mc:AlternateContent>
          <mc:Choice Requires="wps">
            <w:drawing>
              <wp:anchor distT="0" distB="0" distL="114300" distR="114300" simplePos="0" relativeHeight="251678720" behindDoc="0" locked="0" layoutInCell="1" allowOverlap="1" wp14:anchorId="314EDE78" wp14:editId="7497047C">
                <wp:simplePos x="0" y="0"/>
                <wp:positionH relativeFrom="margin">
                  <wp:align>right</wp:align>
                </wp:positionH>
                <wp:positionV relativeFrom="paragraph">
                  <wp:posOffset>1849</wp:posOffset>
                </wp:positionV>
                <wp:extent cx="6069204" cy="2089785"/>
                <wp:effectExtent l="0" t="0" r="27305" b="24765"/>
                <wp:wrapNone/>
                <wp:docPr id="12" name="Rectangle 12"/>
                <wp:cNvGraphicFramePr/>
                <a:graphic xmlns:a="http://schemas.openxmlformats.org/drawingml/2006/main">
                  <a:graphicData uri="http://schemas.microsoft.com/office/word/2010/wordprocessingShape">
                    <wps:wsp>
                      <wps:cNvSpPr/>
                      <wps:spPr>
                        <a:xfrm>
                          <a:off x="0" y="0"/>
                          <a:ext cx="6069204" cy="2089785"/>
                        </a:xfrm>
                        <a:prstGeom prst="rect">
                          <a:avLst/>
                        </a:prstGeom>
                        <a:noFill/>
                        <a:ln>
                          <a:solidFill>
                            <a:srgbClr val="EB226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F8356B" id="Rectangle 12" o:spid="_x0000_s1026" style="position:absolute;margin-left:426.7pt;margin-top:.15pt;width:477.9pt;height:164.55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" filled="f" strokecolor="#eb2264" strokeweight="1pt">
                <w10:wrap anchorx="margin"/>
              </v:rect>
            </w:pict>
          </mc:Fallback>
        </mc:AlternateContent>
      </w:r>
      <w:r w:rsidR="00C759F2">
        <w:rPr>
          <w:bCs/>
          <w:noProof/>
        </w:rPr>
        <w:drawing>
          <wp:inline distT="0" distB="0" distL="0" distR="0" wp14:anchorId="4220FE5C" wp14:editId="5A6AB5B0">
            <wp:extent cx="2468880" cy="2073275"/>
            <wp:effectExtent l="0" t="0" r="7620" b="3175"/>
            <wp:docPr id="197" name="Picture 156" descr="Inappropriate%20floo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nappropriate%20floorpla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68880" cy="2073275"/>
                    </a:xfrm>
                    <a:prstGeom prst="rect">
                      <a:avLst/>
                    </a:prstGeom>
                    <a:noFill/>
                    <a:ln>
                      <a:noFill/>
                    </a:ln>
                  </pic:spPr>
                </pic:pic>
              </a:graphicData>
            </a:graphic>
          </wp:inline>
        </w:drawing>
      </w:r>
    </w:p>
    <w:p w14:paraId="3CEFD473" w14:textId="77777777" w:rsidR="00E70CFB" w:rsidRDefault="00E70CFB" w:rsidP="008C1931">
      <w:pPr>
        <w:rPr>
          <w:sz w:val="28"/>
          <w:szCs w:val="28"/>
        </w:rPr>
      </w:pPr>
    </w:p>
    <w:p w14:paraId="7EE500DF" w14:textId="77777777" w:rsidR="00E70CFB" w:rsidRDefault="00E70CFB" w:rsidP="008C1931">
      <w:pPr>
        <w:rPr>
          <w:sz w:val="28"/>
          <w:szCs w:val="28"/>
        </w:rPr>
      </w:pPr>
    </w:p>
    <w:p w14:paraId="6A223E72" w14:textId="57B61233" w:rsidR="008C1931" w:rsidRPr="00F60688" w:rsidRDefault="008C1931" w:rsidP="008C1931">
      <w:pPr>
        <w:rPr>
          <w:sz w:val="28"/>
          <w:szCs w:val="28"/>
        </w:rPr>
      </w:pPr>
      <w:r w:rsidRPr="00F60688">
        <w:rPr>
          <w:sz w:val="28"/>
          <w:szCs w:val="28"/>
        </w:rPr>
        <w:t xml:space="preserve">When a room is arranged like this, children are likely to be distracted, carry toys from one part of the </w:t>
      </w:r>
      <w:r>
        <w:rPr>
          <w:sz w:val="28"/>
          <w:szCs w:val="28"/>
        </w:rPr>
        <w:t xml:space="preserve">room </w:t>
      </w:r>
      <w:r w:rsidRPr="00F60688">
        <w:rPr>
          <w:sz w:val="28"/>
          <w:szCs w:val="28"/>
        </w:rPr>
        <w:t>to another and to run.</w:t>
      </w:r>
    </w:p>
    <w:p w14:paraId="297B3594" w14:textId="77777777" w:rsidR="008C1931" w:rsidRDefault="008C1931" w:rsidP="00DD474D">
      <w:pPr>
        <w:rPr>
          <w:rFonts w:cstheme="minorHAnsi"/>
          <w:sz w:val="28"/>
          <w:szCs w:val="28"/>
        </w:rPr>
        <w:sectPr w:rsidR="008C1931" w:rsidSect="008C1931">
          <w:type w:val="continuous"/>
          <w:pgSz w:w="12240" w:h="15840"/>
          <w:pgMar w:top="1440" w:right="1440" w:bottom="1440" w:left="1440" w:header="720" w:footer="720" w:gutter="0"/>
          <w:cols w:num="2" w:space="720"/>
          <w:docGrid w:linePitch="360"/>
        </w:sectPr>
      </w:pPr>
    </w:p>
    <w:p w14:paraId="7CBCD517" w14:textId="4C0651C1" w:rsidR="008C1931" w:rsidRDefault="008C1931" w:rsidP="00DD474D">
      <w:pPr>
        <w:rPr>
          <w:rFonts w:cstheme="minorHAnsi"/>
          <w:sz w:val="28"/>
          <w:szCs w:val="28"/>
        </w:rPr>
      </w:pPr>
    </w:p>
    <w:p w14:paraId="128ABF31" w14:textId="6463B897" w:rsidR="00DD474D" w:rsidRPr="00AF4C96" w:rsidRDefault="00DD474D" w:rsidP="00DD474D">
      <w:pPr>
        <w:rPr>
          <w:rFonts w:cstheme="minorHAnsi"/>
          <w:sz w:val="28"/>
          <w:szCs w:val="28"/>
        </w:rPr>
      </w:pPr>
      <w:r w:rsidRPr="00AF4C96">
        <w:rPr>
          <w:rFonts w:cstheme="minorHAnsi"/>
          <w:sz w:val="28"/>
          <w:szCs w:val="28"/>
        </w:rPr>
        <w:t xml:space="preserve">Interest areas, or “learning centers”, are clearly defined spaces that contain the materials needed for specific types of activities (e.g., science and discovery, dramatic play, music, art, reading, etc.). </w:t>
      </w:r>
    </w:p>
    <w:p w14:paraId="6FD588F3" w14:textId="7735A6B5" w:rsidR="00DD474D" w:rsidRPr="00EF7E66" w:rsidRDefault="00DD474D" w:rsidP="008B1391">
      <w:pPr>
        <w:pStyle w:val="ListParagraph"/>
        <w:numPr>
          <w:ilvl w:val="0"/>
          <w:numId w:val="41"/>
        </w:numPr>
        <w:rPr>
          <w:rFonts w:cstheme="minorHAnsi"/>
          <w:sz w:val="28"/>
          <w:szCs w:val="28"/>
        </w:rPr>
      </w:pPr>
      <w:r w:rsidRPr="00EF7E66">
        <w:rPr>
          <w:rFonts w:cstheme="minorHAnsi"/>
          <w:sz w:val="28"/>
          <w:szCs w:val="28"/>
        </w:rPr>
        <w:t>Low room dividers and/or shelves are used to separate areas. This helps to:</w:t>
      </w:r>
    </w:p>
    <w:p w14:paraId="6DF3BD6C" w14:textId="7C625DDE" w:rsidR="00DD474D" w:rsidRPr="00EF7E66" w:rsidRDefault="00DD474D" w:rsidP="008B1391">
      <w:pPr>
        <w:pStyle w:val="ListParagraph"/>
        <w:numPr>
          <w:ilvl w:val="1"/>
          <w:numId w:val="41"/>
        </w:numPr>
        <w:rPr>
          <w:rFonts w:cstheme="minorHAnsi"/>
          <w:sz w:val="28"/>
          <w:szCs w:val="28"/>
        </w:rPr>
      </w:pPr>
      <w:r w:rsidRPr="00EF7E66">
        <w:rPr>
          <w:rFonts w:cstheme="minorHAnsi"/>
          <w:sz w:val="28"/>
          <w:szCs w:val="28"/>
        </w:rPr>
        <w:t>Make it easier to keep toys in a specific area.</w:t>
      </w:r>
    </w:p>
    <w:p w14:paraId="3AB6CED9" w14:textId="03AA995D" w:rsidR="00DD474D" w:rsidRPr="00EF7E66" w:rsidRDefault="00DD474D" w:rsidP="008B1391">
      <w:pPr>
        <w:pStyle w:val="ListParagraph"/>
        <w:numPr>
          <w:ilvl w:val="1"/>
          <w:numId w:val="41"/>
        </w:numPr>
        <w:rPr>
          <w:rFonts w:cstheme="minorHAnsi"/>
          <w:sz w:val="28"/>
          <w:szCs w:val="28"/>
        </w:rPr>
      </w:pPr>
      <w:r w:rsidRPr="00EF7E66">
        <w:rPr>
          <w:rFonts w:cstheme="minorHAnsi"/>
          <w:sz w:val="28"/>
          <w:szCs w:val="28"/>
        </w:rPr>
        <w:t>Define the traffic flow to protect children and their projects during play (e.g., block building).</w:t>
      </w:r>
    </w:p>
    <w:p w14:paraId="122A22FE" w14:textId="62395B62" w:rsidR="00DD474D" w:rsidRPr="00EF7E66" w:rsidRDefault="00DD474D" w:rsidP="008B1391">
      <w:pPr>
        <w:pStyle w:val="ListParagraph"/>
        <w:numPr>
          <w:ilvl w:val="1"/>
          <w:numId w:val="41"/>
        </w:numPr>
        <w:rPr>
          <w:rFonts w:cstheme="minorHAnsi"/>
          <w:sz w:val="28"/>
          <w:szCs w:val="28"/>
        </w:rPr>
      </w:pPr>
      <w:r w:rsidRPr="00EF7E66">
        <w:rPr>
          <w:rFonts w:cstheme="minorHAnsi"/>
          <w:sz w:val="28"/>
          <w:szCs w:val="28"/>
        </w:rPr>
        <w:t>Separate noisy and quiet areas.</w:t>
      </w:r>
    </w:p>
    <w:p w14:paraId="758D1AAD" w14:textId="674FD159" w:rsidR="00DD474D" w:rsidRPr="00EF7E66" w:rsidRDefault="00DD474D" w:rsidP="008B1391">
      <w:pPr>
        <w:pStyle w:val="ListParagraph"/>
        <w:numPr>
          <w:ilvl w:val="1"/>
          <w:numId w:val="41"/>
        </w:numPr>
        <w:rPr>
          <w:rFonts w:cstheme="minorHAnsi"/>
          <w:sz w:val="28"/>
          <w:szCs w:val="28"/>
        </w:rPr>
      </w:pPr>
      <w:r w:rsidRPr="00EF7E66">
        <w:rPr>
          <w:rFonts w:cstheme="minorHAnsi"/>
          <w:sz w:val="28"/>
          <w:szCs w:val="28"/>
        </w:rPr>
        <w:t>Make it easier for children to focus by minimizing distractions.</w:t>
      </w:r>
    </w:p>
    <w:p w14:paraId="414545B9" w14:textId="55A8595D" w:rsidR="00DD474D" w:rsidRPr="00EF7E66" w:rsidRDefault="00DD474D" w:rsidP="008B1391">
      <w:pPr>
        <w:pStyle w:val="ListParagraph"/>
        <w:numPr>
          <w:ilvl w:val="0"/>
          <w:numId w:val="41"/>
        </w:numPr>
        <w:rPr>
          <w:rFonts w:cstheme="minorHAnsi"/>
          <w:sz w:val="28"/>
          <w:szCs w:val="28"/>
        </w:rPr>
      </w:pPr>
      <w:r w:rsidRPr="00EF7E66">
        <w:rPr>
          <w:rFonts w:cstheme="minorHAnsi"/>
          <w:sz w:val="28"/>
          <w:szCs w:val="28"/>
        </w:rPr>
        <w:t xml:space="preserve">The diapering, art and messy activities are located near a source of water and on washable surfaces. This helps make clean up easier. </w:t>
      </w:r>
    </w:p>
    <w:p w14:paraId="1990B32F" w14:textId="61E8D727" w:rsidR="00DD474D" w:rsidRPr="00EF7E66" w:rsidRDefault="00DD474D" w:rsidP="008B1391">
      <w:pPr>
        <w:pStyle w:val="ListParagraph"/>
        <w:numPr>
          <w:ilvl w:val="0"/>
          <w:numId w:val="41"/>
        </w:numPr>
        <w:rPr>
          <w:rFonts w:cstheme="minorHAnsi"/>
          <w:sz w:val="28"/>
          <w:szCs w:val="28"/>
        </w:rPr>
      </w:pPr>
      <w:r w:rsidRPr="00EF7E66">
        <w:rPr>
          <w:rFonts w:cstheme="minorHAnsi"/>
          <w:sz w:val="28"/>
          <w:szCs w:val="28"/>
        </w:rPr>
        <w:t>School-agers like to think of themselves as “big kids” and therefore need spaces designed to meet their needs. For example, spaces for school-agers should include:</w:t>
      </w:r>
    </w:p>
    <w:p w14:paraId="5F36D7E8" w14:textId="6BC05E7E" w:rsidR="00DD474D" w:rsidRPr="00EF7E66" w:rsidRDefault="00DD474D" w:rsidP="008B1391">
      <w:pPr>
        <w:pStyle w:val="ListParagraph"/>
        <w:numPr>
          <w:ilvl w:val="1"/>
          <w:numId w:val="41"/>
        </w:numPr>
        <w:rPr>
          <w:rFonts w:cstheme="minorHAnsi"/>
          <w:sz w:val="28"/>
          <w:szCs w:val="28"/>
        </w:rPr>
      </w:pPr>
      <w:r w:rsidRPr="00EF7E66">
        <w:rPr>
          <w:rFonts w:cstheme="minorHAnsi"/>
          <w:sz w:val="28"/>
          <w:szCs w:val="28"/>
        </w:rPr>
        <w:t>Places for children’s personal belongings (e.g., school books) and unfinished projects</w:t>
      </w:r>
    </w:p>
    <w:p w14:paraId="5605C435" w14:textId="7104A5EE" w:rsidR="00DD474D" w:rsidRPr="00EF7E66" w:rsidRDefault="00DD474D" w:rsidP="008B1391">
      <w:pPr>
        <w:pStyle w:val="ListParagraph"/>
        <w:numPr>
          <w:ilvl w:val="1"/>
          <w:numId w:val="41"/>
        </w:numPr>
        <w:rPr>
          <w:rFonts w:cstheme="minorHAnsi"/>
          <w:sz w:val="28"/>
          <w:szCs w:val="28"/>
        </w:rPr>
      </w:pPr>
      <w:r w:rsidRPr="00EF7E66">
        <w:rPr>
          <w:rFonts w:cstheme="minorHAnsi"/>
          <w:sz w:val="28"/>
          <w:szCs w:val="28"/>
        </w:rPr>
        <w:t>Areas to be alone and areas for hanging out with friends</w:t>
      </w:r>
    </w:p>
    <w:p w14:paraId="364518CB" w14:textId="7736A094" w:rsidR="00DD474D" w:rsidRPr="00EF7E66" w:rsidRDefault="00DD474D" w:rsidP="008B1391">
      <w:pPr>
        <w:pStyle w:val="ListParagraph"/>
        <w:numPr>
          <w:ilvl w:val="1"/>
          <w:numId w:val="41"/>
        </w:numPr>
        <w:rPr>
          <w:rFonts w:cstheme="minorHAnsi"/>
          <w:sz w:val="28"/>
          <w:szCs w:val="28"/>
        </w:rPr>
      </w:pPr>
      <w:r w:rsidRPr="00EF7E66">
        <w:rPr>
          <w:rFonts w:cstheme="minorHAnsi"/>
          <w:sz w:val="28"/>
          <w:szCs w:val="28"/>
        </w:rPr>
        <w:t>Easy access to outdoors, bathrooms and drinking water</w:t>
      </w:r>
    </w:p>
    <w:p w14:paraId="13D50109" w14:textId="7BD0AA40" w:rsidR="00DD474D" w:rsidRPr="00EF7E66" w:rsidRDefault="00DD474D" w:rsidP="008B1391">
      <w:pPr>
        <w:pStyle w:val="ListParagraph"/>
        <w:numPr>
          <w:ilvl w:val="1"/>
          <w:numId w:val="41"/>
        </w:numPr>
        <w:rPr>
          <w:rFonts w:cstheme="minorHAnsi"/>
          <w:sz w:val="28"/>
          <w:szCs w:val="28"/>
        </w:rPr>
      </w:pPr>
      <w:r w:rsidRPr="00EF7E66">
        <w:rPr>
          <w:rFonts w:cstheme="minorHAnsi"/>
          <w:sz w:val="28"/>
          <w:szCs w:val="28"/>
        </w:rPr>
        <w:t>Home-like spaces with age-appropriate size furniture</w:t>
      </w:r>
    </w:p>
    <w:p w14:paraId="6D956F36" w14:textId="6784A3EB" w:rsidR="00DD474D" w:rsidRPr="00EF7E66" w:rsidRDefault="00DD474D" w:rsidP="008B1391">
      <w:pPr>
        <w:pStyle w:val="ListParagraph"/>
        <w:numPr>
          <w:ilvl w:val="1"/>
          <w:numId w:val="41"/>
        </w:numPr>
        <w:rPr>
          <w:rFonts w:cstheme="minorHAnsi"/>
          <w:sz w:val="28"/>
          <w:szCs w:val="28"/>
        </w:rPr>
      </w:pPr>
      <w:r w:rsidRPr="00EF7E66">
        <w:rPr>
          <w:rFonts w:cstheme="minorHAnsi"/>
          <w:sz w:val="28"/>
          <w:szCs w:val="28"/>
        </w:rPr>
        <w:t>Space to store materials and equipment if space is shared with another organization (see page 33 for additional information about sharing spaces)</w:t>
      </w:r>
    </w:p>
    <w:p w14:paraId="26CA6CEA" w14:textId="77777777" w:rsidR="00C15FD1" w:rsidRDefault="00C15FD1" w:rsidP="00DD474D">
      <w:pPr>
        <w:rPr>
          <w:rFonts w:ascii="Varela Round" w:hAnsi="Varela Round" w:cstheme="minorHAnsi"/>
          <w:b/>
          <w:bCs/>
          <w:sz w:val="32"/>
          <w:szCs w:val="32"/>
        </w:rPr>
      </w:pPr>
    </w:p>
    <w:p w14:paraId="18D86C9F" w14:textId="6D4C64F8" w:rsidR="00DD474D" w:rsidRPr="00C15FD1" w:rsidRDefault="00DD474D" w:rsidP="00DD474D">
      <w:pPr>
        <w:rPr>
          <w:rFonts w:ascii="Varela Round" w:hAnsi="Varela Round" w:cstheme="minorHAnsi"/>
          <w:b/>
          <w:bCs/>
          <w:sz w:val="32"/>
          <w:szCs w:val="32"/>
        </w:rPr>
      </w:pPr>
      <w:r w:rsidRPr="00C15FD1">
        <w:rPr>
          <w:rFonts w:ascii="Varela Round" w:hAnsi="Varela Round" w:cstheme="minorHAnsi"/>
          <w:b/>
          <w:bCs/>
          <w:sz w:val="32"/>
          <w:szCs w:val="32"/>
        </w:rPr>
        <w:lastRenderedPageBreak/>
        <w:t xml:space="preserve">Appropriate materials </w:t>
      </w:r>
    </w:p>
    <w:p w14:paraId="41CBC8EF" w14:textId="77777777" w:rsidR="00DD474D" w:rsidRPr="00AF4C96" w:rsidRDefault="00DD474D" w:rsidP="00DD474D">
      <w:pPr>
        <w:rPr>
          <w:rFonts w:cstheme="minorHAnsi"/>
          <w:sz w:val="28"/>
          <w:szCs w:val="28"/>
        </w:rPr>
      </w:pPr>
      <w:r w:rsidRPr="00AF4C96">
        <w:rPr>
          <w:rFonts w:cstheme="minorHAnsi"/>
          <w:sz w:val="28"/>
          <w:szCs w:val="28"/>
        </w:rPr>
        <w:t>A well-arranged room without appropriate materials is like a well-arranged grocery store that carries clothing instead of food.  As a shopper looking for food, your needs won’t be met.  Likewise, a well-arranged room with materials that do not interest children or are too difficult for children to use will not support their growth and development.</w:t>
      </w:r>
    </w:p>
    <w:p w14:paraId="41E84301" w14:textId="77777777" w:rsidR="00DD474D" w:rsidRPr="00AF4C96" w:rsidRDefault="00DD474D" w:rsidP="00DD474D">
      <w:pPr>
        <w:rPr>
          <w:rFonts w:cstheme="minorHAnsi"/>
          <w:sz w:val="28"/>
          <w:szCs w:val="28"/>
        </w:rPr>
      </w:pPr>
    </w:p>
    <w:p w14:paraId="065F5076" w14:textId="77777777" w:rsidR="00DD474D" w:rsidRPr="00AF4C96" w:rsidRDefault="00DD474D" w:rsidP="00DD474D">
      <w:pPr>
        <w:rPr>
          <w:rFonts w:cstheme="minorHAnsi"/>
          <w:sz w:val="28"/>
          <w:szCs w:val="28"/>
        </w:rPr>
      </w:pPr>
      <w:r w:rsidRPr="00AF4C96">
        <w:rPr>
          <w:rFonts w:cstheme="minorHAnsi"/>
          <w:sz w:val="28"/>
          <w:szCs w:val="28"/>
        </w:rPr>
        <w:t>To insure your room contains appropriate materials that will support the growth and development of children, ask yourself the following questions:</w:t>
      </w:r>
    </w:p>
    <w:p w14:paraId="119E8334" w14:textId="10F6BBC9" w:rsidR="00DD474D" w:rsidRPr="00A73DBE" w:rsidRDefault="00DD474D" w:rsidP="008B1391">
      <w:pPr>
        <w:pStyle w:val="ListParagraph"/>
        <w:numPr>
          <w:ilvl w:val="0"/>
          <w:numId w:val="42"/>
        </w:numPr>
        <w:rPr>
          <w:rFonts w:cstheme="minorHAnsi"/>
          <w:sz w:val="28"/>
          <w:szCs w:val="28"/>
        </w:rPr>
      </w:pPr>
      <w:r w:rsidRPr="00A73DBE">
        <w:rPr>
          <w:rFonts w:cstheme="minorHAnsi"/>
          <w:sz w:val="28"/>
          <w:szCs w:val="28"/>
        </w:rPr>
        <w:t xml:space="preserve">Are the materials appropriate for the skill levels of the children?  </w:t>
      </w:r>
    </w:p>
    <w:p w14:paraId="091C2E8C" w14:textId="557F2157" w:rsidR="00DD474D" w:rsidRPr="00A73DBE" w:rsidRDefault="00DD474D" w:rsidP="008B1391">
      <w:pPr>
        <w:pStyle w:val="ListParagraph"/>
        <w:numPr>
          <w:ilvl w:val="0"/>
          <w:numId w:val="42"/>
        </w:numPr>
        <w:rPr>
          <w:rFonts w:cstheme="minorHAnsi"/>
          <w:sz w:val="28"/>
          <w:szCs w:val="28"/>
        </w:rPr>
      </w:pPr>
      <w:r w:rsidRPr="00A73DBE">
        <w:rPr>
          <w:rFonts w:cstheme="minorHAnsi"/>
          <w:sz w:val="28"/>
          <w:szCs w:val="28"/>
        </w:rPr>
        <w:t xml:space="preserve">Do the materials encourage children to think, discover and explore?  </w:t>
      </w:r>
    </w:p>
    <w:p w14:paraId="19325D5F" w14:textId="674B3CBD" w:rsidR="00DD474D" w:rsidRPr="00A73DBE" w:rsidRDefault="00DD474D" w:rsidP="008B1391">
      <w:pPr>
        <w:pStyle w:val="ListParagraph"/>
        <w:numPr>
          <w:ilvl w:val="0"/>
          <w:numId w:val="42"/>
        </w:numPr>
        <w:rPr>
          <w:rFonts w:cstheme="minorHAnsi"/>
          <w:sz w:val="28"/>
          <w:szCs w:val="28"/>
        </w:rPr>
      </w:pPr>
      <w:r w:rsidRPr="00A73DBE">
        <w:rPr>
          <w:rFonts w:cstheme="minorHAnsi"/>
          <w:sz w:val="28"/>
          <w:szCs w:val="28"/>
        </w:rPr>
        <w:t>Do the materials support each of the four areas of development?</w:t>
      </w:r>
    </w:p>
    <w:p w14:paraId="3C34B4F1" w14:textId="013FBE0D" w:rsidR="00DD474D" w:rsidRPr="00A73DBE" w:rsidRDefault="00DD474D" w:rsidP="008B1391">
      <w:pPr>
        <w:pStyle w:val="ListParagraph"/>
        <w:numPr>
          <w:ilvl w:val="0"/>
          <w:numId w:val="42"/>
        </w:numPr>
        <w:rPr>
          <w:rFonts w:cstheme="minorHAnsi"/>
          <w:sz w:val="28"/>
          <w:szCs w:val="28"/>
        </w:rPr>
      </w:pPr>
      <w:r w:rsidRPr="00A73DBE">
        <w:rPr>
          <w:rFonts w:cstheme="minorHAnsi"/>
          <w:sz w:val="28"/>
          <w:szCs w:val="28"/>
        </w:rPr>
        <w:t xml:space="preserve">Do the materials reflect the current interests of children?  </w:t>
      </w:r>
    </w:p>
    <w:p w14:paraId="4D0E5A91" w14:textId="6A065F0F" w:rsidR="00DD474D" w:rsidRPr="00A73DBE" w:rsidRDefault="00DD474D" w:rsidP="008B1391">
      <w:pPr>
        <w:pStyle w:val="ListParagraph"/>
        <w:numPr>
          <w:ilvl w:val="0"/>
          <w:numId w:val="42"/>
        </w:numPr>
        <w:rPr>
          <w:rFonts w:cstheme="minorHAnsi"/>
          <w:sz w:val="28"/>
          <w:szCs w:val="28"/>
        </w:rPr>
      </w:pPr>
      <w:r w:rsidRPr="00A73DBE">
        <w:rPr>
          <w:rFonts w:cstheme="minorHAnsi"/>
          <w:sz w:val="28"/>
          <w:szCs w:val="28"/>
        </w:rPr>
        <w:t xml:space="preserve">Do the materials reflect the cultural backgrounds and diversity of the children? Organization &amp; display of materials </w:t>
      </w:r>
    </w:p>
    <w:p w14:paraId="3AB53E6C" w14:textId="77777777" w:rsidR="00DD474D" w:rsidRPr="00AF4C96" w:rsidRDefault="00DD474D" w:rsidP="00DD474D">
      <w:pPr>
        <w:rPr>
          <w:rFonts w:cstheme="minorHAnsi"/>
          <w:sz w:val="28"/>
          <w:szCs w:val="28"/>
        </w:rPr>
      </w:pPr>
      <w:r w:rsidRPr="00AF4C96">
        <w:rPr>
          <w:rFonts w:cstheme="minorHAnsi"/>
          <w:sz w:val="28"/>
          <w:szCs w:val="28"/>
        </w:rPr>
        <w:t>A well-arranged room with appropriate materials that cannot be easily found or accessed is frustrating for children, and, once again, their growth and development is not supported.  The following organization and display guidelines will help you maintain an environment that supports children’s growth and development:</w:t>
      </w:r>
    </w:p>
    <w:p w14:paraId="56289597" w14:textId="3E8F4B5F" w:rsidR="00DD474D" w:rsidRPr="008657E3" w:rsidRDefault="00DD474D" w:rsidP="008B1391">
      <w:pPr>
        <w:pStyle w:val="ListParagraph"/>
        <w:numPr>
          <w:ilvl w:val="0"/>
          <w:numId w:val="43"/>
        </w:numPr>
        <w:rPr>
          <w:rFonts w:cstheme="minorHAnsi"/>
          <w:sz w:val="28"/>
          <w:szCs w:val="28"/>
        </w:rPr>
      </w:pPr>
      <w:r w:rsidRPr="008657E3">
        <w:rPr>
          <w:rFonts w:cstheme="minorHAnsi"/>
          <w:sz w:val="28"/>
          <w:szCs w:val="28"/>
        </w:rPr>
        <w:t>Materials are safe for children to use so that they can explore the environment freely.</w:t>
      </w:r>
    </w:p>
    <w:p w14:paraId="6DFFB252" w14:textId="54D4695C" w:rsidR="00DD474D" w:rsidRPr="008657E3" w:rsidRDefault="00DD474D" w:rsidP="008B1391">
      <w:pPr>
        <w:pStyle w:val="ListParagraph"/>
        <w:numPr>
          <w:ilvl w:val="0"/>
          <w:numId w:val="43"/>
        </w:numPr>
        <w:rPr>
          <w:rFonts w:cstheme="minorHAnsi"/>
          <w:sz w:val="28"/>
          <w:szCs w:val="28"/>
        </w:rPr>
      </w:pPr>
      <w:r w:rsidRPr="008657E3">
        <w:rPr>
          <w:rFonts w:cstheme="minorHAnsi"/>
          <w:sz w:val="28"/>
          <w:szCs w:val="28"/>
        </w:rPr>
        <w:t xml:space="preserve">Space is provided for children to store their personal items. This helps to foster independence and gives children a sense that they “belong”. </w:t>
      </w:r>
    </w:p>
    <w:p w14:paraId="0568E649" w14:textId="2E973D9A" w:rsidR="00DD474D" w:rsidRPr="008657E3" w:rsidRDefault="00DD474D" w:rsidP="008B1391">
      <w:pPr>
        <w:pStyle w:val="ListParagraph"/>
        <w:numPr>
          <w:ilvl w:val="0"/>
          <w:numId w:val="43"/>
        </w:numPr>
        <w:rPr>
          <w:rFonts w:cstheme="minorHAnsi"/>
          <w:sz w:val="28"/>
          <w:szCs w:val="28"/>
        </w:rPr>
      </w:pPr>
      <w:r w:rsidRPr="008657E3">
        <w:rPr>
          <w:rFonts w:cstheme="minorHAnsi"/>
          <w:sz w:val="28"/>
          <w:szCs w:val="28"/>
        </w:rPr>
        <w:t>Materials are organized on low shelves so that children can select and use materials on their own. This allows children to select and use materials on their own, fostering independence and making decisions.</w:t>
      </w:r>
    </w:p>
    <w:p w14:paraId="2457209D" w14:textId="43468AF4" w:rsidR="00DD474D" w:rsidRPr="00AF4C96" w:rsidRDefault="001D2D89" w:rsidP="00061816">
      <w:pPr>
        <w:jc w:val="center"/>
        <w:rPr>
          <w:rFonts w:cstheme="minorHAnsi"/>
          <w:sz w:val="28"/>
          <w:szCs w:val="28"/>
        </w:rPr>
      </w:pPr>
      <w:r>
        <w:rPr>
          <w:noProof/>
        </w:rPr>
        <w:lastRenderedPageBreak/>
        <w:drawing>
          <wp:inline distT="0" distB="0" distL="0" distR="0" wp14:anchorId="50D86D9B" wp14:editId="5D9270F9">
            <wp:extent cx="2792488" cy="1858945"/>
            <wp:effectExtent l="0" t="0" r="8255" b="8255"/>
            <wp:docPr id="195" name="Picture 8" descr="shelves labeled with words discover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21386" cy="1878182"/>
                    </a:xfrm>
                    <a:prstGeom prst="rect">
                      <a:avLst/>
                    </a:prstGeom>
                  </pic:spPr>
                </pic:pic>
              </a:graphicData>
            </a:graphic>
          </wp:inline>
        </w:drawing>
      </w:r>
      <w:r w:rsidR="00637C6C">
        <w:rPr>
          <w:noProof/>
        </w:rPr>
        <w:drawing>
          <wp:inline distT="0" distB="0" distL="0" distR="0" wp14:anchorId="07817A9D" wp14:editId="1C099B0D">
            <wp:extent cx="1969477" cy="1863484"/>
            <wp:effectExtent l="0" t="0" r="0" b="3810"/>
            <wp:docPr id="194" name="Picture 9" descr="labeled bins with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6">
                      <a:extLst>
                        <a:ext uri="{28A0092B-C50C-407E-A947-70E740481C1C}">
                          <a14:useLocalDpi xmlns:a14="http://schemas.microsoft.com/office/drawing/2010/main" val="0"/>
                        </a:ext>
                      </a:extLst>
                    </a:blip>
                    <a:stretch>
                      <a:fillRect/>
                    </a:stretch>
                  </pic:blipFill>
                  <pic:spPr>
                    <a:xfrm>
                      <a:off x="0" y="0"/>
                      <a:ext cx="1994966" cy="1887601"/>
                    </a:xfrm>
                    <a:prstGeom prst="rect">
                      <a:avLst/>
                    </a:prstGeom>
                  </pic:spPr>
                </pic:pic>
              </a:graphicData>
            </a:graphic>
          </wp:inline>
        </w:drawing>
      </w:r>
    </w:p>
    <w:p w14:paraId="3D8AF350" w14:textId="6029277A" w:rsidR="00DD474D" w:rsidRPr="00637C6C" w:rsidRDefault="00DD474D" w:rsidP="008B1391">
      <w:pPr>
        <w:pStyle w:val="ListParagraph"/>
        <w:numPr>
          <w:ilvl w:val="0"/>
          <w:numId w:val="44"/>
        </w:numPr>
        <w:rPr>
          <w:rFonts w:cstheme="minorHAnsi"/>
          <w:sz w:val="28"/>
          <w:szCs w:val="28"/>
        </w:rPr>
      </w:pPr>
      <w:r w:rsidRPr="00637C6C">
        <w:rPr>
          <w:rFonts w:cstheme="minorHAnsi"/>
          <w:sz w:val="28"/>
          <w:szCs w:val="28"/>
        </w:rPr>
        <w:t xml:space="preserve">Shelves are labeled with words and pictures. This helps children know where toys and materials belong and to begin to understand that print and symbols have meaning. </w:t>
      </w:r>
    </w:p>
    <w:p w14:paraId="16A51A75" w14:textId="118B786C" w:rsidR="00DD474D" w:rsidRPr="00637C6C" w:rsidRDefault="00DD474D" w:rsidP="008B1391">
      <w:pPr>
        <w:pStyle w:val="ListParagraph"/>
        <w:numPr>
          <w:ilvl w:val="0"/>
          <w:numId w:val="44"/>
        </w:numPr>
        <w:rPr>
          <w:rFonts w:cstheme="minorHAnsi"/>
          <w:sz w:val="28"/>
          <w:szCs w:val="28"/>
        </w:rPr>
      </w:pPr>
      <w:r w:rsidRPr="00637C6C">
        <w:rPr>
          <w:rFonts w:cstheme="minorHAnsi"/>
          <w:sz w:val="28"/>
          <w:szCs w:val="28"/>
        </w:rPr>
        <w:t>Toys with lots of pieces are stored in labeled containers making it easier to keep all the pieces together. Labeling the container (words and pictures) helps children know where the toys go when they are finished playing with them.</w:t>
      </w:r>
    </w:p>
    <w:p w14:paraId="56F4BE8A" w14:textId="02E9D9B3" w:rsidR="00DD474D" w:rsidRPr="00637C6C" w:rsidRDefault="00DD474D" w:rsidP="008B1391">
      <w:pPr>
        <w:pStyle w:val="ListParagraph"/>
        <w:numPr>
          <w:ilvl w:val="0"/>
          <w:numId w:val="44"/>
        </w:numPr>
        <w:rPr>
          <w:rFonts w:cstheme="minorHAnsi"/>
          <w:sz w:val="28"/>
          <w:szCs w:val="28"/>
        </w:rPr>
      </w:pPr>
      <w:r w:rsidRPr="00637C6C">
        <w:rPr>
          <w:rFonts w:cstheme="minorHAnsi"/>
          <w:sz w:val="28"/>
          <w:szCs w:val="28"/>
        </w:rPr>
        <w:t>Pictures and children’s artwork are placed at the children’s eye level. This shows that you value their efforts, building their self-esteem and confidence.</w:t>
      </w:r>
    </w:p>
    <w:p w14:paraId="2871DFC9" w14:textId="27A3286C" w:rsidR="00DD474D" w:rsidRPr="00C959A0" w:rsidRDefault="00DD474D" w:rsidP="00DD474D">
      <w:pPr>
        <w:rPr>
          <w:rFonts w:ascii="Varela Round" w:hAnsi="Varela Round" w:cstheme="minorHAnsi"/>
          <w:b/>
          <w:bCs/>
          <w:sz w:val="32"/>
          <w:szCs w:val="32"/>
        </w:rPr>
      </w:pPr>
      <w:r w:rsidRPr="00C959A0">
        <w:rPr>
          <w:rFonts w:ascii="Varela Round" w:hAnsi="Varela Round" w:cstheme="minorHAnsi"/>
          <w:b/>
          <w:bCs/>
          <w:sz w:val="32"/>
          <w:szCs w:val="32"/>
        </w:rPr>
        <w:t>Shared spaces</w:t>
      </w:r>
      <w:r w:rsidR="00042604">
        <w:rPr>
          <w:rStyle w:val="FootnoteReference"/>
          <w:rFonts w:ascii="Varela Round" w:hAnsi="Varela Round" w:cstheme="minorHAnsi"/>
          <w:b/>
          <w:bCs/>
          <w:sz w:val="32"/>
          <w:szCs w:val="32"/>
        </w:rPr>
        <w:footnoteReference w:id="17"/>
      </w:r>
    </w:p>
    <w:p w14:paraId="33A2F651" w14:textId="77777777" w:rsidR="00DD474D" w:rsidRPr="00C804EA" w:rsidRDefault="00DD474D" w:rsidP="008B1391">
      <w:pPr>
        <w:pStyle w:val="ListParagraph"/>
        <w:numPr>
          <w:ilvl w:val="0"/>
          <w:numId w:val="45"/>
        </w:numPr>
        <w:rPr>
          <w:rFonts w:cstheme="minorHAnsi"/>
          <w:sz w:val="28"/>
          <w:szCs w:val="28"/>
        </w:rPr>
      </w:pPr>
      <w:r w:rsidRPr="00C804EA">
        <w:rPr>
          <w:rFonts w:cstheme="minorHAnsi"/>
          <w:sz w:val="28"/>
          <w:szCs w:val="28"/>
        </w:rPr>
        <w:t>Consider the following suggestions if your program shares space with another organization (e.g., school gym, Church classrooms).</w:t>
      </w:r>
    </w:p>
    <w:p w14:paraId="0DD0422B" w14:textId="7EE5D11E" w:rsidR="00DD474D" w:rsidRPr="00C804EA" w:rsidRDefault="00DD474D" w:rsidP="008B1391">
      <w:pPr>
        <w:pStyle w:val="ListParagraph"/>
        <w:numPr>
          <w:ilvl w:val="0"/>
          <w:numId w:val="45"/>
        </w:numPr>
        <w:rPr>
          <w:rFonts w:cstheme="minorHAnsi"/>
          <w:sz w:val="28"/>
          <w:szCs w:val="28"/>
        </w:rPr>
      </w:pPr>
      <w:r w:rsidRPr="00C804EA">
        <w:rPr>
          <w:rFonts w:cstheme="minorHAnsi"/>
          <w:sz w:val="28"/>
          <w:szCs w:val="28"/>
        </w:rPr>
        <w:t>Make furniture moving and rearranging easy by putting wheels on cabinets, shelving, cubbies, couches, etc.</w:t>
      </w:r>
    </w:p>
    <w:p w14:paraId="09871CB4" w14:textId="46968CAC" w:rsidR="00DD474D" w:rsidRPr="00C804EA" w:rsidRDefault="00DD474D" w:rsidP="008B1391">
      <w:pPr>
        <w:pStyle w:val="ListParagraph"/>
        <w:numPr>
          <w:ilvl w:val="0"/>
          <w:numId w:val="45"/>
        </w:numPr>
        <w:rPr>
          <w:rFonts w:cstheme="minorHAnsi"/>
          <w:sz w:val="28"/>
          <w:szCs w:val="28"/>
        </w:rPr>
      </w:pPr>
      <w:r w:rsidRPr="00C804EA">
        <w:rPr>
          <w:rFonts w:cstheme="minorHAnsi"/>
          <w:sz w:val="28"/>
          <w:szCs w:val="28"/>
        </w:rPr>
        <w:t>Allow time for setup and takedown by including it in the daily schedule.</w:t>
      </w:r>
    </w:p>
    <w:p w14:paraId="1F64D7E5" w14:textId="38B6763B" w:rsidR="00DD474D" w:rsidRPr="00C804EA" w:rsidRDefault="00DD474D" w:rsidP="008B1391">
      <w:pPr>
        <w:pStyle w:val="ListParagraph"/>
        <w:numPr>
          <w:ilvl w:val="0"/>
          <w:numId w:val="45"/>
        </w:numPr>
        <w:rPr>
          <w:rFonts w:cstheme="minorHAnsi"/>
          <w:sz w:val="28"/>
          <w:szCs w:val="28"/>
        </w:rPr>
      </w:pPr>
      <w:r w:rsidRPr="00C804EA">
        <w:rPr>
          <w:rFonts w:cstheme="minorHAnsi"/>
          <w:sz w:val="28"/>
          <w:szCs w:val="28"/>
        </w:rPr>
        <w:t>Develop a good relationship with the host organization. Discuss details such as who will store what materials where, who will clean the space, who is the point of contact if conflicts occur.</w:t>
      </w:r>
    </w:p>
    <w:p w14:paraId="7ABB3000" w14:textId="7074240A" w:rsidR="00DD474D" w:rsidRPr="00C804EA" w:rsidRDefault="00DD474D" w:rsidP="008B1391">
      <w:pPr>
        <w:pStyle w:val="ListParagraph"/>
        <w:numPr>
          <w:ilvl w:val="0"/>
          <w:numId w:val="45"/>
        </w:numPr>
        <w:rPr>
          <w:rFonts w:cstheme="minorHAnsi"/>
          <w:sz w:val="28"/>
          <w:szCs w:val="28"/>
        </w:rPr>
      </w:pPr>
      <w:r w:rsidRPr="00C804EA">
        <w:rPr>
          <w:rFonts w:cstheme="minorHAnsi"/>
          <w:sz w:val="28"/>
          <w:szCs w:val="28"/>
        </w:rPr>
        <w:t>Develop “learning stations on wheels” and use small rugs to establish boundaries between activity areas.</w:t>
      </w:r>
    </w:p>
    <w:p w14:paraId="7A2D5899" w14:textId="79C20513" w:rsidR="00DD474D" w:rsidRPr="00C804EA" w:rsidRDefault="00DD474D" w:rsidP="008B1391">
      <w:pPr>
        <w:pStyle w:val="ListParagraph"/>
        <w:numPr>
          <w:ilvl w:val="0"/>
          <w:numId w:val="45"/>
        </w:numPr>
        <w:rPr>
          <w:rFonts w:cstheme="minorHAnsi"/>
          <w:sz w:val="28"/>
          <w:szCs w:val="28"/>
        </w:rPr>
      </w:pPr>
      <w:r w:rsidRPr="00C804EA">
        <w:rPr>
          <w:rFonts w:cstheme="minorHAnsi"/>
          <w:sz w:val="28"/>
          <w:szCs w:val="28"/>
        </w:rPr>
        <w:t>Train staff to conduct a safety check each day before children arrive (because someone may have used the space the night before).</w:t>
      </w:r>
    </w:p>
    <w:p w14:paraId="38ACD54D" w14:textId="4F9C1A07" w:rsidR="00DD474D" w:rsidRPr="00C804EA" w:rsidRDefault="00DD474D" w:rsidP="008B1391">
      <w:pPr>
        <w:pStyle w:val="ListParagraph"/>
        <w:numPr>
          <w:ilvl w:val="0"/>
          <w:numId w:val="45"/>
        </w:numPr>
        <w:rPr>
          <w:rFonts w:cstheme="minorHAnsi"/>
          <w:sz w:val="28"/>
          <w:szCs w:val="28"/>
        </w:rPr>
      </w:pPr>
      <w:r w:rsidRPr="00C804EA">
        <w:rPr>
          <w:rFonts w:cstheme="minorHAnsi"/>
          <w:sz w:val="28"/>
          <w:szCs w:val="28"/>
        </w:rPr>
        <w:lastRenderedPageBreak/>
        <w:t>Post safety signs to remind others that the space is used by an early care and education program. For example:</w:t>
      </w:r>
      <w:r w:rsidR="00160EC5">
        <w:rPr>
          <w:rStyle w:val="FootnoteReference"/>
          <w:rFonts w:cstheme="minorHAnsi"/>
          <w:sz w:val="28"/>
          <w:szCs w:val="28"/>
        </w:rPr>
        <w:footnoteReference w:id="18"/>
      </w:r>
    </w:p>
    <w:p w14:paraId="63EE0760" w14:textId="77777777" w:rsidR="00684E65" w:rsidRDefault="00684E65" w:rsidP="00684E65">
      <w:pPr>
        <w:spacing w:after="120"/>
        <w:jc w:val="center"/>
        <w:rPr>
          <w:rFonts w:ascii="Arial" w:hAnsi="Arial" w:cs="Arial"/>
          <w:b/>
          <w:sz w:val="32"/>
          <w:szCs w:val="32"/>
        </w:rPr>
      </w:pPr>
    </w:p>
    <w:p w14:paraId="597FBE37" w14:textId="11E749BA" w:rsidR="00DD474D" w:rsidRPr="00684E65" w:rsidRDefault="00981114" w:rsidP="00981114">
      <w:pPr>
        <w:spacing w:after="120"/>
        <w:jc w:val="center"/>
        <w:rPr>
          <w:rFonts w:ascii="Arial" w:hAnsi="Arial" w:cs="Arial"/>
          <w:sz w:val="28"/>
          <w:szCs w:val="28"/>
        </w:rPr>
      </w:pPr>
      <w:r w:rsidRPr="00483F76">
        <w:rPr>
          <w:noProof/>
        </w:rPr>
        <mc:AlternateContent>
          <mc:Choice Requires="wps">
            <w:drawing>
              <wp:inline distT="0" distB="0" distL="0" distR="0" wp14:anchorId="0030468E" wp14:editId="570F5CB3">
                <wp:extent cx="5363845" cy="2377440"/>
                <wp:effectExtent l="0" t="0" r="27305" b="22860"/>
                <wp:docPr id="13"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3845" cy="2377440"/>
                        </a:xfrm>
                        <a:prstGeom prst="foldedCorner">
                          <a:avLst>
                            <a:gd name="adj" fmla="val 12500"/>
                          </a:avLst>
                        </a:prstGeom>
                        <a:solidFill>
                          <a:srgbClr val="FFFFFF"/>
                        </a:solidFill>
                        <a:ln w="9525">
                          <a:solidFill>
                            <a:srgbClr val="000000"/>
                          </a:solidFill>
                          <a:round/>
                          <a:headEnd/>
                          <a:tailEnd/>
                        </a:ln>
                      </wps:spPr>
                      <wps:txbx>
                        <w:txbxContent>
                          <w:p w14:paraId="0ECAF8EB" w14:textId="77777777" w:rsidR="00981114" w:rsidRPr="005269DB" w:rsidRDefault="00981114" w:rsidP="00981114">
                            <w:pPr>
                              <w:spacing w:after="120"/>
                              <w:jc w:val="center"/>
                              <w:rPr>
                                <w:rFonts w:ascii="Arial" w:hAnsi="Arial" w:cs="Arial"/>
                                <w:b/>
                                <w:sz w:val="32"/>
                                <w:szCs w:val="32"/>
                              </w:rPr>
                            </w:pPr>
                            <w:r w:rsidRPr="00167A07">
                              <w:rPr>
                                <w:rFonts w:ascii="Arial" w:hAnsi="Arial" w:cs="Arial"/>
                                <w:b/>
                                <w:noProof/>
                                <w:sz w:val="32"/>
                                <w:szCs w:val="32"/>
                              </w:rPr>
                              <w:drawing>
                                <wp:inline distT="0" distB="0" distL="0" distR="0" wp14:anchorId="64E9C4EE" wp14:editId="7734B826">
                                  <wp:extent cx="447675" cy="523875"/>
                                  <wp:effectExtent l="0" t="0" r="0" b="0"/>
                                  <wp:docPr id="14" name="Picture 6" descr="413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1308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a:ln>
                                            <a:noFill/>
                                          </a:ln>
                                        </pic:spPr>
                                      </pic:pic>
                                    </a:graphicData>
                                  </a:graphic>
                                </wp:inline>
                              </w:drawing>
                            </w:r>
                            <w:r w:rsidRPr="005269DB">
                              <w:rPr>
                                <w:rFonts w:ascii="Arial" w:hAnsi="Arial" w:cs="Arial"/>
                                <w:b/>
                                <w:sz w:val="32"/>
                                <w:szCs w:val="32"/>
                              </w:rPr>
                              <w:t>Reminder…Child care takes place here!</w:t>
                            </w:r>
                          </w:p>
                          <w:p w14:paraId="1BBC0ED7" w14:textId="77777777" w:rsidR="00981114" w:rsidRPr="005269DB" w:rsidRDefault="00981114" w:rsidP="008B1391">
                            <w:pPr>
                              <w:numPr>
                                <w:ilvl w:val="0"/>
                                <w:numId w:val="46"/>
                              </w:numPr>
                              <w:spacing w:after="120" w:line="240" w:lineRule="auto"/>
                              <w:rPr>
                                <w:rFonts w:ascii="Arial" w:hAnsi="Arial" w:cs="Arial"/>
                                <w:sz w:val="28"/>
                                <w:szCs w:val="28"/>
                              </w:rPr>
                            </w:pPr>
                            <w:r w:rsidRPr="005269DB">
                              <w:rPr>
                                <w:rFonts w:ascii="Arial" w:hAnsi="Arial" w:cs="Arial"/>
                                <w:sz w:val="28"/>
                                <w:szCs w:val="28"/>
                              </w:rPr>
                              <w:t>Please pick up all small objects.</w:t>
                            </w:r>
                          </w:p>
                          <w:p w14:paraId="1891FBD1" w14:textId="77777777" w:rsidR="00981114" w:rsidRPr="005269DB" w:rsidRDefault="00981114" w:rsidP="008B1391">
                            <w:pPr>
                              <w:numPr>
                                <w:ilvl w:val="0"/>
                                <w:numId w:val="46"/>
                              </w:numPr>
                              <w:spacing w:after="120" w:line="240" w:lineRule="auto"/>
                              <w:rPr>
                                <w:rFonts w:ascii="Arial" w:hAnsi="Arial" w:cs="Arial"/>
                                <w:sz w:val="28"/>
                                <w:szCs w:val="28"/>
                              </w:rPr>
                            </w:pPr>
                            <w:r w:rsidRPr="005269DB">
                              <w:rPr>
                                <w:rFonts w:ascii="Arial" w:hAnsi="Arial" w:cs="Arial"/>
                                <w:sz w:val="28"/>
                                <w:szCs w:val="28"/>
                              </w:rPr>
                              <w:t>Please put dangerous objects out of reach.</w:t>
                            </w:r>
                          </w:p>
                          <w:p w14:paraId="33762CC3" w14:textId="77777777" w:rsidR="00981114" w:rsidRPr="005269DB" w:rsidRDefault="00981114" w:rsidP="008B1391">
                            <w:pPr>
                              <w:numPr>
                                <w:ilvl w:val="0"/>
                                <w:numId w:val="46"/>
                              </w:numPr>
                              <w:spacing w:after="120" w:line="240" w:lineRule="auto"/>
                              <w:rPr>
                                <w:rFonts w:ascii="Arial" w:hAnsi="Arial" w:cs="Arial"/>
                                <w:sz w:val="28"/>
                                <w:szCs w:val="28"/>
                              </w:rPr>
                            </w:pPr>
                            <w:r w:rsidRPr="005269DB">
                              <w:rPr>
                                <w:rFonts w:ascii="Arial" w:hAnsi="Arial" w:cs="Arial"/>
                                <w:sz w:val="28"/>
                                <w:szCs w:val="28"/>
                              </w:rPr>
                              <w:t>Please check electrical outlets to ensure safety covers are in place.</w:t>
                            </w:r>
                          </w:p>
                          <w:p w14:paraId="579FF248" w14:textId="77777777" w:rsidR="00981114" w:rsidRDefault="00981114" w:rsidP="008B1391">
                            <w:pPr>
                              <w:numPr>
                                <w:ilvl w:val="0"/>
                                <w:numId w:val="46"/>
                              </w:numPr>
                              <w:spacing w:after="120" w:line="240" w:lineRule="auto"/>
                            </w:pPr>
                            <w:r w:rsidRPr="005269DB">
                              <w:rPr>
                                <w:rFonts w:ascii="Arial" w:hAnsi="Arial" w:cs="Arial"/>
                                <w:sz w:val="28"/>
                                <w:szCs w:val="28"/>
                              </w:rPr>
                              <w:t>Please lock cabinets that contain non-childproof objects</w:t>
                            </w:r>
                            <w:r>
                              <w:t>.</w:t>
                            </w:r>
                          </w:p>
                        </w:txbxContent>
                      </wps:txbx>
                      <wps:bodyPr rot="0" vert="horz" wrap="square" lIns="91440" tIns="45720" rIns="91440" bIns="45720" anchor="t" anchorCtr="0" upright="1">
                        <a:noAutofit/>
                      </wps:bodyPr>
                    </wps:wsp>
                  </a:graphicData>
                </a:graphic>
              </wp:inline>
            </w:drawing>
          </mc:Choice>
          <mc:Fallback>
            <w:pict>
              <v:shapetype w14:anchorId="003046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0" o:spid="_x0000_s1034" type="#_x0000_t65" style="width:422.35pt;height:1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">
                <v:textbox>
                  <w:txbxContent>
                    <w:p w14:paraId="0ECAF8EB" w14:textId="77777777" w:rsidR="00981114" w:rsidRPr="005269DB" w:rsidRDefault="00981114" w:rsidP="00981114">
                      <w:pPr>
                        <w:spacing w:after="120"/>
                        <w:jc w:val="center"/>
                        <w:rPr>
                          <w:rFonts w:ascii="Arial" w:hAnsi="Arial" w:cs="Arial"/>
                          <w:b/>
                          <w:sz w:val="32"/>
                          <w:szCs w:val="32"/>
                        </w:rPr>
                      </w:pPr>
                      <w:r w:rsidRPr="00167A07">
                        <w:rPr>
                          <w:rFonts w:ascii="Arial" w:hAnsi="Arial" w:cs="Arial"/>
                          <w:b/>
                          <w:noProof/>
                          <w:sz w:val="32"/>
                          <w:szCs w:val="32"/>
                        </w:rPr>
                        <w:drawing>
                          <wp:inline distT="0" distB="0" distL="0" distR="0" wp14:anchorId="64E9C4EE" wp14:editId="7734B826">
                            <wp:extent cx="447675" cy="523875"/>
                            <wp:effectExtent l="0" t="0" r="0" b="0"/>
                            <wp:docPr id="14" name="Picture 6" descr="413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1308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a:ln>
                                      <a:noFill/>
                                    </a:ln>
                                  </pic:spPr>
                                </pic:pic>
                              </a:graphicData>
                            </a:graphic>
                          </wp:inline>
                        </w:drawing>
                      </w:r>
                      <w:r w:rsidRPr="005269DB">
                        <w:rPr>
                          <w:rFonts w:ascii="Arial" w:hAnsi="Arial" w:cs="Arial"/>
                          <w:b/>
                          <w:sz w:val="32"/>
                          <w:szCs w:val="32"/>
                        </w:rPr>
                        <w:t>Reminder…Child care takes place here!</w:t>
                      </w:r>
                    </w:p>
                    <w:p w14:paraId="1BBC0ED7" w14:textId="77777777" w:rsidR="00981114" w:rsidRPr="005269DB" w:rsidRDefault="00981114" w:rsidP="008B1391">
                      <w:pPr>
                        <w:numPr>
                          <w:ilvl w:val="0"/>
                          <w:numId w:val="46"/>
                        </w:numPr>
                        <w:spacing w:after="120" w:line="240" w:lineRule="auto"/>
                        <w:rPr>
                          <w:rFonts w:ascii="Arial" w:hAnsi="Arial" w:cs="Arial"/>
                          <w:sz w:val="28"/>
                          <w:szCs w:val="28"/>
                        </w:rPr>
                      </w:pPr>
                      <w:r w:rsidRPr="005269DB">
                        <w:rPr>
                          <w:rFonts w:ascii="Arial" w:hAnsi="Arial" w:cs="Arial"/>
                          <w:sz w:val="28"/>
                          <w:szCs w:val="28"/>
                        </w:rPr>
                        <w:t>Please pick up all small objects.</w:t>
                      </w:r>
                    </w:p>
                    <w:p w14:paraId="1891FBD1" w14:textId="77777777" w:rsidR="00981114" w:rsidRPr="005269DB" w:rsidRDefault="00981114" w:rsidP="008B1391">
                      <w:pPr>
                        <w:numPr>
                          <w:ilvl w:val="0"/>
                          <w:numId w:val="46"/>
                        </w:numPr>
                        <w:spacing w:after="120" w:line="240" w:lineRule="auto"/>
                        <w:rPr>
                          <w:rFonts w:ascii="Arial" w:hAnsi="Arial" w:cs="Arial"/>
                          <w:sz w:val="28"/>
                          <w:szCs w:val="28"/>
                        </w:rPr>
                      </w:pPr>
                      <w:r w:rsidRPr="005269DB">
                        <w:rPr>
                          <w:rFonts w:ascii="Arial" w:hAnsi="Arial" w:cs="Arial"/>
                          <w:sz w:val="28"/>
                          <w:szCs w:val="28"/>
                        </w:rPr>
                        <w:t>Please put dangerous objects out of reach.</w:t>
                      </w:r>
                    </w:p>
                    <w:p w14:paraId="33762CC3" w14:textId="77777777" w:rsidR="00981114" w:rsidRPr="005269DB" w:rsidRDefault="00981114" w:rsidP="008B1391">
                      <w:pPr>
                        <w:numPr>
                          <w:ilvl w:val="0"/>
                          <w:numId w:val="46"/>
                        </w:numPr>
                        <w:spacing w:after="120" w:line="240" w:lineRule="auto"/>
                        <w:rPr>
                          <w:rFonts w:ascii="Arial" w:hAnsi="Arial" w:cs="Arial"/>
                          <w:sz w:val="28"/>
                          <w:szCs w:val="28"/>
                        </w:rPr>
                      </w:pPr>
                      <w:r w:rsidRPr="005269DB">
                        <w:rPr>
                          <w:rFonts w:ascii="Arial" w:hAnsi="Arial" w:cs="Arial"/>
                          <w:sz w:val="28"/>
                          <w:szCs w:val="28"/>
                        </w:rPr>
                        <w:t>Please check electrical outlets to ensure safety covers are in place.</w:t>
                      </w:r>
                    </w:p>
                    <w:p w14:paraId="579FF248" w14:textId="77777777" w:rsidR="00981114" w:rsidRDefault="00981114" w:rsidP="008B1391">
                      <w:pPr>
                        <w:numPr>
                          <w:ilvl w:val="0"/>
                          <w:numId w:val="46"/>
                        </w:numPr>
                        <w:spacing w:after="120" w:line="240" w:lineRule="auto"/>
                      </w:pPr>
                      <w:r w:rsidRPr="005269DB">
                        <w:rPr>
                          <w:rFonts w:ascii="Arial" w:hAnsi="Arial" w:cs="Arial"/>
                          <w:sz w:val="28"/>
                          <w:szCs w:val="28"/>
                        </w:rPr>
                        <w:t>Please lock cabinets that contain non-childproof objects</w:t>
                      </w:r>
                      <w:r>
                        <w:t>.</w:t>
                      </w:r>
                    </w:p>
                  </w:txbxContent>
                </v:textbox>
                <w10:anchorlock/>
              </v:shape>
            </w:pict>
          </mc:Fallback>
        </mc:AlternateContent>
      </w:r>
    </w:p>
    <w:p w14:paraId="14B13C9E" w14:textId="22B39EB3" w:rsidR="00DD474D" w:rsidRPr="00AF4C96" w:rsidRDefault="00DD474D" w:rsidP="00DD474D">
      <w:pPr>
        <w:rPr>
          <w:rFonts w:cstheme="minorHAnsi"/>
          <w:sz w:val="28"/>
          <w:szCs w:val="28"/>
        </w:rPr>
      </w:pPr>
    </w:p>
    <w:p w14:paraId="6E6F3DCE" w14:textId="5FDC0DC5" w:rsidR="00DD474D" w:rsidRPr="00AF4C96" w:rsidRDefault="00DD474D" w:rsidP="00DD474D">
      <w:pPr>
        <w:rPr>
          <w:rFonts w:cstheme="minorHAnsi"/>
          <w:sz w:val="28"/>
          <w:szCs w:val="28"/>
        </w:rPr>
      </w:pPr>
    </w:p>
    <w:p w14:paraId="0DA47EE0" w14:textId="77777777" w:rsidR="00160EC5" w:rsidRDefault="00160EC5" w:rsidP="00DD474D">
      <w:pPr>
        <w:rPr>
          <w:rFonts w:cstheme="minorHAnsi"/>
          <w:sz w:val="28"/>
          <w:szCs w:val="28"/>
        </w:rPr>
      </w:pPr>
    </w:p>
    <w:p w14:paraId="19E44649" w14:textId="298F7B15" w:rsidR="00BA29A5" w:rsidRPr="00685625" w:rsidRDefault="004E2E91" w:rsidP="00685625">
      <w:pPr>
        <w:widowControl w:val="0"/>
        <w:spacing w:after="0" w:line="240" w:lineRule="auto"/>
        <w:ind w:left="720"/>
        <w:rPr>
          <w:rFonts w:ascii="Varela Round" w:hAnsi="Varela Round"/>
          <w:sz w:val="36"/>
          <w:szCs w:val="36"/>
        </w:rPr>
      </w:pPr>
      <w:r w:rsidRPr="000219A2">
        <w:rPr>
          <w:noProof/>
        </w:rPr>
        <w:drawing>
          <wp:anchor distT="0" distB="0" distL="114300" distR="114300" simplePos="0" relativeHeight="251680768" behindDoc="1" locked="0" layoutInCell="1" allowOverlap="1" wp14:anchorId="00718F9A" wp14:editId="08A6EF69">
            <wp:simplePos x="0" y="0"/>
            <wp:positionH relativeFrom="margin">
              <wp:posOffset>-321087</wp:posOffset>
            </wp:positionH>
            <wp:positionV relativeFrom="paragraph">
              <wp:posOffset>-230798</wp:posOffset>
            </wp:positionV>
            <wp:extent cx="729673" cy="729673"/>
            <wp:effectExtent l="0" t="0" r="0" b="0"/>
            <wp:wrapNone/>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BA29A5" w:rsidRPr="00685625">
        <w:rPr>
          <w:rFonts w:ascii="Varela Round" w:hAnsi="Varela Round"/>
          <w:sz w:val="36"/>
          <w:szCs w:val="36"/>
        </w:rPr>
        <w:t>What the regulations say about environment</w:t>
      </w:r>
    </w:p>
    <w:p w14:paraId="6569234E" w14:textId="77777777" w:rsidR="00BA29A5" w:rsidRPr="00BA29A5" w:rsidRDefault="00BA29A5" w:rsidP="00BA29A5">
      <w:pPr>
        <w:rPr>
          <w:rFonts w:cstheme="minorHAnsi"/>
          <w:sz w:val="28"/>
          <w:szCs w:val="28"/>
        </w:rPr>
      </w:pPr>
    </w:p>
    <w:p w14:paraId="0D7C4E71" w14:textId="4FBF464B" w:rsidR="00BA29A5" w:rsidRDefault="00BA29A5" w:rsidP="00BA29A5">
      <w:pPr>
        <w:rPr>
          <w:rFonts w:cstheme="minorHAnsi"/>
          <w:sz w:val="28"/>
          <w:szCs w:val="28"/>
        </w:rPr>
      </w:pPr>
      <w:r w:rsidRPr="004E2E91">
        <w:rPr>
          <w:rFonts w:ascii="Varela Round" w:hAnsi="Varela Round" w:cstheme="minorHAnsi"/>
          <w:b/>
          <w:bCs/>
          <w:sz w:val="28"/>
          <w:szCs w:val="28"/>
        </w:rPr>
        <w:t xml:space="preserve">Type I centers and Type II licensed homes </w:t>
      </w:r>
      <w:r w:rsidRPr="00BA29A5">
        <w:rPr>
          <w:rFonts w:cstheme="minorHAnsi"/>
          <w:sz w:val="28"/>
          <w:szCs w:val="28"/>
        </w:rPr>
        <w:t>(922 KAR 2:120)</w:t>
      </w:r>
    </w:p>
    <w:p w14:paraId="0FDE219B" w14:textId="77777777" w:rsidR="00F7456B" w:rsidRPr="00E56454" w:rsidRDefault="00F7456B" w:rsidP="00E56454">
      <w:pPr>
        <w:pStyle w:val="ListParagraph"/>
        <w:numPr>
          <w:ilvl w:val="0"/>
          <w:numId w:val="65"/>
        </w:numPr>
        <w:rPr>
          <w:sz w:val="28"/>
          <w:szCs w:val="28"/>
        </w:rPr>
      </w:pPr>
      <w:r w:rsidRPr="00E56454">
        <w:rPr>
          <w:sz w:val="28"/>
          <w:szCs w:val="28"/>
        </w:rPr>
        <w:t>If school-age care is provided a separate area or room shall be provided in a Type I child care center; and each child shall be provided a snack after school. [Sec 2 (10 a-b)]</w:t>
      </w:r>
    </w:p>
    <w:p w14:paraId="57BBF5DF" w14:textId="77777777" w:rsidR="00F7456B" w:rsidRPr="00E56454" w:rsidRDefault="00F7456B" w:rsidP="00E56454">
      <w:pPr>
        <w:pStyle w:val="ListParagraph"/>
        <w:numPr>
          <w:ilvl w:val="0"/>
          <w:numId w:val="65"/>
        </w:numPr>
        <w:rPr>
          <w:sz w:val="28"/>
          <w:szCs w:val="28"/>
        </w:rPr>
      </w:pPr>
      <w:r w:rsidRPr="00E56454">
        <w:rPr>
          <w:sz w:val="28"/>
          <w:szCs w:val="28"/>
        </w:rPr>
        <w:t>Activity areas, equipment and materials shall be arranged so that the child’s activity is adequately supervised by staff [Sec 3 (2)].</w:t>
      </w:r>
    </w:p>
    <w:p w14:paraId="60D45F8D" w14:textId="77777777" w:rsidR="00F7456B" w:rsidRPr="00E56454" w:rsidRDefault="00F7456B" w:rsidP="00E56454">
      <w:pPr>
        <w:pStyle w:val="ListParagraph"/>
        <w:numPr>
          <w:ilvl w:val="0"/>
          <w:numId w:val="65"/>
        </w:numPr>
        <w:rPr>
          <w:sz w:val="28"/>
          <w:szCs w:val="28"/>
        </w:rPr>
      </w:pPr>
      <w:r w:rsidRPr="00E56454">
        <w:rPr>
          <w:sz w:val="28"/>
          <w:szCs w:val="28"/>
        </w:rPr>
        <w:t>If a child-care center does not have access to an outdoor play area, an indoor space shall: [Sec 4 (22a-d)]</w:t>
      </w:r>
    </w:p>
    <w:p w14:paraId="34340EE2" w14:textId="77777777" w:rsidR="00EB23BC" w:rsidRDefault="00F7456B" w:rsidP="00EB23BC">
      <w:pPr>
        <w:pStyle w:val="ListParagraph"/>
        <w:numPr>
          <w:ilvl w:val="1"/>
          <w:numId w:val="65"/>
        </w:numPr>
        <w:rPr>
          <w:sz w:val="28"/>
          <w:szCs w:val="28"/>
        </w:rPr>
      </w:pPr>
      <w:r w:rsidRPr="00EB23BC">
        <w:rPr>
          <w:sz w:val="28"/>
          <w:szCs w:val="28"/>
        </w:rPr>
        <w:t>Be used as a play area;</w:t>
      </w:r>
    </w:p>
    <w:p w14:paraId="340F3789" w14:textId="54D616C3" w:rsidR="00F7456B" w:rsidRPr="00EB23BC" w:rsidRDefault="00F7456B" w:rsidP="00EB23BC">
      <w:pPr>
        <w:pStyle w:val="ListParagraph"/>
        <w:numPr>
          <w:ilvl w:val="1"/>
          <w:numId w:val="65"/>
        </w:numPr>
        <w:rPr>
          <w:sz w:val="28"/>
          <w:szCs w:val="28"/>
        </w:rPr>
      </w:pPr>
      <w:r w:rsidRPr="00EB23BC">
        <w:rPr>
          <w:sz w:val="28"/>
          <w:szCs w:val="28"/>
        </w:rPr>
        <w:t>Have a minimum of sixty- (60) square feet per child, separate from and in addition to the thirty-five (35) square feet minimum;</w:t>
      </w:r>
    </w:p>
    <w:p w14:paraId="46D25E68" w14:textId="77777777" w:rsidR="00F7456B" w:rsidRPr="00E56454" w:rsidRDefault="00F7456B" w:rsidP="00C50C85">
      <w:pPr>
        <w:pStyle w:val="ListParagraph"/>
        <w:numPr>
          <w:ilvl w:val="1"/>
          <w:numId w:val="65"/>
        </w:numPr>
        <w:rPr>
          <w:sz w:val="28"/>
          <w:szCs w:val="28"/>
        </w:rPr>
      </w:pPr>
      <w:r w:rsidRPr="00E56454">
        <w:rPr>
          <w:sz w:val="28"/>
          <w:szCs w:val="28"/>
        </w:rPr>
        <w:lastRenderedPageBreak/>
        <w:t>Include equipment for gross motor skills; and</w:t>
      </w:r>
    </w:p>
    <w:p w14:paraId="0F7C9B3E" w14:textId="77777777" w:rsidR="00F7456B" w:rsidRPr="00E56454" w:rsidRDefault="00F7456B" w:rsidP="00C50C85">
      <w:pPr>
        <w:pStyle w:val="ListParagraph"/>
        <w:numPr>
          <w:ilvl w:val="1"/>
          <w:numId w:val="65"/>
        </w:numPr>
        <w:rPr>
          <w:sz w:val="28"/>
          <w:szCs w:val="28"/>
        </w:rPr>
      </w:pPr>
      <w:r w:rsidRPr="00E56454">
        <w:rPr>
          <w:sz w:val="28"/>
          <w:szCs w:val="28"/>
        </w:rPr>
        <w:t>Have a protective surface of at least two (2) inches thick around equipment intended for climbing.</w:t>
      </w:r>
    </w:p>
    <w:p w14:paraId="3A5C5CBC" w14:textId="77777777" w:rsidR="00F7456B" w:rsidRPr="00E56454" w:rsidRDefault="00F7456B" w:rsidP="00E56454">
      <w:pPr>
        <w:pStyle w:val="ListParagraph"/>
        <w:numPr>
          <w:ilvl w:val="0"/>
          <w:numId w:val="65"/>
        </w:numPr>
        <w:rPr>
          <w:sz w:val="28"/>
          <w:szCs w:val="28"/>
        </w:rPr>
      </w:pPr>
      <w:r w:rsidRPr="00E56454">
        <w:rPr>
          <w:sz w:val="28"/>
          <w:szCs w:val="28"/>
        </w:rPr>
        <w:t>Indoor areas for infants and toddlers under twenty-four (24) months of age shall:</w:t>
      </w:r>
    </w:p>
    <w:p w14:paraId="045E6F84" w14:textId="77777777" w:rsidR="00F7456B" w:rsidRPr="00E56454" w:rsidRDefault="00F7456B" w:rsidP="00C50C85">
      <w:pPr>
        <w:pStyle w:val="ListParagraph"/>
        <w:numPr>
          <w:ilvl w:val="1"/>
          <w:numId w:val="65"/>
        </w:numPr>
        <w:rPr>
          <w:sz w:val="28"/>
          <w:szCs w:val="28"/>
        </w:rPr>
      </w:pPr>
      <w:r w:rsidRPr="00E56454">
        <w:rPr>
          <w:sz w:val="28"/>
          <w:szCs w:val="28"/>
        </w:rPr>
        <w:t>be separate from an area used by an older child;</w:t>
      </w:r>
    </w:p>
    <w:p w14:paraId="35E8DEEA" w14:textId="77777777" w:rsidR="00F7456B" w:rsidRPr="00E56454" w:rsidRDefault="00F7456B" w:rsidP="00C50C85">
      <w:pPr>
        <w:pStyle w:val="ListParagraph"/>
        <w:numPr>
          <w:ilvl w:val="1"/>
          <w:numId w:val="65"/>
        </w:numPr>
        <w:rPr>
          <w:sz w:val="28"/>
          <w:szCs w:val="28"/>
        </w:rPr>
      </w:pPr>
      <w:r w:rsidRPr="00E56454">
        <w:rPr>
          <w:sz w:val="28"/>
          <w:szCs w:val="28"/>
        </w:rPr>
        <w:t>not be an exit or entrance; and</w:t>
      </w:r>
    </w:p>
    <w:p w14:paraId="41BC872E" w14:textId="77777777" w:rsidR="00F7456B" w:rsidRPr="00E56454" w:rsidRDefault="00F7456B" w:rsidP="00C50C85">
      <w:pPr>
        <w:pStyle w:val="ListParagraph"/>
        <w:numPr>
          <w:ilvl w:val="1"/>
          <w:numId w:val="65"/>
        </w:numPr>
        <w:rPr>
          <w:sz w:val="28"/>
          <w:szCs w:val="28"/>
        </w:rPr>
      </w:pPr>
      <w:r w:rsidRPr="00E56454">
        <w:rPr>
          <w:sz w:val="28"/>
          <w:szCs w:val="28"/>
        </w:rPr>
        <w:t>have adequate crawling space for an infant and toddler that is away from general traffic patterns of the facility. [Sec 5 (1 a-c)]</w:t>
      </w:r>
    </w:p>
    <w:p w14:paraId="789AD72F" w14:textId="77777777" w:rsidR="00F7456B" w:rsidRPr="00E56454" w:rsidRDefault="00F7456B" w:rsidP="00E56454">
      <w:pPr>
        <w:pStyle w:val="ListParagraph"/>
        <w:numPr>
          <w:ilvl w:val="0"/>
          <w:numId w:val="65"/>
        </w:numPr>
        <w:rPr>
          <w:sz w:val="28"/>
          <w:szCs w:val="28"/>
        </w:rPr>
      </w:pPr>
      <w:r w:rsidRPr="00E56454">
        <w:rPr>
          <w:sz w:val="28"/>
          <w:szCs w:val="28"/>
        </w:rPr>
        <w:t>An infant or toddler shall not participate in an activity with an older child for more than one hour per day. [Sec 5 (3)]</w:t>
      </w:r>
    </w:p>
    <w:p w14:paraId="673E205B" w14:textId="77777777" w:rsidR="00F7456B" w:rsidRPr="00E56454" w:rsidRDefault="00F7456B" w:rsidP="00E56454">
      <w:pPr>
        <w:pStyle w:val="ListParagraph"/>
        <w:numPr>
          <w:ilvl w:val="0"/>
          <w:numId w:val="65"/>
        </w:numPr>
        <w:rPr>
          <w:sz w:val="28"/>
          <w:szCs w:val="28"/>
        </w:rPr>
      </w:pPr>
      <w:r w:rsidRPr="00E56454">
        <w:rPr>
          <w:sz w:val="28"/>
          <w:szCs w:val="28"/>
        </w:rPr>
        <w:t>If a child-care center provides an outdoor play area an infant or toddler under twenty-four (24) months of age, the outdoor area shall be: [Sec 5 (5 a-b)]</w:t>
      </w:r>
    </w:p>
    <w:p w14:paraId="556C2DAE" w14:textId="77777777" w:rsidR="00F7456B" w:rsidRPr="00E56454" w:rsidRDefault="00F7456B" w:rsidP="00C50C85">
      <w:pPr>
        <w:pStyle w:val="ListParagraph"/>
        <w:numPr>
          <w:ilvl w:val="1"/>
          <w:numId w:val="65"/>
        </w:numPr>
        <w:rPr>
          <w:sz w:val="28"/>
          <w:szCs w:val="28"/>
        </w:rPr>
      </w:pPr>
      <w:r w:rsidRPr="00E56454">
        <w:rPr>
          <w:sz w:val="28"/>
          <w:szCs w:val="28"/>
        </w:rPr>
        <w:t xml:space="preserve">shaded; and </w:t>
      </w:r>
    </w:p>
    <w:p w14:paraId="32215842" w14:textId="77777777" w:rsidR="00F7456B" w:rsidRPr="00E56454" w:rsidRDefault="00F7456B" w:rsidP="00C50C85">
      <w:pPr>
        <w:pStyle w:val="ListParagraph"/>
        <w:numPr>
          <w:ilvl w:val="1"/>
          <w:numId w:val="65"/>
        </w:numPr>
        <w:rPr>
          <w:sz w:val="28"/>
          <w:szCs w:val="28"/>
        </w:rPr>
      </w:pPr>
      <w:r w:rsidRPr="00E56454">
        <w:rPr>
          <w:sz w:val="28"/>
          <w:szCs w:val="28"/>
        </w:rPr>
        <w:t xml:space="preserve">in a separate area or scheduled at a different time than an older child. </w:t>
      </w:r>
    </w:p>
    <w:p w14:paraId="77F2AFBB" w14:textId="77777777" w:rsidR="00714C2C" w:rsidRPr="00714C2C" w:rsidRDefault="00714C2C" w:rsidP="00714C2C">
      <w:pPr>
        <w:rPr>
          <w:rFonts w:cstheme="minorHAnsi"/>
          <w:sz w:val="28"/>
          <w:szCs w:val="28"/>
        </w:rPr>
      </w:pPr>
      <w:r w:rsidRPr="00714C2C">
        <w:rPr>
          <w:rFonts w:ascii="Varela Round" w:hAnsi="Varela Round" w:cstheme="minorHAnsi"/>
          <w:b/>
          <w:bCs/>
          <w:sz w:val="28"/>
          <w:szCs w:val="28"/>
        </w:rPr>
        <w:t>Certified family child care homes</w:t>
      </w:r>
      <w:r w:rsidRPr="00714C2C">
        <w:rPr>
          <w:rFonts w:cstheme="minorHAnsi"/>
          <w:sz w:val="28"/>
          <w:szCs w:val="28"/>
        </w:rPr>
        <w:t xml:space="preserve"> (922 KAR 2:100)</w:t>
      </w:r>
    </w:p>
    <w:p w14:paraId="4460083B" w14:textId="33289D2C" w:rsidR="00714C2C" w:rsidRDefault="00714C2C" w:rsidP="00714C2C">
      <w:pPr>
        <w:pStyle w:val="ListParagraph"/>
        <w:numPr>
          <w:ilvl w:val="0"/>
          <w:numId w:val="48"/>
        </w:numPr>
        <w:rPr>
          <w:rFonts w:cstheme="minorHAnsi"/>
          <w:sz w:val="28"/>
          <w:szCs w:val="28"/>
        </w:rPr>
      </w:pPr>
      <w:r w:rsidRPr="005A3034">
        <w:rPr>
          <w:rFonts w:cstheme="minorHAnsi"/>
          <w:sz w:val="28"/>
          <w:szCs w:val="28"/>
        </w:rPr>
        <w:t>Exclusive of the bathroom and storage area,  an indoor area, including furnishings, used for child care shall contain at least thirty-five (35) square feet per child for [Sec 11(12 a-b)]:</w:t>
      </w:r>
    </w:p>
    <w:p w14:paraId="38225D61" w14:textId="7F23BBC7" w:rsidR="00714C2C" w:rsidRDefault="002C5A08" w:rsidP="002C5A08">
      <w:pPr>
        <w:pStyle w:val="ListParagraph"/>
        <w:numPr>
          <w:ilvl w:val="1"/>
          <w:numId w:val="48"/>
        </w:numPr>
        <w:rPr>
          <w:rFonts w:cstheme="minorHAnsi"/>
          <w:sz w:val="28"/>
          <w:szCs w:val="28"/>
        </w:rPr>
      </w:pPr>
      <w:r>
        <w:rPr>
          <w:rFonts w:cstheme="minorHAnsi"/>
          <w:sz w:val="28"/>
          <w:szCs w:val="28"/>
        </w:rPr>
        <w:t>Play; and</w:t>
      </w:r>
    </w:p>
    <w:p w14:paraId="18E7C552" w14:textId="0095D276" w:rsidR="002C5A08" w:rsidRPr="005A3034" w:rsidRDefault="002C5A08" w:rsidP="002C5A08">
      <w:pPr>
        <w:pStyle w:val="ListParagraph"/>
        <w:numPr>
          <w:ilvl w:val="1"/>
          <w:numId w:val="48"/>
        </w:numPr>
        <w:rPr>
          <w:rFonts w:cstheme="minorHAnsi"/>
          <w:sz w:val="28"/>
          <w:szCs w:val="28"/>
        </w:rPr>
      </w:pPr>
      <w:r>
        <w:rPr>
          <w:rFonts w:cstheme="minorHAnsi"/>
          <w:sz w:val="28"/>
          <w:szCs w:val="28"/>
        </w:rPr>
        <w:t>Activities that meet the developmental needs of the children in care.</w:t>
      </w:r>
    </w:p>
    <w:p w14:paraId="67546AAB" w14:textId="77777777" w:rsidR="002C5A08" w:rsidRDefault="002C5A08" w:rsidP="0088649C">
      <w:pPr>
        <w:rPr>
          <w:rFonts w:ascii="Varela Round" w:hAnsi="Varela Round" w:cstheme="minorHAnsi"/>
          <w:b/>
          <w:bCs/>
          <w:sz w:val="28"/>
          <w:szCs w:val="28"/>
        </w:rPr>
      </w:pPr>
    </w:p>
    <w:p w14:paraId="4BDDBE63" w14:textId="559F9CEF" w:rsidR="0088649C" w:rsidRPr="00BA29A5" w:rsidRDefault="0088649C" w:rsidP="0088649C">
      <w:pPr>
        <w:rPr>
          <w:rFonts w:cstheme="minorHAnsi"/>
          <w:sz w:val="28"/>
          <w:szCs w:val="28"/>
        </w:rPr>
      </w:pPr>
      <w:r w:rsidRPr="004E2E91">
        <w:rPr>
          <w:rFonts w:ascii="Varela Round" w:hAnsi="Varela Round" w:cstheme="minorHAnsi"/>
          <w:b/>
          <w:bCs/>
          <w:sz w:val="28"/>
          <w:szCs w:val="28"/>
        </w:rPr>
        <w:t>Registered Child Care Provider</w:t>
      </w:r>
      <w:r w:rsidRPr="00BA29A5">
        <w:rPr>
          <w:rFonts w:cstheme="minorHAnsi"/>
          <w:sz w:val="28"/>
          <w:szCs w:val="28"/>
        </w:rPr>
        <w:t xml:space="preserve"> (922 KAR 2:180)</w:t>
      </w:r>
    </w:p>
    <w:p w14:paraId="14DDA7F2" w14:textId="77777777" w:rsidR="0088649C" w:rsidRPr="005A3034" w:rsidRDefault="0088649C" w:rsidP="0088649C">
      <w:pPr>
        <w:pStyle w:val="ListParagraph"/>
        <w:numPr>
          <w:ilvl w:val="0"/>
          <w:numId w:val="48"/>
        </w:numPr>
        <w:rPr>
          <w:rFonts w:cstheme="minorHAnsi"/>
          <w:sz w:val="28"/>
          <w:szCs w:val="28"/>
        </w:rPr>
      </w:pPr>
      <w:r w:rsidRPr="005A3034">
        <w:rPr>
          <w:rFonts w:cstheme="minorHAnsi"/>
          <w:sz w:val="28"/>
          <w:szCs w:val="28"/>
        </w:rPr>
        <w:t>Play area used for child care are safe and free of hazards; and</w:t>
      </w:r>
    </w:p>
    <w:p w14:paraId="1680A970" w14:textId="77777777" w:rsidR="0088649C" w:rsidRPr="005A3034" w:rsidRDefault="0088649C" w:rsidP="0088649C">
      <w:pPr>
        <w:pStyle w:val="ListParagraph"/>
        <w:numPr>
          <w:ilvl w:val="0"/>
          <w:numId w:val="48"/>
        </w:numPr>
        <w:rPr>
          <w:rFonts w:cstheme="minorHAnsi"/>
          <w:sz w:val="28"/>
          <w:szCs w:val="28"/>
        </w:rPr>
      </w:pPr>
      <w:r w:rsidRPr="005A3034">
        <w:rPr>
          <w:rFonts w:cstheme="minorHAnsi"/>
          <w:sz w:val="28"/>
          <w:szCs w:val="28"/>
        </w:rPr>
        <w:t>Activities that meet the developmental needs of the children in care.</w:t>
      </w:r>
    </w:p>
    <w:p w14:paraId="08FB279C" w14:textId="7B2C1B4C" w:rsidR="00507FE1" w:rsidRDefault="00507FE1" w:rsidP="008B1391">
      <w:pPr>
        <w:pStyle w:val="ListParagraph"/>
        <w:numPr>
          <w:ilvl w:val="1"/>
          <w:numId w:val="48"/>
        </w:numPr>
        <w:rPr>
          <w:rFonts w:cstheme="minorHAnsi"/>
          <w:sz w:val="28"/>
          <w:szCs w:val="28"/>
        </w:rPr>
        <w:sectPr w:rsidR="00507FE1" w:rsidSect="00005640">
          <w:type w:val="continuous"/>
          <w:pgSz w:w="12240" w:h="15840"/>
          <w:pgMar w:top="1440" w:right="1440" w:bottom="1440" w:left="1440" w:header="720" w:footer="720" w:gutter="0"/>
          <w:cols w:space="720"/>
          <w:docGrid w:linePitch="360"/>
        </w:sectPr>
      </w:pPr>
    </w:p>
    <w:p w14:paraId="3CA301D2" w14:textId="3F8B73CB" w:rsidR="00DD474D" w:rsidRPr="005A3034" w:rsidRDefault="00DD474D" w:rsidP="005A3034">
      <w:pPr>
        <w:ind w:left="-450"/>
        <w:rPr>
          <w:rFonts w:ascii="Varela Round" w:hAnsi="Varela Round" w:cstheme="minorHAnsi"/>
          <w:b/>
          <w:bCs/>
          <w:sz w:val="40"/>
          <w:szCs w:val="40"/>
        </w:rPr>
      </w:pPr>
      <w:r w:rsidRPr="005A3034">
        <w:rPr>
          <w:rFonts w:ascii="Varela Round" w:hAnsi="Varela Round" w:cstheme="minorHAnsi"/>
          <w:b/>
          <w:bCs/>
          <w:sz w:val="40"/>
          <w:szCs w:val="40"/>
        </w:rPr>
        <w:lastRenderedPageBreak/>
        <w:t>Involve families</w:t>
      </w:r>
    </w:p>
    <w:p w14:paraId="5489A40A" w14:textId="594B1E36" w:rsidR="00DD474D" w:rsidRPr="00AF4C96" w:rsidRDefault="00DD474D" w:rsidP="00DD474D">
      <w:pPr>
        <w:rPr>
          <w:rFonts w:cstheme="minorHAnsi"/>
          <w:sz w:val="28"/>
          <w:szCs w:val="28"/>
        </w:rPr>
      </w:pPr>
      <w:r w:rsidRPr="00AF4C96">
        <w:rPr>
          <w:rFonts w:cstheme="minorHAnsi"/>
          <w:sz w:val="28"/>
          <w:szCs w:val="28"/>
        </w:rPr>
        <w:t>As important as you are in a child’s life, parents</w:t>
      </w:r>
      <w:r w:rsidR="00814599">
        <w:rPr>
          <w:rStyle w:val="FootnoteReference"/>
          <w:rFonts w:cstheme="minorHAnsi"/>
          <w:sz w:val="28"/>
          <w:szCs w:val="28"/>
        </w:rPr>
        <w:footnoteReference w:id="19"/>
      </w:r>
      <w:r w:rsidRPr="00AF4C96">
        <w:rPr>
          <w:rFonts w:cstheme="minorHAnsi"/>
          <w:sz w:val="28"/>
          <w:szCs w:val="28"/>
        </w:rPr>
        <w:t xml:space="preserve"> and families play an even more important role. </w:t>
      </w:r>
    </w:p>
    <w:p w14:paraId="3F66E9CD" w14:textId="77777777" w:rsidR="00DD474D" w:rsidRPr="00814599" w:rsidRDefault="00DD474D" w:rsidP="00DD474D">
      <w:pPr>
        <w:rPr>
          <w:rFonts w:ascii="Varela Round" w:hAnsi="Varela Round" w:cstheme="minorHAnsi"/>
          <w:b/>
          <w:bCs/>
          <w:i/>
          <w:iCs/>
          <w:sz w:val="32"/>
          <w:szCs w:val="32"/>
        </w:rPr>
      </w:pPr>
      <w:r w:rsidRPr="00814599">
        <w:rPr>
          <w:rFonts w:ascii="Varela Round" w:hAnsi="Varela Round" w:cstheme="minorHAnsi"/>
          <w:b/>
          <w:bCs/>
          <w:i/>
          <w:iCs/>
          <w:sz w:val="32"/>
          <w:szCs w:val="32"/>
        </w:rPr>
        <w:t>Making the case for family involvement (benefits)</w:t>
      </w:r>
    </w:p>
    <w:p w14:paraId="6A2432F7" w14:textId="77777777" w:rsidR="00DD474D" w:rsidRPr="00AF4C96" w:rsidRDefault="00DD474D" w:rsidP="00DD474D">
      <w:pPr>
        <w:rPr>
          <w:rFonts w:cstheme="minorHAnsi"/>
          <w:sz w:val="28"/>
          <w:szCs w:val="28"/>
        </w:rPr>
      </w:pPr>
      <w:r w:rsidRPr="00AF4C96">
        <w:rPr>
          <w:rFonts w:cstheme="minorHAnsi"/>
          <w:sz w:val="28"/>
          <w:szCs w:val="28"/>
        </w:rPr>
        <w:t xml:space="preserve">Henderson and </w:t>
      </w:r>
      <w:proofErr w:type="spellStart"/>
      <w:r w:rsidRPr="00AF4C96">
        <w:rPr>
          <w:rFonts w:cstheme="minorHAnsi"/>
          <w:sz w:val="28"/>
          <w:szCs w:val="28"/>
        </w:rPr>
        <w:t>Berla</w:t>
      </w:r>
      <w:proofErr w:type="spellEnd"/>
      <w:r w:rsidRPr="00AF4C96">
        <w:rPr>
          <w:rFonts w:cstheme="minorHAnsi"/>
          <w:sz w:val="28"/>
          <w:szCs w:val="28"/>
        </w:rPr>
        <w:t xml:space="preserve"> (1994) found family involvement to be a better predictor of a child’s school achievement than the family’s income or social status when families are able to:</w:t>
      </w:r>
    </w:p>
    <w:p w14:paraId="09C4113D" w14:textId="35E9A57F" w:rsidR="00DD474D" w:rsidRPr="00814599" w:rsidRDefault="00DD474D" w:rsidP="008B1391">
      <w:pPr>
        <w:pStyle w:val="ListParagraph"/>
        <w:numPr>
          <w:ilvl w:val="0"/>
          <w:numId w:val="49"/>
        </w:numPr>
        <w:rPr>
          <w:rFonts w:cstheme="minorHAnsi"/>
          <w:sz w:val="28"/>
          <w:szCs w:val="28"/>
        </w:rPr>
      </w:pPr>
      <w:r w:rsidRPr="00814599">
        <w:rPr>
          <w:rFonts w:cstheme="minorHAnsi"/>
          <w:sz w:val="28"/>
          <w:szCs w:val="28"/>
        </w:rPr>
        <w:t>Create a home environment that encourages learning,</w:t>
      </w:r>
    </w:p>
    <w:p w14:paraId="41D60D07" w14:textId="1CBBD1AA" w:rsidR="00DD474D" w:rsidRPr="00814599" w:rsidRDefault="00DD474D" w:rsidP="008B1391">
      <w:pPr>
        <w:pStyle w:val="ListParagraph"/>
        <w:numPr>
          <w:ilvl w:val="0"/>
          <w:numId w:val="49"/>
        </w:numPr>
        <w:rPr>
          <w:rFonts w:cstheme="minorHAnsi"/>
          <w:sz w:val="28"/>
          <w:szCs w:val="28"/>
        </w:rPr>
      </w:pPr>
      <w:r w:rsidRPr="00814599">
        <w:rPr>
          <w:rFonts w:cstheme="minorHAnsi"/>
          <w:sz w:val="28"/>
          <w:szCs w:val="28"/>
        </w:rPr>
        <w:t>Express high (but not unrealistic) expectations for their children’s achievement and future careers, and</w:t>
      </w:r>
    </w:p>
    <w:p w14:paraId="4BBEA467" w14:textId="49B1299E" w:rsidR="00DD474D" w:rsidRPr="00814599" w:rsidRDefault="00DD474D" w:rsidP="008B1391">
      <w:pPr>
        <w:pStyle w:val="ListParagraph"/>
        <w:numPr>
          <w:ilvl w:val="0"/>
          <w:numId w:val="49"/>
        </w:numPr>
        <w:rPr>
          <w:rFonts w:cstheme="minorHAnsi"/>
          <w:sz w:val="28"/>
          <w:szCs w:val="28"/>
        </w:rPr>
      </w:pPr>
      <w:r w:rsidRPr="00814599">
        <w:rPr>
          <w:rFonts w:cstheme="minorHAnsi"/>
          <w:sz w:val="28"/>
          <w:szCs w:val="28"/>
        </w:rPr>
        <w:t>Become involved in their children’s education at school and in the community.</w:t>
      </w:r>
    </w:p>
    <w:p w14:paraId="6BB5DB9B" w14:textId="77777777" w:rsidR="00DD474D" w:rsidRPr="00AF4C96" w:rsidRDefault="00DD474D" w:rsidP="00DD474D">
      <w:pPr>
        <w:rPr>
          <w:rFonts w:cstheme="minorHAnsi"/>
          <w:sz w:val="28"/>
          <w:szCs w:val="28"/>
        </w:rPr>
      </w:pPr>
    </w:p>
    <w:p w14:paraId="3AB6C17F" w14:textId="77777777" w:rsidR="00DD474D" w:rsidRPr="00AF4C96" w:rsidRDefault="00DD474D" w:rsidP="00DD474D">
      <w:pPr>
        <w:rPr>
          <w:rFonts w:cstheme="minorHAnsi"/>
          <w:sz w:val="28"/>
          <w:szCs w:val="28"/>
        </w:rPr>
      </w:pPr>
      <w:r w:rsidRPr="00AF4C96">
        <w:rPr>
          <w:rFonts w:cstheme="minorHAnsi"/>
          <w:sz w:val="28"/>
          <w:szCs w:val="28"/>
        </w:rPr>
        <w:t>Research studies link family involvement during early childhood with these positive child outcomes:</w:t>
      </w:r>
    </w:p>
    <w:p w14:paraId="1029E61A" w14:textId="13170217" w:rsidR="00DD474D" w:rsidRPr="00814599" w:rsidRDefault="00DD474D" w:rsidP="008B1391">
      <w:pPr>
        <w:pStyle w:val="ListParagraph"/>
        <w:numPr>
          <w:ilvl w:val="0"/>
          <w:numId w:val="50"/>
        </w:numPr>
        <w:rPr>
          <w:rFonts w:cstheme="minorHAnsi"/>
          <w:sz w:val="28"/>
          <w:szCs w:val="28"/>
        </w:rPr>
      </w:pPr>
      <w:r w:rsidRPr="00814599">
        <w:rPr>
          <w:rFonts w:cstheme="minorHAnsi"/>
          <w:sz w:val="28"/>
          <w:szCs w:val="28"/>
        </w:rPr>
        <w:t>Successful transition into kindergarten</w:t>
      </w:r>
    </w:p>
    <w:p w14:paraId="326D396E" w14:textId="4DFB9593" w:rsidR="00DD474D" w:rsidRPr="00814599" w:rsidRDefault="00DD474D" w:rsidP="008B1391">
      <w:pPr>
        <w:pStyle w:val="ListParagraph"/>
        <w:numPr>
          <w:ilvl w:val="0"/>
          <w:numId w:val="50"/>
        </w:numPr>
        <w:rPr>
          <w:rFonts w:cstheme="minorHAnsi"/>
          <w:sz w:val="28"/>
          <w:szCs w:val="28"/>
        </w:rPr>
      </w:pPr>
      <w:r w:rsidRPr="00814599">
        <w:rPr>
          <w:rFonts w:cstheme="minorHAnsi"/>
          <w:sz w:val="28"/>
          <w:szCs w:val="28"/>
        </w:rPr>
        <w:t>Higher reading achievement</w:t>
      </w:r>
    </w:p>
    <w:p w14:paraId="2340FD77" w14:textId="485A430E" w:rsidR="00DD474D" w:rsidRPr="00814599" w:rsidRDefault="00DD474D" w:rsidP="008B1391">
      <w:pPr>
        <w:pStyle w:val="ListParagraph"/>
        <w:numPr>
          <w:ilvl w:val="0"/>
          <w:numId w:val="50"/>
        </w:numPr>
        <w:rPr>
          <w:rFonts w:cstheme="minorHAnsi"/>
          <w:sz w:val="28"/>
          <w:szCs w:val="28"/>
        </w:rPr>
      </w:pPr>
      <w:r w:rsidRPr="00814599">
        <w:rPr>
          <w:rFonts w:cstheme="minorHAnsi"/>
          <w:sz w:val="28"/>
          <w:szCs w:val="28"/>
        </w:rPr>
        <w:t>Positive development in communication, daily living and motor skills</w:t>
      </w:r>
    </w:p>
    <w:p w14:paraId="0F48832B" w14:textId="176414D3" w:rsidR="00DD474D" w:rsidRPr="00814599" w:rsidRDefault="00DD474D" w:rsidP="008B1391">
      <w:pPr>
        <w:pStyle w:val="ListParagraph"/>
        <w:numPr>
          <w:ilvl w:val="0"/>
          <w:numId w:val="50"/>
        </w:numPr>
        <w:rPr>
          <w:rFonts w:cstheme="minorHAnsi"/>
          <w:sz w:val="28"/>
          <w:szCs w:val="28"/>
        </w:rPr>
      </w:pPr>
      <w:r w:rsidRPr="00814599">
        <w:rPr>
          <w:rFonts w:cstheme="minorHAnsi"/>
          <w:sz w:val="28"/>
          <w:szCs w:val="28"/>
        </w:rPr>
        <w:t>Lower rates of grade retention</w:t>
      </w:r>
    </w:p>
    <w:p w14:paraId="6BDCC04A" w14:textId="3AF43E8F" w:rsidR="00DD474D" w:rsidRPr="00814599" w:rsidRDefault="00DD474D" w:rsidP="008B1391">
      <w:pPr>
        <w:pStyle w:val="ListParagraph"/>
        <w:numPr>
          <w:ilvl w:val="0"/>
          <w:numId w:val="50"/>
        </w:numPr>
        <w:rPr>
          <w:rFonts w:cstheme="minorHAnsi"/>
          <w:sz w:val="28"/>
          <w:szCs w:val="28"/>
        </w:rPr>
      </w:pPr>
      <w:r w:rsidRPr="00814599">
        <w:rPr>
          <w:rFonts w:cstheme="minorHAnsi"/>
          <w:sz w:val="28"/>
          <w:szCs w:val="28"/>
        </w:rPr>
        <w:t xml:space="preserve">Fewer years in special education (Marcon; </w:t>
      </w:r>
      <w:proofErr w:type="spellStart"/>
      <w:r w:rsidRPr="00814599">
        <w:rPr>
          <w:rFonts w:cstheme="minorHAnsi"/>
          <w:sz w:val="28"/>
          <w:szCs w:val="28"/>
        </w:rPr>
        <w:t>Miedel</w:t>
      </w:r>
      <w:proofErr w:type="spellEnd"/>
      <w:r w:rsidRPr="00814599">
        <w:rPr>
          <w:rFonts w:cstheme="minorHAnsi"/>
          <w:sz w:val="28"/>
          <w:szCs w:val="28"/>
        </w:rPr>
        <w:t xml:space="preserve"> &amp; Reynolds, cited in Carter, 2002)</w:t>
      </w:r>
    </w:p>
    <w:p w14:paraId="7010DB87" w14:textId="77777777" w:rsidR="00DD474D" w:rsidRPr="00AF4C96" w:rsidRDefault="00DD474D" w:rsidP="00DD474D">
      <w:pPr>
        <w:rPr>
          <w:rFonts w:cstheme="minorHAnsi"/>
          <w:sz w:val="28"/>
          <w:szCs w:val="28"/>
        </w:rPr>
      </w:pPr>
      <w:r w:rsidRPr="00AF4C96">
        <w:rPr>
          <w:rFonts w:cstheme="minorHAnsi"/>
          <w:sz w:val="28"/>
          <w:szCs w:val="28"/>
        </w:rPr>
        <w:t>When families are more involved in early childhood programs, they are likely to:</w:t>
      </w:r>
    </w:p>
    <w:p w14:paraId="51C2BB2F" w14:textId="4CCC9308" w:rsidR="00DD474D" w:rsidRPr="00814599" w:rsidRDefault="00DD474D" w:rsidP="008B1391">
      <w:pPr>
        <w:pStyle w:val="ListParagraph"/>
        <w:numPr>
          <w:ilvl w:val="0"/>
          <w:numId w:val="51"/>
        </w:numPr>
        <w:rPr>
          <w:rFonts w:cstheme="minorHAnsi"/>
          <w:sz w:val="28"/>
          <w:szCs w:val="28"/>
        </w:rPr>
      </w:pPr>
      <w:r w:rsidRPr="00814599">
        <w:rPr>
          <w:rFonts w:cstheme="minorHAnsi"/>
          <w:sz w:val="28"/>
          <w:szCs w:val="28"/>
        </w:rPr>
        <w:t>Read to their children more</w:t>
      </w:r>
    </w:p>
    <w:p w14:paraId="3693DEB4" w14:textId="0726B894" w:rsidR="00DD474D" w:rsidRPr="00814599" w:rsidRDefault="00DD474D" w:rsidP="008B1391">
      <w:pPr>
        <w:pStyle w:val="ListParagraph"/>
        <w:numPr>
          <w:ilvl w:val="0"/>
          <w:numId w:val="51"/>
        </w:numPr>
        <w:rPr>
          <w:rFonts w:cstheme="minorHAnsi"/>
          <w:sz w:val="28"/>
          <w:szCs w:val="28"/>
        </w:rPr>
      </w:pPr>
      <w:r w:rsidRPr="00814599">
        <w:rPr>
          <w:rFonts w:cstheme="minorHAnsi"/>
          <w:sz w:val="28"/>
          <w:szCs w:val="28"/>
        </w:rPr>
        <w:t>Visit their children’s classrooms</w:t>
      </w:r>
    </w:p>
    <w:p w14:paraId="61D3770E" w14:textId="21CD7586" w:rsidR="00DD474D" w:rsidRPr="00814599" w:rsidRDefault="00DD474D" w:rsidP="008B1391">
      <w:pPr>
        <w:pStyle w:val="ListParagraph"/>
        <w:numPr>
          <w:ilvl w:val="0"/>
          <w:numId w:val="51"/>
        </w:numPr>
        <w:rPr>
          <w:rFonts w:cstheme="minorHAnsi"/>
          <w:sz w:val="28"/>
          <w:szCs w:val="28"/>
        </w:rPr>
      </w:pPr>
      <w:r w:rsidRPr="00814599">
        <w:rPr>
          <w:rFonts w:cstheme="minorHAnsi"/>
          <w:sz w:val="28"/>
          <w:szCs w:val="28"/>
        </w:rPr>
        <w:t xml:space="preserve">Network with other parents </w:t>
      </w:r>
      <w:r w:rsidRPr="00814599">
        <w:rPr>
          <w:rFonts w:cstheme="minorHAnsi"/>
          <w:sz w:val="24"/>
          <w:szCs w:val="24"/>
        </w:rPr>
        <w:t>(Kreider, cited in Carter, 2002)</w:t>
      </w:r>
    </w:p>
    <w:p w14:paraId="088B41DC" w14:textId="77777777" w:rsidR="00DD474D" w:rsidRPr="00AF4C96" w:rsidRDefault="00DD474D" w:rsidP="00DD474D">
      <w:pPr>
        <w:rPr>
          <w:rFonts w:cstheme="minorHAnsi"/>
          <w:sz w:val="28"/>
          <w:szCs w:val="28"/>
        </w:rPr>
      </w:pPr>
    </w:p>
    <w:p w14:paraId="46009BDF" w14:textId="77777777" w:rsidR="00DD474D" w:rsidRPr="00814599" w:rsidRDefault="00DD474D" w:rsidP="00DD474D">
      <w:pPr>
        <w:rPr>
          <w:rFonts w:ascii="Varela Round" w:hAnsi="Varela Round" w:cstheme="minorHAnsi"/>
          <w:b/>
          <w:bCs/>
          <w:sz w:val="36"/>
          <w:szCs w:val="36"/>
        </w:rPr>
      </w:pPr>
      <w:r w:rsidRPr="00814599">
        <w:rPr>
          <w:rFonts w:ascii="Varela Round" w:hAnsi="Varela Round" w:cstheme="minorHAnsi"/>
          <w:b/>
          <w:bCs/>
          <w:sz w:val="36"/>
          <w:szCs w:val="36"/>
        </w:rPr>
        <w:lastRenderedPageBreak/>
        <w:t>Family involvement is…</w:t>
      </w:r>
    </w:p>
    <w:p w14:paraId="20689F2B" w14:textId="77777777" w:rsidR="00DD474D" w:rsidRPr="00AF4C96" w:rsidRDefault="00DD474D" w:rsidP="00DD474D">
      <w:pPr>
        <w:rPr>
          <w:rFonts w:cstheme="minorHAnsi"/>
          <w:sz w:val="28"/>
          <w:szCs w:val="28"/>
        </w:rPr>
      </w:pPr>
      <w:r w:rsidRPr="00AF4C96">
        <w:rPr>
          <w:rFonts w:cstheme="minorHAnsi"/>
          <w:sz w:val="28"/>
          <w:szCs w:val="28"/>
        </w:rPr>
        <w:t>It is important that you:</w:t>
      </w:r>
    </w:p>
    <w:p w14:paraId="68AEF056" w14:textId="0BE3D9EE" w:rsidR="00DD474D" w:rsidRPr="00814599" w:rsidRDefault="00DD474D" w:rsidP="008B1391">
      <w:pPr>
        <w:pStyle w:val="ListParagraph"/>
        <w:numPr>
          <w:ilvl w:val="0"/>
          <w:numId w:val="52"/>
        </w:numPr>
        <w:rPr>
          <w:rFonts w:cstheme="minorHAnsi"/>
          <w:sz w:val="28"/>
          <w:szCs w:val="28"/>
        </w:rPr>
      </w:pPr>
      <w:r w:rsidRPr="00814599">
        <w:rPr>
          <w:rFonts w:cstheme="minorHAnsi"/>
          <w:sz w:val="28"/>
          <w:szCs w:val="28"/>
        </w:rPr>
        <w:t>develop a good relationship and partner with parents</w:t>
      </w:r>
    </w:p>
    <w:p w14:paraId="1A470A88" w14:textId="1CA27EC3" w:rsidR="00DD474D" w:rsidRPr="00814599" w:rsidRDefault="00DD474D" w:rsidP="008B1391">
      <w:pPr>
        <w:pStyle w:val="ListParagraph"/>
        <w:numPr>
          <w:ilvl w:val="0"/>
          <w:numId w:val="52"/>
        </w:numPr>
        <w:rPr>
          <w:rFonts w:cstheme="minorHAnsi"/>
          <w:sz w:val="28"/>
          <w:szCs w:val="28"/>
        </w:rPr>
      </w:pPr>
      <w:r w:rsidRPr="00814599">
        <w:rPr>
          <w:rFonts w:cstheme="minorHAnsi"/>
          <w:sz w:val="28"/>
          <w:szCs w:val="28"/>
        </w:rPr>
        <w:t>communicate regularly</w:t>
      </w:r>
    </w:p>
    <w:p w14:paraId="326BBD7A" w14:textId="2638E7A3" w:rsidR="00DD474D" w:rsidRPr="00814599" w:rsidRDefault="00DD474D" w:rsidP="008B1391">
      <w:pPr>
        <w:pStyle w:val="ListParagraph"/>
        <w:numPr>
          <w:ilvl w:val="0"/>
          <w:numId w:val="52"/>
        </w:numPr>
        <w:rPr>
          <w:rFonts w:cstheme="minorHAnsi"/>
          <w:sz w:val="28"/>
          <w:szCs w:val="28"/>
        </w:rPr>
      </w:pPr>
      <w:r w:rsidRPr="00814599">
        <w:rPr>
          <w:rFonts w:cstheme="minorHAnsi"/>
          <w:sz w:val="28"/>
          <w:szCs w:val="28"/>
        </w:rPr>
        <w:t>help parents understand how the daily schedule, environment, and play experiences facilitate their child’s development</w:t>
      </w:r>
    </w:p>
    <w:p w14:paraId="6A50C264" w14:textId="590F51CC" w:rsidR="00DD474D" w:rsidRPr="00814599" w:rsidRDefault="00DD474D" w:rsidP="008B1391">
      <w:pPr>
        <w:pStyle w:val="ListParagraph"/>
        <w:numPr>
          <w:ilvl w:val="0"/>
          <w:numId w:val="52"/>
        </w:numPr>
        <w:rPr>
          <w:rFonts w:cstheme="minorHAnsi"/>
          <w:sz w:val="28"/>
          <w:szCs w:val="28"/>
        </w:rPr>
      </w:pPr>
      <w:r w:rsidRPr="00814599">
        <w:rPr>
          <w:rFonts w:cstheme="minorHAnsi"/>
          <w:sz w:val="28"/>
          <w:szCs w:val="28"/>
        </w:rPr>
        <w:t xml:space="preserve">plan at least one annual activity involving parent or family participation  </w:t>
      </w:r>
    </w:p>
    <w:p w14:paraId="09DA5168" w14:textId="3E21C6C9" w:rsidR="00814599" w:rsidRDefault="00814599" w:rsidP="00DD474D">
      <w:pPr>
        <w:rPr>
          <w:rFonts w:cstheme="minorHAnsi"/>
          <w:sz w:val="28"/>
          <w:szCs w:val="28"/>
        </w:rPr>
      </w:pPr>
    </w:p>
    <w:p w14:paraId="30D3EBA8" w14:textId="431ADEE1" w:rsidR="00BA5BB6" w:rsidRDefault="00BA5BB6" w:rsidP="00DD474D">
      <w:pPr>
        <w:rPr>
          <w:rFonts w:cstheme="minorHAnsi"/>
          <w:sz w:val="28"/>
          <w:szCs w:val="28"/>
        </w:rPr>
      </w:pPr>
      <w:r>
        <w:rPr>
          <w:rFonts w:cstheme="minorHAnsi"/>
          <w:noProof/>
          <w:sz w:val="28"/>
          <w:szCs w:val="28"/>
        </w:rPr>
        <w:drawing>
          <wp:inline distT="0" distB="0" distL="0" distR="0" wp14:anchorId="0E2AF8B1" wp14:editId="68BAA24D">
            <wp:extent cx="1678075" cy="1981864"/>
            <wp:effectExtent l="0" t="0" r="0" b="0"/>
            <wp:docPr id="16" name="Picture 16" descr="A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mily1.jpg"/>
                    <pic:cNvPicPr/>
                  </pic:nvPicPr>
                  <pic:blipFill>
                    <a:blip r:embed="rId78">
                      <a:extLst>
                        <a:ext uri="{28A0092B-C50C-407E-A947-70E740481C1C}">
                          <a14:useLocalDpi xmlns:a14="http://schemas.microsoft.com/office/drawing/2010/main" val="0"/>
                        </a:ext>
                      </a:extLst>
                    </a:blip>
                    <a:stretch>
                      <a:fillRect/>
                    </a:stretch>
                  </pic:blipFill>
                  <pic:spPr>
                    <a:xfrm>
                      <a:off x="0" y="0"/>
                      <a:ext cx="1690331" cy="1996339"/>
                    </a:xfrm>
                    <a:prstGeom prst="rect">
                      <a:avLst/>
                    </a:prstGeom>
                  </pic:spPr>
                </pic:pic>
              </a:graphicData>
            </a:graphic>
          </wp:inline>
        </w:drawing>
      </w:r>
      <w:r w:rsidR="00405893">
        <w:rPr>
          <w:rFonts w:cstheme="minorHAnsi"/>
          <w:sz w:val="28"/>
          <w:szCs w:val="28"/>
        </w:rPr>
        <w:t xml:space="preserve"> </w:t>
      </w:r>
      <w:r w:rsidR="00405893">
        <w:rPr>
          <w:rFonts w:cstheme="minorHAnsi"/>
          <w:noProof/>
          <w:sz w:val="28"/>
          <w:szCs w:val="28"/>
        </w:rPr>
        <w:drawing>
          <wp:inline distT="0" distB="0" distL="0" distR="0" wp14:anchorId="628E3CAE" wp14:editId="57EC0F79">
            <wp:extent cx="2499360" cy="1859280"/>
            <wp:effectExtent l="0" t="0" r="0" b="7620"/>
            <wp:docPr id="17" name="Picture 17" descr="A person lying on a be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mily3.jpg"/>
                    <pic:cNvPicPr/>
                  </pic:nvPicPr>
                  <pic:blipFill>
                    <a:blip r:embed="rId79">
                      <a:extLst>
                        <a:ext uri="{28A0092B-C50C-407E-A947-70E740481C1C}">
                          <a14:useLocalDpi xmlns:a14="http://schemas.microsoft.com/office/drawing/2010/main" val="0"/>
                        </a:ext>
                      </a:extLst>
                    </a:blip>
                    <a:stretch>
                      <a:fillRect/>
                    </a:stretch>
                  </pic:blipFill>
                  <pic:spPr>
                    <a:xfrm>
                      <a:off x="0" y="0"/>
                      <a:ext cx="2499360" cy="1859280"/>
                    </a:xfrm>
                    <a:prstGeom prst="rect">
                      <a:avLst/>
                    </a:prstGeom>
                  </pic:spPr>
                </pic:pic>
              </a:graphicData>
            </a:graphic>
          </wp:inline>
        </w:drawing>
      </w:r>
      <w:r w:rsidR="00405893">
        <w:rPr>
          <w:rFonts w:cstheme="minorHAnsi"/>
          <w:sz w:val="28"/>
          <w:szCs w:val="28"/>
        </w:rPr>
        <w:t xml:space="preserve"> </w:t>
      </w:r>
      <w:r w:rsidR="00405893">
        <w:rPr>
          <w:rFonts w:cstheme="minorHAnsi"/>
          <w:noProof/>
          <w:sz w:val="28"/>
          <w:szCs w:val="28"/>
        </w:rPr>
        <w:drawing>
          <wp:inline distT="0" distB="0" distL="0" distR="0" wp14:anchorId="697E5A52" wp14:editId="4D6E7129">
            <wp:extent cx="1627833" cy="1850485"/>
            <wp:effectExtent l="0" t="0" r="0" b="0"/>
            <wp:docPr id="18" name="Picture 18" descr="A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2.jpg"/>
                    <pic:cNvPicPr/>
                  </pic:nvPicPr>
                  <pic:blipFill>
                    <a:blip r:embed="rId80">
                      <a:extLst>
                        <a:ext uri="{28A0092B-C50C-407E-A947-70E740481C1C}">
                          <a14:useLocalDpi xmlns:a14="http://schemas.microsoft.com/office/drawing/2010/main" val="0"/>
                        </a:ext>
                      </a:extLst>
                    </a:blip>
                    <a:stretch>
                      <a:fillRect/>
                    </a:stretch>
                  </pic:blipFill>
                  <pic:spPr>
                    <a:xfrm>
                      <a:off x="0" y="0"/>
                      <a:ext cx="1642239" cy="1866861"/>
                    </a:xfrm>
                    <a:prstGeom prst="rect">
                      <a:avLst/>
                    </a:prstGeom>
                  </pic:spPr>
                </pic:pic>
              </a:graphicData>
            </a:graphic>
          </wp:inline>
        </w:drawing>
      </w:r>
    </w:p>
    <w:p w14:paraId="3963B49D" w14:textId="77777777" w:rsidR="00BA5BB6" w:rsidRDefault="00BA5BB6" w:rsidP="00DD474D">
      <w:pPr>
        <w:rPr>
          <w:rFonts w:cstheme="minorHAnsi"/>
          <w:sz w:val="28"/>
          <w:szCs w:val="28"/>
        </w:rPr>
      </w:pPr>
    </w:p>
    <w:p w14:paraId="373E64B3" w14:textId="485F44AC" w:rsidR="00DD474D" w:rsidRPr="00814599" w:rsidRDefault="00DD474D" w:rsidP="00DD474D">
      <w:pPr>
        <w:rPr>
          <w:rFonts w:ascii="Varela Round" w:hAnsi="Varela Round" w:cstheme="minorHAnsi"/>
          <w:b/>
          <w:bCs/>
          <w:i/>
          <w:iCs/>
          <w:sz w:val="32"/>
          <w:szCs w:val="32"/>
        </w:rPr>
      </w:pPr>
      <w:r w:rsidRPr="00814599">
        <w:rPr>
          <w:rFonts w:ascii="Varela Round" w:hAnsi="Varela Round" w:cstheme="minorHAnsi"/>
          <w:b/>
          <w:bCs/>
          <w:i/>
          <w:iCs/>
          <w:sz w:val="32"/>
          <w:szCs w:val="32"/>
        </w:rPr>
        <w:t>Tips for partnering with families include:</w:t>
      </w:r>
    </w:p>
    <w:p w14:paraId="6FA9EFDB" w14:textId="7CDFBC24" w:rsidR="00DD474D" w:rsidRPr="00814599" w:rsidRDefault="00DD474D" w:rsidP="008B1391">
      <w:pPr>
        <w:pStyle w:val="ListParagraph"/>
        <w:numPr>
          <w:ilvl w:val="0"/>
          <w:numId w:val="53"/>
        </w:numPr>
        <w:rPr>
          <w:rFonts w:cstheme="minorHAnsi"/>
          <w:sz w:val="28"/>
          <w:szCs w:val="28"/>
        </w:rPr>
      </w:pPr>
      <w:r w:rsidRPr="00814599">
        <w:rPr>
          <w:rFonts w:cstheme="minorHAnsi"/>
          <w:sz w:val="28"/>
          <w:szCs w:val="28"/>
        </w:rPr>
        <w:t xml:space="preserve">Greet the parents by name and make them feel welcome. </w:t>
      </w:r>
    </w:p>
    <w:p w14:paraId="656393AD" w14:textId="27E7B82A" w:rsidR="00DD474D" w:rsidRPr="00814599" w:rsidRDefault="00DD474D" w:rsidP="008B1391">
      <w:pPr>
        <w:pStyle w:val="ListParagraph"/>
        <w:numPr>
          <w:ilvl w:val="0"/>
          <w:numId w:val="53"/>
        </w:numPr>
        <w:rPr>
          <w:rFonts w:cstheme="minorHAnsi"/>
          <w:sz w:val="28"/>
          <w:szCs w:val="28"/>
        </w:rPr>
      </w:pPr>
      <w:r w:rsidRPr="00814599">
        <w:rPr>
          <w:rFonts w:cstheme="minorHAnsi"/>
          <w:sz w:val="28"/>
          <w:szCs w:val="28"/>
        </w:rPr>
        <w:t>Maintain two-way communication by:</w:t>
      </w:r>
    </w:p>
    <w:p w14:paraId="38253C13" w14:textId="776763F8" w:rsidR="00DD474D" w:rsidRPr="00814599" w:rsidRDefault="00DD474D" w:rsidP="008B1391">
      <w:pPr>
        <w:pStyle w:val="ListParagraph"/>
        <w:numPr>
          <w:ilvl w:val="1"/>
          <w:numId w:val="53"/>
        </w:numPr>
        <w:rPr>
          <w:rFonts w:cstheme="minorHAnsi"/>
          <w:sz w:val="28"/>
          <w:szCs w:val="28"/>
        </w:rPr>
      </w:pPr>
      <w:r w:rsidRPr="00814599">
        <w:rPr>
          <w:rFonts w:cstheme="minorHAnsi"/>
          <w:sz w:val="28"/>
          <w:szCs w:val="28"/>
        </w:rPr>
        <w:t>Asking parents to share information about their child’s likes, dislikes, and the child’s experiences.</w:t>
      </w:r>
    </w:p>
    <w:p w14:paraId="077E71C8" w14:textId="5CCED504" w:rsidR="00DD474D" w:rsidRPr="00814599" w:rsidRDefault="00DD474D" w:rsidP="008B1391">
      <w:pPr>
        <w:pStyle w:val="ListParagraph"/>
        <w:numPr>
          <w:ilvl w:val="1"/>
          <w:numId w:val="53"/>
        </w:numPr>
        <w:rPr>
          <w:rFonts w:cstheme="minorHAnsi"/>
          <w:sz w:val="28"/>
          <w:szCs w:val="28"/>
        </w:rPr>
      </w:pPr>
      <w:r w:rsidRPr="00814599">
        <w:rPr>
          <w:rFonts w:cstheme="minorHAnsi"/>
          <w:sz w:val="28"/>
          <w:szCs w:val="28"/>
        </w:rPr>
        <w:t>Telling parents about the child’s day.</w:t>
      </w:r>
    </w:p>
    <w:p w14:paraId="18DFC712" w14:textId="6A76B5A2" w:rsidR="00DD474D" w:rsidRPr="00814599" w:rsidRDefault="00DD474D" w:rsidP="008B1391">
      <w:pPr>
        <w:pStyle w:val="ListParagraph"/>
        <w:numPr>
          <w:ilvl w:val="1"/>
          <w:numId w:val="53"/>
        </w:numPr>
        <w:rPr>
          <w:rFonts w:cstheme="minorHAnsi"/>
          <w:sz w:val="28"/>
          <w:szCs w:val="28"/>
        </w:rPr>
      </w:pPr>
      <w:r w:rsidRPr="00814599">
        <w:rPr>
          <w:rFonts w:cstheme="minorHAnsi"/>
          <w:sz w:val="28"/>
          <w:szCs w:val="28"/>
        </w:rPr>
        <w:t xml:space="preserve">Asking for parents’ advice about their children and their child rearing practices and respecting their concerns and ideas. </w:t>
      </w:r>
    </w:p>
    <w:p w14:paraId="5BE4C6F8" w14:textId="41A064CF" w:rsidR="00DD474D" w:rsidRPr="00814599" w:rsidRDefault="00DD474D" w:rsidP="008B1391">
      <w:pPr>
        <w:pStyle w:val="ListParagraph"/>
        <w:numPr>
          <w:ilvl w:val="1"/>
          <w:numId w:val="53"/>
        </w:numPr>
        <w:rPr>
          <w:rFonts w:cstheme="minorHAnsi"/>
          <w:sz w:val="28"/>
          <w:szCs w:val="28"/>
        </w:rPr>
      </w:pPr>
      <w:r w:rsidRPr="00814599">
        <w:rPr>
          <w:rFonts w:cstheme="minorHAnsi"/>
          <w:sz w:val="28"/>
          <w:szCs w:val="28"/>
        </w:rPr>
        <w:t>Providing information in parents’ home language.</w:t>
      </w:r>
    </w:p>
    <w:p w14:paraId="72B1F23B" w14:textId="07541568" w:rsidR="00DD474D" w:rsidRPr="00814599" w:rsidRDefault="00DD474D" w:rsidP="008B1391">
      <w:pPr>
        <w:pStyle w:val="ListParagraph"/>
        <w:numPr>
          <w:ilvl w:val="1"/>
          <w:numId w:val="53"/>
        </w:numPr>
        <w:rPr>
          <w:rFonts w:cstheme="minorHAnsi"/>
          <w:sz w:val="28"/>
          <w:szCs w:val="28"/>
        </w:rPr>
      </w:pPr>
      <w:r w:rsidRPr="00814599">
        <w:rPr>
          <w:rFonts w:cstheme="minorHAnsi"/>
          <w:sz w:val="28"/>
          <w:szCs w:val="28"/>
        </w:rPr>
        <w:t>Sharing information with parents about what you do in the program so that they are better able to support and extend this learning at home.</w:t>
      </w:r>
    </w:p>
    <w:p w14:paraId="2FA6AEFB" w14:textId="27A18D2D" w:rsidR="00DD474D" w:rsidRPr="00814599" w:rsidRDefault="00DD474D" w:rsidP="008B1391">
      <w:pPr>
        <w:pStyle w:val="ListParagraph"/>
        <w:numPr>
          <w:ilvl w:val="0"/>
          <w:numId w:val="53"/>
        </w:numPr>
        <w:rPr>
          <w:rFonts w:cstheme="minorHAnsi"/>
          <w:sz w:val="28"/>
          <w:szCs w:val="28"/>
        </w:rPr>
      </w:pPr>
      <w:r w:rsidRPr="00814599">
        <w:rPr>
          <w:rFonts w:cstheme="minorHAnsi"/>
          <w:sz w:val="28"/>
          <w:szCs w:val="28"/>
        </w:rPr>
        <w:lastRenderedPageBreak/>
        <w:t xml:space="preserve">Maintain confidentiality. Do not share information about the family or the child with other people unless there is a specific need to do so (e.g., a child is being abused or neglected and you need to make a report). </w:t>
      </w:r>
    </w:p>
    <w:p w14:paraId="28939C3E" w14:textId="6B99BF50" w:rsidR="00DD474D" w:rsidRPr="00814599" w:rsidRDefault="00DD474D" w:rsidP="008B1391">
      <w:pPr>
        <w:pStyle w:val="ListParagraph"/>
        <w:numPr>
          <w:ilvl w:val="0"/>
          <w:numId w:val="53"/>
        </w:numPr>
        <w:rPr>
          <w:rFonts w:cstheme="minorHAnsi"/>
          <w:sz w:val="28"/>
          <w:szCs w:val="28"/>
        </w:rPr>
      </w:pPr>
      <w:r w:rsidRPr="00814599">
        <w:rPr>
          <w:rFonts w:cstheme="minorHAnsi"/>
          <w:sz w:val="28"/>
          <w:szCs w:val="28"/>
        </w:rPr>
        <w:t xml:space="preserve">Ask parents to share information about their culture. </w:t>
      </w:r>
    </w:p>
    <w:p w14:paraId="70622D13" w14:textId="7D29A32F" w:rsidR="00DD474D" w:rsidRDefault="000E74B3" w:rsidP="00DD474D">
      <w:pPr>
        <w:rPr>
          <w:rFonts w:cstheme="minorHAnsi"/>
          <w:sz w:val="28"/>
          <w:szCs w:val="28"/>
        </w:rPr>
      </w:pPr>
      <w:r w:rsidRPr="000219A2">
        <w:rPr>
          <w:noProof/>
        </w:rPr>
        <w:drawing>
          <wp:anchor distT="0" distB="0" distL="114300" distR="114300" simplePos="0" relativeHeight="251682816" behindDoc="1" locked="0" layoutInCell="1" allowOverlap="1" wp14:anchorId="22070F65" wp14:editId="6A64993B">
            <wp:simplePos x="0" y="0"/>
            <wp:positionH relativeFrom="margin">
              <wp:posOffset>-341644</wp:posOffset>
            </wp:positionH>
            <wp:positionV relativeFrom="paragraph">
              <wp:posOffset>400524</wp:posOffset>
            </wp:positionV>
            <wp:extent cx="729673" cy="729673"/>
            <wp:effectExtent l="0" t="0" r="0" b="0"/>
            <wp:wrapNone/>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D3521" w14:textId="324AD845" w:rsidR="00042F79" w:rsidRDefault="00042F79" w:rsidP="00DD474D">
      <w:pPr>
        <w:rPr>
          <w:rFonts w:cstheme="minorHAnsi"/>
          <w:sz w:val="28"/>
          <w:szCs w:val="28"/>
        </w:rPr>
      </w:pPr>
    </w:p>
    <w:p w14:paraId="45CD786E" w14:textId="757AA570" w:rsidR="00042F79" w:rsidRPr="003B1D9D" w:rsidRDefault="00042F79" w:rsidP="003B1D9D">
      <w:pPr>
        <w:widowControl w:val="0"/>
        <w:spacing w:after="0" w:line="240" w:lineRule="auto"/>
        <w:ind w:left="720"/>
        <w:rPr>
          <w:rFonts w:ascii="Varela Round" w:hAnsi="Varela Round"/>
          <w:sz w:val="36"/>
          <w:szCs w:val="36"/>
          <w:u w:val="single"/>
        </w:rPr>
      </w:pPr>
      <w:r w:rsidRPr="003B1D9D">
        <w:rPr>
          <w:rFonts w:ascii="Varela Round" w:hAnsi="Varela Round"/>
          <w:sz w:val="36"/>
          <w:szCs w:val="36"/>
        </w:rPr>
        <w:t xml:space="preserve">What the regulations say </w:t>
      </w:r>
      <w:r w:rsidRPr="003B1D9D">
        <w:rPr>
          <w:rFonts w:ascii="Varela Round" w:hAnsi="Varela Round"/>
          <w:sz w:val="36"/>
          <w:szCs w:val="36"/>
          <w:u w:val="single"/>
        </w:rPr>
        <w:t>about involving parents or families</w:t>
      </w:r>
    </w:p>
    <w:p w14:paraId="09998019" w14:textId="77777777" w:rsidR="000E74B3" w:rsidRDefault="000E74B3" w:rsidP="00042F79">
      <w:pPr>
        <w:rPr>
          <w:rFonts w:cstheme="minorHAnsi"/>
          <w:sz w:val="28"/>
          <w:szCs w:val="28"/>
        </w:rPr>
      </w:pPr>
    </w:p>
    <w:p w14:paraId="7691F9B6" w14:textId="0A5F25B0" w:rsidR="00042F79" w:rsidRPr="00042F79" w:rsidRDefault="00042F79" w:rsidP="00042F79">
      <w:pPr>
        <w:rPr>
          <w:rFonts w:cstheme="minorHAnsi"/>
          <w:sz w:val="28"/>
          <w:szCs w:val="28"/>
        </w:rPr>
      </w:pPr>
      <w:r w:rsidRPr="000E74B3">
        <w:rPr>
          <w:rFonts w:ascii="Varela Round" w:hAnsi="Varela Round" w:cstheme="minorHAnsi"/>
          <w:b/>
          <w:bCs/>
          <w:sz w:val="28"/>
          <w:szCs w:val="28"/>
        </w:rPr>
        <w:t xml:space="preserve">Type I centers and Type II licensed homes </w:t>
      </w:r>
      <w:r w:rsidRPr="00042F79">
        <w:rPr>
          <w:rFonts w:cstheme="minorHAnsi"/>
          <w:sz w:val="28"/>
          <w:szCs w:val="28"/>
        </w:rPr>
        <w:t>(922 KAR 2:</w:t>
      </w:r>
      <w:r w:rsidR="000E3162">
        <w:rPr>
          <w:rFonts w:cstheme="minorHAnsi"/>
          <w:sz w:val="28"/>
          <w:szCs w:val="28"/>
        </w:rPr>
        <w:t>090</w:t>
      </w:r>
      <w:r w:rsidRPr="00042F79">
        <w:rPr>
          <w:rFonts w:cstheme="minorHAnsi"/>
          <w:sz w:val="28"/>
          <w:szCs w:val="28"/>
        </w:rPr>
        <w:t>)</w:t>
      </w:r>
    </w:p>
    <w:p w14:paraId="5925AE95" w14:textId="7D1C5739" w:rsidR="00042F79" w:rsidRPr="000E74B3" w:rsidRDefault="00042F79" w:rsidP="008B1391">
      <w:pPr>
        <w:pStyle w:val="ListParagraph"/>
        <w:numPr>
          <w:ilvl w:val="0"/>
          <w:numId w:val="54"/>
        </w:numPr>
        <w:rPr>
          <w:rFonts w:cstheme="minorHAnsi"/>
          <w:sz w:val="28"/>
          <w:szCs w:val="28"/>
        </w:rPr>
      </w:pPr>
      <w:r w:rsidRPr="000E74B3">
        <w:rPr>
          <w:rFonts w:cstheme="minorHAnsi"/>
          <w:sz w:val="28"/>
          <w:szCs w:val="28"/>
        </w:rPr>
        <w:t xml:space="preserve">Coordinate at least one (1) annual activity involving parental or family participation. [Sec </w:t>
      </w:r>
      <w:r w:rsidR="000C0198">
        <w:rPr>
          <w:rFonts w:cstheme="minorHAnsi"/>
          <w:sz w:val="28"/>
          <w:szCs w:val="28"/>
        </w:rPr>
        <w:t>10</w:t>
      </w:r>
      <w:r w:rsidRPr="000E74B3">
        <w:rPr>
          <w:rFonts w:cstheme="minorHAnsi"/>
          <w:sz w:val="28"/>
          <w:szCs w:val="28"/>
        </w:rPr>
        <w:t>(</w:t>
      </w:r>
      <w:r w:rsidR="000C0198">
        <w:rPr>
          <w:rFonts w:cstheme="minorHAnsi"/>
          <w:sz w:val="28"/>
          <w:szCs w:val="28"/>
        </w:rPr>
        <w:t>o</w:t>
      </w:r>
      <w:r w:rsidRPr="000E74B3">
        <w:rPr>
          <w:rFonts w:cstheme="minorHAnsi"/>
          <w:sz w:val="28"/>
          <w:szCs w:val="28"/>
        </w:rPr>
        <w:t>)]</w:t>
      </w:r>
    </w:p>
    <w:p w14:paraId="15A76086" w14:textId="51C829E3" w:rsidR="00042F79" w:rsidRPr="000E74B3" w:rsidRDefault="00042F79" w:rsidP="008B1391">
      <w:pPr>
        <w:pStyle w:val="ListParagraph"/>
        <w:numPr>
          <w:ilvl w:val="0"/>
          <w:numId w:val="54"/>
        </w:numPr>
        <w:rPr>
          <w:rFonts w:cstheme="minorHAnsi"/>
          <w:sz w:val="28"/>
          <w:szCs w:val="28"/>
        </w:rPr>
      </w:pPr>
      <w:r w:rsidRPr="000E74B3">
        <w:rPr>
          <w:rFonts w:cstheme="minorHAnsi"/>
          <w:sz w:val="28"/>
          <w:szCs w:val="28"/>
        </w:rPr>
        <w:t>“Parental or family participation” means a child-care center’s provision of information or inclusion of a child’s parent in the child-care center’s activities, such as:</w:t>
      </w:r>
      <w:r w:rsidR="000C0198">
        <w:rPr>
          <w:rFonts w:cstheme="minorHAnsi"/>
          <w:sz w:val="28"/>
          <w:szCs w:val="28"/>
        </w:rPr>
        <w:t xml:space="preserve"> </w:t>
      </w:r>
      <w:r w:rsidR="000C0198" w:rsidRPr="000E74B3">
        <w:rPr>
          <w:rFonts w:cstheme="minorHAnsi"/>
          <w:sz w:val="28"/>
          <w:szCs w:val="28"/>
        </w:rPr>
        <w:t>[Sec 1(1</w:t>
      </w:r>
      <w:r w:rsidR="000C0198">
        <w:rPr>
          <w:rFonts w:cstheme="minorHAnsi"/>
          <w:sz w:val="28"/>
          <w:szCs w:val="28"/>
        </w:rPr>
        <w:t>4</w:t>
      </w:r>
      <w:r w:rsidR="000C0198" w:rsidRPr="000E74B3">
        <w:rPr>
          <w:rFonts w:cstheme="minorHAnsi"/>
          <w:sz w:val="28"/>
          <w:szCs w:val="28"/>
        </w:rPr>
        <w:t>)]</w:t>
      </w:r>
    </w:p>
    <w:p w14:paraId="512EB8B7" w14:textId="27D7CBE8" w:rsidR="00042F79" w:rsidRPr="000E74B3" w:rsidRDefault="00042F79" w:rsidP="008B1391">
      <w:pPr>
        <w:pStyle w:val="ListParagraph"/>
        <w:numPr>
          <w:ilvl w:val="1"/>
          <w:numId w:val="54"/>
        </w:numPr>
        <w:rPr>
          <w:rFonts w:cstheme="minorHAnsi"/>
          <w:sz w:val="28"/>
          <w:szCs w:val="28"/>
        </w:rPr>
      </w:pPr>
      <w:r w:rsidRPr="000E74B3">
        <w:rPr>
          <w:rFonts w:cstheme="minorHAnsi"/>
          <w:sz w:val="28"/>
          <w:szCs w:val="28"/>
        </w:rPr>
        <w:t>Distribution of a newsletter;</w:t>
      </w:r>
    </w:p>
    <w:p w14:paraId="08711BA0" w14:textId="160D6A54" w:rsidR="00042F79" w:rsidRPr="000E74B3" w:rsidRDefault="00042F79" w:rsidP="008B1391">
      <w:pPr>
        <w:pStyle w:val="ListParagraph"/>
        <w:numPr>
          <w:ilvl w:val="1"/>
          <w:numId w:val="54"/>
        </w:numPr>
        <w:rPr>
          <w:rFonts w:cstheme="minorHAnsi"/>
          <w:sz w:val="28"/>
          <w:szCs w:val="28"/>
        </w:rPr>
      </w:pPr>
      <w:r w:rsidRPr="000E74B3">
        <w:rPr>
          <w:rFonts w:cstheme="minorHAnsi"/>
          <w:sz w:val="28"/>
          <w:szCs w:val="28"/>
        </w:rPr>
        <w:t>Distribution of a program calendar;</w:t>
      </w:r>
    </w:p>
    <w:p w14:paraId="3EED9BFA" w14:textId="6DC18846" w:rsidR="00042F79" w:rsidRDefault="00042F79" w:rsidP="00042F79">
      <w:pPr>
        <w:pStyle w:val="ListParagraph"/>
        <w:numPr>
          <w:ilvl w:val="1"/>
          <w:numId w:val="54"/>
        </w:numPr>
        <w:rPr>
          <w:rFonts w:cstheme="minorHAnsi"/>
          <w:sz w:val="28"/>
          <w:szCs w:val="28"/>
        </w:rPr>
      </w:pPr>
      <w:r w:rsidRPr="000E74B3">
        <w:rPr>
          <w:rFonts w:cstheme="minorHAnsi"/>
          <w:sz w:val="28"/>
          <w:szCs w:val="28"/>
        </w:rPr>
        <w:t>A conference between the provider and a parent; or</w:t>
      </w:r>
    </w:p>
    <w:p w14:paraId="3495E2DC" w14:textId="77777777" w:rsidR="000C0198" w:rsidRPr="000C0198" w:rsidRDefault="000C0198" w:rsidP="000C0198">
      <w:pPr>
        <w:pStyle w:val="ListParagraph"/>
        <w:ind w:left="1440"/>
        <w:rPr>
          <w:rFonts w:cstheme="minorHAnsi"/>
          <w:sz w:val="28"/>
          <w:szCs w:val="28"/>
        </w:rPr>
      </w:pPr>
    </w:p>
    <w:p w14:paraId="3C85A43B" w14:textId="77777777" w:rsidR="00042F79" w:rsidRPr="00042F79" w:rsidRDefault="00042F79" w:rsidP="00042F79">
      <w:pPr>
        <w:rPr>
          <w:rFonts w:cstheme="minorHAnsi"/>
          <w:sz w:val="28"/>
          <w:szCs w:val="28"/>
        </w:rPr>
      </w:pPr>
      <w:r w:rsidRPr="000E74B3">
        <w:rPr>
          <w:rFonts w:ascii="Varela Round" w:hAnsi="Varela Round" w:cstheme="minorHAnsi"/>
          <w:b/>
          <w:bCs/>
          <w:sz w:val="28"/>
          <w:szCs w:val="28"/>
        </w:rPr>
        <w:t>Certified family child care homes</w:t>
      </w:r>
      <w:r w:rsidRPr="00042F79">
        <w:rPr>
          <w:rFonts w:cstheme="minorHAnsi"/>
          <w:sz w:val="28"/>
          <w:szCs w:val="28"/>
        </w:rPr>
        <w:t xml:space="preserve"> (922 KAR 2:100)</w:t>
      </w:r>
    </w:p>
    <w:p w14:paraId="347CE8E6" w14:textId="5CEB495E" w:rsidR="00042F79" w:rsidRPr="008C0152" w:rsidRDefault="00042F79" w:rsidP="00D67A36">
      <w:pPr>
        <w:rPr>
          <w:rFonts w:cstheme="minorHAnsi"/>
          <w:sz w:val="28"/>
          <w:szCs w:val="28"/>
        </w:rPr>
      </w:pPr>
      <w:r w:rsidRPr="00042F79">
        <w:rPr>
          <w:rFonts w:cstheme="minorHAnsi"/>
          <w:sz w:val="28"/>
          <w:szCs w:val="28"/>
        </w:rPr>
        <w:t>The certified family child-care home provider shall</w:t>
      </w:r>
      <w:r w:rsidR="00D67A36">
        <w:rPr>
          <w:rFonts w:cstheme="minorHAnsi"/>
          <w:sz w:val="28"/>
          <w:szCs w:val="28"/>
        </w:rPr>
        <w:t xml:space="preserve"> </w:t>
      </w:r>
      <w:r w:rsidR="00D67A36">
        <w:rPr>
          <w:rFonts w:cstheme="minorHAnsi"/>
          <w:sz w:val="28"/>
          <w:szCs w:val="28"/>
        </w:rPr>
        <w:br/>
      </w:r>
      <w:r w:rsidRPr="008C0152">
        <w:rPr>
          <w:rFonts w:cstheme="minorHAnsi"/>
          <w:sz w:val="28"/>
          <w:szCs w:val="28"/>
        </w:rPr>
        <w:t>Coordinate at least one (1) annual activity involving parental or family participation. [Sec 17 (8)]</w:t>
      </w:r>
    </w:p>
    <w:p w14:paraId="36FF7E6C" w14:textId="65765086" w:rsidR="00042F79" w:rsidRPr="009B0871" w:rsidRDefault="00042F79" w:rsidP="008B1391">
      <w:pPr>
        <w:pStyle w:val="ListParagraph"/>
        <w:numPr>
          <w:ilvl w:val="0"/>
          <w:numId w:val="55"/>
        </w:numPr>
        <w:rPr>
          <w:rFonts w:cstheme="minorHAnsi"/>
          <w:sz w:val="28"/>
          <w:szCs w:val="28"/>
        </w:rPr>
      </w:pPr>
      <w:r w:rsidRPr="009B0871">
        <w:rPr>
          <w:rFonts w:cstheme="minorHAnsi"/>
          <w:sz w:val="28"/>
          <w:szCs w:val="28"/>
        </w:rPr>
        <w:t>"Parental or family participation" means a family child-care home’s provision of information or inclusion of a child’s parent in the child-care home’s activities such as:</w:t>
      </w:r>
    </w:p>
    <w:p w14:paraId="02A1B7ED" w14:textId="1025DA8A" w:rsidR="00042F79" w:rsidRPr="009B0871" w:rsidRDefault="00042F79" w:rsidP="008B1391">
      <w:pPr>
        <w:pStyle w:val="ListParagraph"/>
        <w:numPr>
          <w:ilvl w:val="1"/>
          <w:numId w:val="55"/>
        </w:numPr>
        <w:rPr>
          <w:rFonts w:cstheme="minorHAnsi"/>
          <w:sz w:val="28"/>
          <w:szCs w:val="28"/>
        </w:rPr>
      </w:pPr>
      <w:r w:rsidRPr="009B0871">
        <w:rPr>
          <w:rFonts w:cstheme="minorHAnsi"/>
          <w:sz w:val="28"/>
          <w:szCs w:val="28"/>
        </w:rPr>
        <w:t>Distribution of a newsletter;</w:t>
      </w:r>
    </w:p>
    <w:p w14:paraId="1119A58A" w14:textId="2FB96054" w:rsidR="00042F79" w:rsidRPr="009B0871" w:rsidRDefault="00042F79" w:rsidP="008B1391">
      <w:pPr>
        <w:pStyle w:val="ListParagraph"/>
        <w:numPr>
          <w:ilvl w:val="1"/>
          <w:numId w:val="55"/>
        </w:numPr>
        <w:rPr>
          <w:rFonts w:cstheme="minorHAnsi"/>
          <w:sz w:val="28"/>
          <w:szCs w:val="28"/>
        </w:rPr>
      </w:pPr>
      <w:r w:rsidRPr="009B0871">
        <w:rPr>
          <w:rFonts w:cstheme="minorHAnsi"/>
          <w:sz w:val="28"/>
          <w:szCs w:val="28"/>
        </w:rPr>
        <w:t xml:space="preserve">Distribution of a program calendar; </w:t>
      </w:r>
    </w:p>
    <w:p w14:paraId="1FF05995" w14:textId="2D2E12B3" w:rsidR="00042F79" w:rsidRPr="009B0871" w:rsidRDefault="00042F79" w:rsidP="008B1391">
      <w:pPr>
        <w:pStyle w:val="ListParagraph"/>
        <w:numPr>
          <w:ilvl w:val="1"/>
          <w:numId w:val="55"/>
        </w:numPr>
        <w:rPr>
          <w:rFonts w:cstheme="minorHAnsi"/>
          <w:sz w:val="28"/>
          <w:szCs w:val="28"/>
        </w:rPr>
      </w:pPr>
      <w:r w:rsidRPr="009B0871">
        <w:rPr>
          <w:rFonts w:cstheme="minorHAnsi"/>
          <w:sz w:val="28"/>
          <w:szCs w:val="28"/>
        </w:rPr>
        <w:t>A conference between the provider and the parent; or</w:t>
      </w:r>
    </w:p>
    <w:p w14:paraId="1D235C72" w14:textId="74ECC028" w:rsidR="00042F79" w:rsidRDefault="00042F79" w:rsidP="008B1391">
      <w:pPr>
        <w:pStyle w:val="ListParagraph"/>
        <w:numPr>
          <w:ilvl w:val="1"/>
          <w:numId w:val="55"/>
        </w:numPr>
        <w:rPr>
          <w:rFonts w:cstheme="minorHAnsi"/>
          <w:sz w:val="28"/>
          <w:szCs w:val="28"/>
        </w:rPr>
      </w:pPr>
      <w:r w:rsidRPr="009B0871">
        <w:rPr>
          <w:rFonts w:cstheme="minorHAnsi"/>
          <w:sz w:val="28"/>
          <w:szCs w:val="28"/>
        </w:rPr>
        <w:t>Other activity designed to engage a parent in the program’s activities.</w:t>
      </w:r>
      <w:r w:rsidR="009B0871" w:rsidRPr="009B0871">
        <w:rPr>
          <w:rFonts w:cstheme="minorHAnsi"/>
          <w:sz w:val="28"/>
          <w:szCs w:val="28"/>
        </w:rPr>
        <w:t xml:space="preserve"> </w:t>
      </w:r>
      <w:r w:rsidRPr="009B0871">
        <w:rPr>
          <w:rFonts w:cstheme="minorHAnsi"/>
          <w:sz w:val="28"/>
          <w:szCs w:val="28"/>
        </w:rPr>
        <w:t>[Sec 1(12)]</w:t>
      </w:r>
    </w:p>
    <w:p w14:paraId="01681F4D" w14:textId="0F8DBF1E" w:rsidR="00DD474D" w:rsidRPr="009B0871" w:rsidRDefault="00DD474D" w:rsidP="009B0871">
      <w:pPr>
        <w:ind w:left="-450"/>
        <w:rPr>
          <w:rFonts w:ascii="Varela Round" w:hAnsi="Varela Round" w:cstheme="minorHAnsi"/>
          <w:b/>
          <w:bCs/>
          <w:sz w:val="40"/>
          <w:szCs w:val="40"/>
        </w:rPr>
      </w:pPr>
      <w:r w:rsidRPr="009B0871">
        <w:rPr>
          <w:rFonts w:ascii="Varela Round" w:hAnsi="Varela Round" w:cstheme="minorHAnsi"/>
          <w:b/>
          <w:bCs/>
          <w:sz w:val="40"/>
          <w:szCs w:val="40"/>
        </w:rPr>
        <w:lastRenderedPageBreak/>
        <w:t>Take care of you</w:t>
      </w:r>
    </w:p>
    <w:p w14:paraId="128587F2" w14:textId="513ACE76" w:rsidR="00DD474D" w:rsidRPr="00AF4C96" w:rsidRDefault="00DD474D" w:rsidP="00DD474D">
      <w:pPr>
        <w:rPr>
          <w:rFonts w:cstheme="minorHAnsi"/>
          <w:sz w:val="28"/>
          <w:szCs w:val="28"/>
        </w:rPr>
      </w:pPr>
      <w:r w:rsidRPr="00AF4C96">
        <w:rPr>
          <w:rFonts w:cstheme="minorHAnsi"/>
          <w:sz w:val="28"/>
          <w:szCs w:val="28"/>
        </w:rPr>
        <w:t xml:space="preserve">According to </w:t>
      </w:r>
      <w:proofErr w:type="spellStart"/>
      <w:r w:rsidRPr="00AF4C96">
        <w:rPr>
          <w:rFonts w:cstheme="minorHAnsi"/>
          <w:sz w:val="28"/>
          <w:szCs w:val="28"/>
        </w:rPr>
        <w:t>Jorde</w:t>
      </w:r>
      <w:proofErr w:type="spellEnd"/>
      <w:r w:rsidRPr="00AF4C96">
        <w:rPr>
          <w:rFonts w:cstheme="minorHAnsi"/>
          <w:sz w:val="28"/>
          <w:szCs w:val="28"/>
        </w:rPr>
        <w:t>-Bloom (1982), three characteristics of early childhood burnout are:</w:t>
      </w:r>
      <w:r w:rsidR="00A25EBD">
        <w:rPr>
          <w:rStyle w:val="FootnoteReference"/>
          <w:rFonts w:cstheme="minorHAnsi"/>
          <w:sz w:val="28"/>
          <w:szCs w:val="28"/>
        </w:rPr>
        <w:footnoteReference w:id="20"/>
      </w:r>
    </w:p>
    <w:p w14:paraId="27BD0085" w14:textId="6B4ADACA" w:rsidR="00DD474D" w:rsidRPr="00A25EBD" w:rsidRDefault="00DD474D" w:rsidP="008B1391">
      <w:pPr>
        <w:pStyle w:val="ListParagraph"/>
        <w:numPr>
          <w:ilvl w:val="0"/>
          <w:numId w:val="56"/>
        </w:numPr>
        <w:rPr>
          <w:rFonts w:cstheme="minorHAnsi"/>
          <w:sz w:val="28"/>
          <w:szCs w:val="28"/>
        </w:rPr>
      </w:pPr>
      <w:r w:rsidRPr="00A25EBD">
        <w:rPr>
          <w:rFonts w:cstheme="minorHAnsi"/>
          <w:sz w:val="28"/>
          <w:szCs w:val="28"/>
        </w:rPr>
        <w:t xml:space="preserve">Complete </w:t>
      </w:r>
      <w:r w:rsidRPr="00A25EBD">
        <w:rPr>
          <w:rFonts w:cstheme="minorHAnsi"/>
          <w:b/>
          <w:bCs/>
          <w:sz w:val="28"/>
          <w:szCs w:val="28"/>
        </w:rPr>
        <w:t>emotional</w:t>
      </w:r>
      <w:r w:rsidRPr="00A25EBD">
        <w:rPr>
          <w:rFonts w:cstheme="minorHAnsi"/>
          <w:sz w:val="28"/>
          <w:szCs w:val="28"/>
        </w:rPr>
        <w:t xml:space="preserve"> and </w:t>
      </w:r>
      <w:r w:rsidRPr="00A25EBD">
        <w:rPr>
          <w:rFonts w:cstheme="minorHAnsi"/>
          <w:b/>
          <w:bCs/>
          <w:sz w:val="28"/>
          <w:szCs w:val="28"/>
        </w:rPr>
        <w:t>physical exhaustion</w:t>
      </w:r>
    </w:p>
    <w:p w14:paraId="18C9B6BD" w14:textId="0B88D5FC" w:rsidR="00DD474D" w:rsidRPr="00A25EBD" w:rsidRDefault="00DD474D" w:rsidP="008B1391">
      <w:pPr>
        <w:pStyle w:val="ListParagraph"/>
        <w:numPr>
          <w:ilvl w:val="0"/>
          <w:numId w:val="56"/>
        </w:numPr>
        <w:rPr>
          <w:rFonts w:cstheme="minorHAnsi"/>
          <w:sz w:val="28"/>
          <w:szCs w:val="28"/>
        </w:rPr>
      </w:pPr>
      <w:r w:rsidRPr="00A25EBD">
        <w:rPr>
          <w:rFonts w:cstheme="minorHAnsi"/>
          <w:sz w:val="28"/>
          <w:szCs w:val="28"/>
        </w:rPr>
        <w:t xml:space="preserve">Growing </w:t>
      </w:r>
      <w:r w:rsidRPr="00A25EBD">
        <w:rPr>
          <w:rFonts w:cstheme="minorHAnsi"/>
          <w:b/>
          <w:bCs/>
          <w:sz w:val="28"/>
          <w:szCs w:val="28"/>
        </w:rPr>
        <w:t>disillusionment</w:t>
      </w:r>
      <w:r w:rsidRPr="00A25EBD">
        <w:rPr>
          <w:rFonts w:cstheme="minorHAnsi"/>
          <w:sz w:val="28"/>
          <w:szCs w:val="28"/>
        </w:rPr>
        <w:t xml:space="preserve"> with the job and life in general</w:t>
      </w:r>
    </w:p>
    <w:p w14:paraId="0D742646" w14:textId="7B21744D" w:rsidR="00DD474D" w:rsidRPr="00A25EBD" w:rsidRDefault="00DD474D" w:rsidP="008B1391">
      <w:pPr>
        <w:pStyle w:val="ListParagraph"/>
        <w:numPr>
          <w:ilvl w:val="0"/>
          <w:numId w:val="56"/>
        </w:numPr>
        <w:rPr>
          <w:rFonts w:cstheme="minorHAnsi"/>
          <w:sz w:val="28"/>
          <w:szCs w:val="28"/>
        </w:rPr>
      </w:pPr>
      <w:r w:rsidRPr="00A25EBD">
        <w:rPr>
          <w:rFonts w:cstheme="minorHAnsi"/>
          <w:sz w:val="28"/>
          <w:szCs w:val="28"/>
        </w:rPr>
        <w:t xml:space="preserve">Growing sense of </w:t>
      </w:r>
      <w:r w:rsidRPr="00A25EBD">
        <w:rPr>
          <w:rFonts w:cstheme="minorHAnsi"/>
          <w:b/>
          <w:bCs/>
          <w:sz w:val="28"/>
          <w:szCs w:val="28"/>
        </w:rPr>
        <w:t>self-doubt</w:t>
      </w:r>
      <w:r w:rsidRPr="00A25EBD">
        <w:rPr>
          <w:rFonts w:cstheme="minorHAnsi"/>
          <w:sz w:val="28"/>
          <w:szCs w:val="28"/>
        </w:rPr>
        <w:t xml:space="preserve"> and </w:t>
      </w:r>
      <w:r w:rsidRPr="00A25EBD">
        <w:rPr>
          <w:rFonts w:cstheme="minorHAnsi"/>
          <w:b/>
          <w:bCs/>
          <w:sz w:val="28"/>
          <w:szCs w:val="28"/>
        </w:rPr>
        <w:t>blame</w:t>
      </w:r>
      <w:r w:rsidRPr="00A25EBD">
        <w:rPr>
          <w:rFonts w:cstheme="minorHAnsi"/>
          <w:sz w:val="28"/>
          <w:szCs w:val="28"/>
        </w:rPr>
        <w:t xml:space="preserve"> as individual considers what he/she “used to be like” and questions why he/she is unable to change current behavior and attitude</w:t>
      </w:r>
    </w:p>
    <w:p w14:paraId="3BED10B4" w14:textId="77777777" w:rsidR="00DD474D" w:rsidRPr="00AF4C96" w:rsidRDefault="00DD474D" w:rsidP="00DD474D">
      <w:pPr>
        <w:rPr>
          <w:rFonts w:cstheme="minorHAnsi"/>
          <w:sz w:val="28"/>
          <w:szCs w:val="28"/>
        </w:rPr>
      </w:pPr>
      <w:r w:rsidRPr="0065119C">
        <w:rPr>
          <w:rFonts w:cstheme="minorHAnsi"/>
          <w:b/>
          <w:bCs/>
          <w:sz w:val="28"/>
          <w:szCs w:val="28"/>
        </w:rPr>
        <w:t>Be on the lookout</w:t>
      </w:r>
      <w:r w:rsidRPr="00AF4C96">
        <w:rPr>
          <w:rFonts w:cstheme="minorHAnsi"/>
          <w:sz w:val="28"/>
          <w:szCs w:val="28"/>
        </w:rPr>
        <w:t xml:space="preserve"> for signs of burnout which can include:</w:t>
      </w:r>
      <w:r w:rsidRPr="0065119C">
        <w:rPr>
          <w:rFonts w:cstheme="minorHAnsi"/>
          <w:sz w:val="28"/>
          <w:szCs w:val="28"/>
          <w:vertAlign w:val="superscript"/>
        </w:rPr>
        <w:t>20</w:t>
      </w:r>
    </w:p>
    <w:p w14:paraId="10A68D3E" w14:textId="66F11FF5" w:rsidR="00DD474D" w:rsidRPr="0065119C" w:rsidRDefault="00DD474D" w:rsidP="008B1391">
      <w:pPr>
        <w:pStyle w:val="ListParagraph"/>
        <w:numPr>
          <w:ilvl w:val="0"/>
          <w:numId w:val="57"/>
        </w:numPr>
        <w:rPr>
          <w:rFonts w:cstheme="minorHAnsi"/>
          <w:sz w:val="28"/>
          <w:szCs w:val="28"/>
        </w:rPr>
      </w:pPr>
      <w:r w:rsidRPr="0065119C">
        <w:rPr>
          <w:rFonts w:cstheme="minorHAnsi"/>
          <w:sz w:val="28"/>
          <w:szCs w:val="28"/>
        </w:rPr>
        <w:t>Headaches and muscle tension</w:t>
      </w:r>
    </w:p>
    <w:p w14:paraId="60853606" w14:textId="50C86B5F" w:rsidR="00DD474D" w:rsidRPr="0065119C" w:rsidRDefault="00DD474D" w:rsidP="008B1391">
      <w:pPr>
        <w:pStyle w:val="ListParagraph"/>
        <w:numPr>
          <w:ilvl w:val="0"/>
          <w:numId w:val="57"/>
        </w:numPr>
        <w:rPr>
          <w:rFonts w:cstheme="minorHAnsi"/>
          <w:sz w:val="28"/>
          <w:szCs w:val="28"/>
        </w:rPr>
      </w:pPr>
      <w:r w:rsidRPr="0065119C">
        <w:rPr>
          <w:rFonts w:cstheme="minorHAnsi"/>
          <w:sz w:val="28"/>
          <w:szCs w:val="28"/>
        </w:rPr>
        <w:t>Depression, boredom, apathy</w:t>
      </w:r>
    </w:p>
    <w:p w14:paraId="71766E5A" w14:textId="33C9A146" w:rsidR="00DD474D" w:rsidRPr="0065119C" w:rsidRDefault="00DD474D" w:rsidP="008B1391">
      <w:pPr>
        <w:pStyle w:val="ListParagraph"/>
        <w:numPr>
          <w:ilvl w:val="0"/>
          <w:numId w:val="57"/>
        </w:numPr>
        <w:rPr>
          <w:rFonts w:cstheme="minorHAnsi"/>
          <w:sz w:val="28"/>
          <w:szCs w:val="28"/>
        </w:rPr>
      </w:pPr>
      <w:r w:rsidRPr="0065119C">
        <w:rPr>
          <w:rFonts w:cstheme="minorHAnsi"/>
          <w:sz w:val="28"/>
          <w:szCs w:val="28"/>
        </w:rPr>
        <w:t>Absenteeism, decline in performance</w:t>
      </w:r>
    </w:p>
    <w:p w14:paraId="67745B4B" w14:textId="09837C77" w:rsidR="00DD474D" w:rsidRPr="0065119C" w:rsidRDefault="00DD474D" w:rsidP="008B1391">
      <w:pPr>
        <w:pStyle w:val="ListParagraph"/>
        <w:numPr>
          <w:ilvl w:val="0"/>
          <w:numId w:val="57"/>
        </w:numPr>
        <w:rPr>
          <w:rFonts w:cstheme="minorHAnsi"/>
          <w:sz w:val="28"/>
          <w:szCs w:val="28"/>
        </w:rPr>
      </w:pPr>
      <w:r w:rsidRPr="0065119C">
        <w:rPr>
          <w:rFonts w:cstheme="minorHAnsi"/>
          <w:sz w:val="28"/>
          <w:szCs w:val="28"/>
        </w:rPr>
        <w:t>Hypertension, insomnia</w:t>
      </w:r>
    </w:p>
    <w:p w14:paraId="75DF3BF6" w14:textId="0A12AE21" w:rsidR="00DD474D" w:rsidRPr="0065119C" w:rsidRDefault="00DD474D" w:rsidP="008B1391">
      <w:pPr>
        <w:pStyle w:val="ListParagraph"/>
        <w:numPr>
          <w:ilvl w:val="0"/>
          <w:numId w:val="57"/>
        </w:numPr>
        <w:rPr>
          <w:rFonts w:cstheme="minorHAnsi"/>
          <w:sz w:val="28"/>
          <w:szCs w:val="28"/>
        </w:rPr>
      </w:pPr>
      <w:r w:rsidRPr="0065119C">
        <w:rPr>
          <w:rFonts w:cstheme="minorHAnsi"/>
          <w:sz w:val="28"/>
          <w:szCs w:val="28"/>
        </w:rPr>
        <w:t>Irritability, increased anxiety</w:t>
      </w:r>
    </w:p>
    <w:p w14:paraId="100C45E7" w14:textId="170EB469" w:rsidR="00DD474D" w:rsidRPr="0065119C" w:rsidRDefault="00DD474D" w:rsidP="008B1391">
      <w:pPr>
        <w:pStyle w:val="ListParagraph"/>
        <w:numPr>
          <w:ilvl w:val="0"/>
          <w:numId w:val="57"/>
        </w:numPr>
        <w:rPr>
          <w:rFonts w:cstheme="minorHAnsi"/>
          <w:sz w:val="28"/>
          <w:szCs w:val="28"/>
        </w:rPr>
      </w:pPr>
      <w:r w:rsidRPr="0065119C">
        <w:rPr>
          <w:rFonts w:cstheme="minorHAnsi"/>
          <w:sz w:val="28"/>
          <w:szCs w:val="28"/>
        </w:rPr>
        <w:t xml:space="preserve">Increased smoking, drinking, drug dependence and other addictions </w:t>
      </w:r>
    </w:p>
    <w:p w14:paraId="41E27A5F" w14:textId="6F56A170" w:rsidR="00DD474D" w:rsidRPr="0065119C" w:rsidRDefault="00DD474D" w:rsidP="008B1391">
      <w:pPr>
        <w:pStyle w:val="ListParagraph"/>
        <w:numPr>
          <w:ilvl w:val="0"/>
          <w:numId w:val="57"/>
        </w:numPr>
        <w:rPr>
          <w:rFonts w:cstheme="minorHAnsi"/>
          <w:sz w:val="28"/>
          <w:szCs w:val="28"/>
        </w:rPr>
      </w:pPr>
      <w:r w:rsidRPr="0065119C">
        <w:rPr>
          <w:rFonts w:cstheme="minorHAnsi"/>
          <w:sz w:val="28"/>
          <w:szCs w:val="28"/>
        </w:rPr>
        <w:t>Escape activities (e.g., shopping sprees, overeating, daydreaming)</w:t>
      </w:r>
    </w:p>
    <w:p w14:paraId="287D64FB" w14:textId="5EC03717" w:rsidR="00DD474D" w:rsidRPr="0065119C" w:rsidRDefault="00DD474D" w:rsidP="008B1391">
      <w:pPr>
        <w:pStyle w:val="ListParagraph"/>
        <w:numPr>
          <w:ilvl w:val="0"/>
          <w:numId w:val="57"/>
        </w:numPr>
        <w:rPr>
          <w:rFonts w:cstheme="minorHAnsi"/>
          <w:sz w:val="28"/>
          <w:szCs w:val="28"/>
        </w:rPr>
      </w:pPr>
      <w:r w:rsidRPr="0065119C">
        <w:rPr>
          <w:rFonts w:cstheme="minorHAnsi"/>
          <w:sz w:val="28"/>
          <w:szCs w:val="28"/>
        </w:rPr>
        <w:t>Stress-related physical and emotional ailments</w:t>
      </w:r>
    </w:p>
    <w:p w14:paraId="6D97BC2F" w14:textId="32EAAE09" w:rsidR="00DD474D" w:rsidRPr="0065119C" w:rsidRDefault="00DD474D" w:rsidP="008B1391">
      <w:pPr>
        <w:pStyle w:val="ListParagraph"/>
        <w:numPr>
          <w:ilvl w:val="0"/>
          <w:numId w:val="57"/>
        </w:numPr>
        <w:rPr>
          <w:rFonts w:cstheme="minorHAnsi"/>
          <w:sz w:val="28"/>
          <w:szCs w:val="28"/>
        </w:rPr>
      </w:pPr>
      <w:r w:rsidRPr="0065119C">
        <w:rPr>
          <w:rFonts w:cstheme="minorHAnsi"/>
          <w:sz w:val="28"/>
          <w:szCs w:val="28"/>
        </w:rPr>
        <w:t>Tensions with family and friends</w:t>
      </w:r>
    </w:p>
    <w:p w14:paraId="711B5075" w14:textId="77777777" w:rsidR="00DD474D" w:rsidRPr="00AF4C96" w:rsidRDefault="00DD474D" w:rsidP="00DD474D">
      <w:pPr>
        <w:rPr>
          <w:rFonts w:cstheme="minorHAnsi"/>
          <w:sz w:val="28"/>
          <w:szCs w:val="28"/>
        </w:rPr>
      </w:pPr>
      <w:r w:rsidRPr="0065119C">
        <w:rPr>
          <w:rFonts w:cstheme="minorHAnsi"/>
          <w:b/>
          <w:bCs/>
          <w:sz w:val="28"/>
          <w:szCs w:val="28"/>
        </w:rPr>
        <w:t>Don’t wait for burnout to strike</w:t>
      </w:r>
      <w:r w:rsidRPr="00AF4C96">
        <w:rPr>
          <w:rFonts w:cstheme="minorHAnsi"/>
          <w:sz w:val="28"/>
          <w:szCs w:val="28"/>
        </w:rPr>
        <w:t>. Take time to implement these suggestions:</w:t>
      </w:r>
    </w:p>
    <w:p w14:paraId="3FEA7C3C" w14:textId="0A8ECA0C" w:rsidR="00DD474D" w:rsidRPr="0065119C" w:rsidRDefault="00DD474D" w:rsidP="008B1391">
      <w:pPr>
        <w:pStyle w:val="ListParagraph"/>
        <w:numPr>
          <w:ilvl w:val="0"/>
          <w:numId w:val="58"/>
        </w:numPr>
        <w:rPr>
          <w:rFonts w:cstheme="minorHAnsi"/>
          <w:sz w:val="28"/>
          <w:szCs w:val="28"/>
        </w:rPr>
      </w:pPr>
      <w:r w:rsidRPr="0065119C">
        <w:rPr>
          <w:rFonts w:cstheme="minorHAnsi"/>
          <w:sz w:val="28"/>
          <w:szCs w:val="28"/>
        </w:rPr>
        <w:t>Ask for help when you need it.</w:t>
      </w:r>
    </w:p>
    <w:p w14:paraId="21ACDAA6" w14:textId="00A0CAE5" w:rsidR="00DD474D" w:rsidRPr="0065119C" w:rsidRDefault="00DD474D" w:rsidP="008B1391">
      <w:pPr>
        <w:pStyle w:val="ListParagraph"/>
        <w:numPr>
          <w:ilvl w:val="0"/>
          <w:numId w:val="58"/>
        </w:numPr>
        <w:rPr>
          <w:rFonts w:cstheme="minorHAnsi"/>
          <w:sz w:val="28"/>
          <w:szCs w:val="28"/>
        </w:rPr>
      </w:pPr>
      <w:r w:rsidRPr="0065119C">
        <w:rPr>
          <w:rFonts w:cstheme="minorHAnsi"/>
          <w:sz w:val="28"/>
          <w:szCs w:val="28"/>
        </w:rPr>
        <w:t>Eat right, exercise and relax.</w:t>
      </w:r>
    </w:p>
    <w:p w14:paraId="7F4CC567" w14:textId="5D6A745B" w:rsidR="00DD474D" w:rsidRPr="0065119C" w:rsidRDefault="00DD474D" w:rsidP="008B1391">
      <w:pPr>
        <w:pStyle w:val="ListParagraph"/>
        <w:numPr>
          <w:ilvl w:val="0"/>
          <w:numId w:val="58"/>
        </w:numPr>
        <w:rPr>
          <w:rFonts w:cstheme="minorHAnsi"/>
          <w:sz w:val="28"/>
          <w:szCs w:val="28"/>
        </w:rPr>
      </w:pPr>
      <w:r w:rsidRPr="0065119C">
        <w:rPr>
          <w:rFonts w:cstheme="minorHAnsi"/>
          <w:sz w:val="28"/>
          <w:szCs w:val="28"/>
        </w:rPr>
        <w:t>Keep work stress at work. Don’t take it home with you.</w:t>
      </w:r>
    </w:p>
    <w:p w14:paraId="3F3DFBFA" w14:textId="608D40CF" w:rsidR="00DD474D" w:rsidRPr="0065119C" w:rsidRDefault="00DD474D" w:rsidP="008B1391">
      <w:pPr>
        <w:pStyle w:val="ListParagraph"/>
        <w:numPr>
          <w:ilvl w:val="0"/>
          <w:numId w:val="58"/>
        </w:numPr>
        <w:rPr>
          <w:rFonts w:cstheme="minorHAnsi"/>
          <w:sz w:val="28"/>
          <w:szCs w:val="28"/>
        </w:rPr>
      </w:pPr>
      <w:r w:rsidRPr="0065119C">
        <w:rPr>
          <w:rFonts w:cstheme="minorHAnsi"/>
          <w:sz w:val="28"/>
          <w:szCs w:val="28"/>
        </w:rPr>
        <w:t>Do things that you find enjoyable (e.g., read, knit, cook, take pictures).</w:t>
      </w:r>
    </w:p>
    <w:p w14:paraId="47F86D87" w14:textId="57F9E95E" w:rsidR="00DD474D" w:rsidRPr="0065119C" w:rsidRDefault="00DD474D" w:rsidP="008B1391">
      <w:pPr>
        <w:pStyle w:val="ListParagraph"/>
        <w:numPr>
          <w:ilvl w:val="0"/>
          <w:numId w:val="58"/>
        </w:numPr>
        <w:rPr>
          <w:rFonts w:cstheme="minorHAnsi"/>
          <w:sz w:val="28"/>
          <w:szCs w:val="28"/>
        </w:rPr>
      </w:pPr>
      <w:r w:rsidRPr="0065119C">
        <w:rPr>
          <w:rFonts w:cstheme="minorHAnsi"/>
          <w:sz w:val="28"/>
          <w:szCs w:val="28"/>
        </w:rPr>
        <w:t>Don’t expect more of yourself than is realistic.</w:t>
      </w:r>
    </w:p>
    <w:p w14:paraId="208EA75E" w14:textId="608FAA1D" w:rsidR="00DD474D" w:rsidRPr="0065119C" w:rsidRDefault="00DD474D" w:rsidP="008B1391">
      <w:pPr>
        <w:pStyle w:val="ListParagraph"/>
        <w:numPr>
          <w:ilvl w:val="0"/>
          <w:numId w:val="58"/>
        </w:numPr>
        <w:rPr>
          <w:rFonts w:cstheme="minorHAnsi"/>
          <w:sz w:val="28"/>
          <w:szCs w:val="28"/>
        </w:rPr>
      </w:pPr>
      <w:r w:rsidRPr="0065119C">
        <w:rPr>
          <w:rFonts w:cstheme="minorHAnsi"/>
          <w:sz w:val="28"/>
          <w:szCs w:val="28"/>
        </w:rPr>
        <w:t>Laugh and have fun.</w:t>
      </w:r>
    </w:p>
    <w:p w14:paraId="2BAEB3D1" w14:textId="03C81C2D" w:rsidR="00FA5C8A" w:rsidRPr="00D67A36" w:rsidRDefault="00DD474D" w:rsidP="00A9568D">
      <w:pPr>
        <w:pStyle w:val="ListParagraph"/>
        <w:numPr>
          <w:ilvl w:val="0"/>
          <w:numId w:val="58"/>
        </w:numPr>
        <w:rPr>
          <w:rFonts w:cstheme="minorHAnsi"/>
          <w:sz w:val="28"/>
          <w:szCs w:val="28"/>
        </w:rPr>
      </w:pPr>
      <w:r w:rsidRPr="00D67A36">
        <w:rPr>
          <w:rFonts w:cstheme="minorHAnsi"/>
          <w:sz w:val="28"/>
          <w:szCs w:val="28"/>
        </w:rPr>
        <w:t xml:space="preserve">Reduce job-related stress by participating in more professional development opportunities which will lead to increased knowledge and improved skills, making your job easier and more enjoyable. </w:t>
      </w:r>
    </w:p>
    <w:p w14:paraId="1362D8CF" w14:textId="77777777" w:rsidR="0020194F" w:rsidRDefault="0020194F" w:rsidP="00A15ADD">
      <w:pPr>
        <w:rPr>
          <w:rFonts w:ascii="Varela Round" w:hAnsi="Varela Round" w:cstheme="minorHAnsi"/>
          <w:b/>
          <w:bCs/>
          <w:sz w:val="32"/>
          <w:szCs w:val="32"/>
        </w:rPr>
      </w:pPr>
    </w:p>
    <w:p w14:paraId="395D011B" w14:textId="29BB5970" w:rsidR="00DD474D" w:rsidRPr="00FA5C8A" w:rsidRDefault="00DD474D" w:rsidP="00A15ADD">
      <w:pPr>
        <w:rPr>
          <w:rFonts w:ascii="Varela Round" w:hAnsi="Varela Round" w:cstheme="minorHAnsi"/>
          <w:b/>
          <w:bCs/>
          <w:sz w:val="32"/>
          <w:szCs w:val="32"/>
        </w:rPr>
      </w:pPr>
      <w:r w:rsidRPr="00FA5C8A">
        <w:rPr>
          <w:rFonts w:ascii="Varela Round" w:hAnsi="Varela Round" w:cstheme="minorHAnsi"/>
          <w:b/>
          <w:bCs/>
          <w:sz w:val="32"/>
          <w:szCs w:val="32"/>
        </w:rPr>
        <w:lastRenderedPageBreak/>
        <w:t>Appendix A: Professional Development Opportunities</w:t>
      </w:r>
    </w:p>
    <w:p w14:paraId="40002A5F" w14:textId="77777777" w:rsidR="00DD474D" w:rsidRPr="00A810E6" w:rsidRDefault="00DD474D" w:rsidP="00A810E6">
      <w:pPr>
        <w:ind w:left="-720" w:right="-630"/>
        <w:rPr>
          <w:rFonts w:cstheme="minorHAnsi"/>
          <w:sz w:val="24"/>
          <w:szCs w:val="24"/>
        </w:rPr>
      </w:pPr>
      <w:r w:rsidRPr="00A810E6">
        <w:rPr>
          <w:rFonts w:cstheme="minorHAnsi"/>
          <w:sz w:val="24"/>
          <w:szCs w:val="24"/>
        </w:rPr>
        <w:t xml:space="preserve">There are many ways that providers can participate in professional development (PD) leading to enhanced knowledge and skills.  Effective July 1, 2008, the Kentucky Division of Regulated Child Care (DRCC) requires that early care and education professionals participate in a minimum of 15 clock hours of training annually. </w:t>
      </w:r>
    </w:p>
    <w:tbl>
      <w:tblPr>
        <w:tblpPr w:leftFromText="180" w:rightFromText="180" w:vertAnchor="text" w:horzAnchor="margin" w:tblpXSpec="center" w:tblpY="881"/>
        <w:tblW w:w="105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ACC3"/>
        <w:tblLook w:val="0000" w:firstRow="0" w:lastRow="0" w:firstColumn="0" w:lastColumn="0" w:noHBand="0" w:noVBand="0"/>
      </w:tblPr>
      <w:tblGrid>
        <w:gridCol w:w="5406"/>
        <w:gridCol w:w="5124"/>
      </w:tblGrid>
      <w:tr w:rsidR="003C71A3" w:rsidRPr="002418F0" w14:paraId="70DAECE9" w14:textId="77777777" w:rsidTr="003C71A3">
        <w:trPr>
          <w:trHeight w:val="712"/>
        </w:trPr>
        <w:tc>
          <w:tcPr>
            <w:tcW w:w="5406" w:type="dxa"/>
            <w:shd w:val="clear" w:color="auto" w:fill="00ACC3"/>
          </w:tcPr>
          <w:p w14:paraId="32F46E9F" w14:textId="77777777" w:rsidR="003C71A3" w:rsidRPr="00A513AF" w:rsidRDefault="003C71A3" w:rsidP="003C71A3">
            <w:pPr>
              <w:ind w:left="16"/>
              <w:rPr>
                <w:b/>
                <w:bCs/>
                <w:color w:val="FFFFFF" w:themeColor="background1"/>
                <w:sz w:val="20"/>
                <w:szCs w:val="20"/>
              </w:rPr>
            </w:pPr>
            <w:r w:rsidRPr="00A513AF">
              <w:rPr>
                <w:b/>
                <w:bCs/>
                <w:color w:val="FFFFFF" w:themeColor="background1"/>
                <w:sz w:val="20"/>
                <w:szCs w:val="20"/>
              </w:rPr>
              <w:t>PD Opportunities that meet training approval requirements for Licensed, Certified, and Registered Providers, STARS, Commonwealth Child Care Credential (CCCC) and Trainer’s Credential renewals:</w:t>
            </w:r>
          </w:p>
        </w:tc>
        <w:tc>
          <w:tcPr>
            <w:tcW w:w="5124" w:type="dxa"/>
            <w:shd w:val="clear" w:color="auto" w:fill="00ACC3"/>
          </w:tcPr>
          <w:p w14:paraId="66449A28" w14:textId="77777777" w:rsidR="003C71A3" w:rsidRPr="00A513AF" w:rsidRDefault="003C71A3" w:rsidP="003C71A3">
            <w:pPr>
              <w:ind w:left="16"/>
              <w:rPr>
                <w:b/>
                <w:bCs/>
                <w:color w:val="FFFFFF" w:themeColor="background1"/>
                <w:sz w:val="20"/>
                <w:szCs w:val="20"/>
              </w:rPr>
            </w:pPr>
            <w:r w:rsidRPr="00A513AF">
              <w:rPr>
                <w:b/>
                <w:bCs/>
                <w:color w:val="FFFFFF" w:themeColor="background1"/>
                <w:sz w:val="20"/>
                <w:szCs w:val="20"/>
              </w:rPr>
              <w:t xml:space="preserve">PD Opportunities that </w:t>
            </w:r>
            <w:r w:rsidRPr="00A513AF">
              <w:rPr>
                <w:b/>
                <w:bCs/>
                <w:color w:val="FFFFFF" w:themeColor="background1"/>
                <w:sz w:val="20"/>
                <w:szCs w:val="20"/>
                <w:u w:val="single"/>
              </w:rPr>
              <w:t xml:space="preserve">do not </w:t>
            </w:r>
            <w:r w:rsidRPr="00A513AF">
              <w:rPr>
                <w:b/>
                <w:bCs/>
                <w:color w:val="FFFFFF" w:themeColor="background1"/>
                <w:sz w:val="20"/>
                <w:szCs w:val="20"/>
              </w:rPr>
              <w:t>meet training approval requirements for Licensing, Certification, and Registered Providers, STARS, Commonwealth Child Care Credential (CCCC) and Trainer’s Credential renewals:</w:t>
            </w:r>
          </w:p>
        </w:tc>
      </w:tr>
      <w:tr w:rsidR="003C71A3" w:rsidRPr="002418F0" w14:paraId="2200B8A2" w14:textId="77777777" w:rsidTr="003C71A3">
        <w:trPr>
          <w:trHeight w:val="8495"/>
        </w:trPr>
        <w:tc>
          <w:tcPr>
            <w:tcW w:w="5406" w:type="dxa"/>
            <w:shd w:val="clear" w:color="auto" w:fill="00ACC3"/>
          </w:tcPr>
          <w:p w14:paraId="19BF9491" w14:textId="77777777" w:rsidR="003C71A3" w:rsidRPr="00A513AF" w:rsidRDefault="003C71A3" w:rsidP="003C71A3">
            <w:pPr>
              <w:ind w:left="16"/>
              <w:rPr>
                <w:b/>
                <w:bCs/>
                <w:color w:val="FFFFFF" w:themeColor="background1"/>
                <w:sz w:val="20"/>
                <w:szCs w:val="20"/>
              </w:rPr>
            </w:pPr>
            <w:r w:rsidRPr="00A513AF">
              <w:rPr>
                <w:b/>
                <w:bCs/>
                <w:color w:val="FFFFFF" w:themeColor="background1"/>
                <w:sz w:val="20"/>
                <w:szCs w:val="20"/>
              </w:rPr>
              <w:t>Early Care and Education Training must fall under one of the following categories to meet regulatory requirements</w:t>
            </w:r>
          </w:p>
          <w:p w14:paraId="65B34422" w14:textId="77777777" w:rsidR="003C71A3" w:rsidRPr="00A513AF" w:rsidRDefault="003C71A3" w:rsidP="003C71A3">
            <w:pPr>
              <w:rPr>
                <w:b/>
                <w:bCs/>
                <w:color w:val="FFFFFF" w:themeColor="background1"/>
                <w:sz w:val="20"/>
                <w:szCs w:val="20"/>
              </w:rPr>
            </w:pPr>
            <w:r w:rsidRPr="00A513AF">
              <w:rPr>
                <w:b/>
                <w:bCs/>
                <w:color w:val="FFFFFF" w:themeColor="background1"/>
                <w:sz w:val="20"/>
                <w:szCs w:val="20"/>
              </w:rPr>
              <w:t>Trainings conducted by a Kentucky Early Care and Education Credentialed Trainer, such as:</w:t>
            </w:r>
          </w:p>
          <w:p w14:paraId="2949B4CE" w14:textId="77777777" w:rsidR="003C71A3" w:rsidRPr="00A513AF" w:rsidRDefault="003C71A3" w:rsidP="008B1391">
            <w:pPr>
              <w:pStyle w:val="ListParagraph"/>
              <w:numPr>
                <w:ilvl w:val="0"/>
                <w:numId w:val="60"/>
              </w:numPr>
              <w:rPr>
                <w:b/>
                <w:bCs/>
                <w:color w:val="FFFFFF" w:themeColor="background1"/>
                <w:sz w:val="20"/>
                <w:szCs w:val="20"/>
              </w:rPr>
            </w:pPr>
            <w:r w:rsidRPr="00A513AF">
              <w:rPr>
                <w:b/>
                <w:bCs/>
                <w:color w:val="FFFFFF" w:themeColor="background1"/>
                <w:sz w:val="20"/>
                <w:szCs w:val="20"/>
              </w:rPr>
              <w:t>Training sessions, workshops, seminars, and institutes offered by KY Credentialed Trainers on Early Care and Education topics.</w:t>
            </w:r>
          </w:p>
          <w:p w14:paraId="0BA9FE42" w14:textId="612FE7A3" w:rsidR="003C71A3" w:rsidRPr="00A513AF" w:rsidRDefault="003C71A3" w:rsidP="008B1391">
            <w:pPr>
              <w:pStyle w:val="ListParagraph"/>
              <w:numPr>
                <w:ilvl w:val="0"/>
                <w:numId w:val="60"/>
              </w:numPr>
              <w:rPr>
                <w:b/>
                <w:bCs/>
                <w:color w:val="FFFFFF" w:themeColor="background1"/>
                <w:sz w:val="20"/>
                <w:szCs w:val="20"/>
              </w:rPr>
            </w:pPr>
            <w:r w:rsidRPr="00A513AF">
              <w:rPr>
                <w:b/>
                <w:bCs/>
                <w:color w:val="FFFFFF" w:themeColor="background1"/>
                <w:sz w:val="20"/>
                <w:szCs w:val="20"/>
              </w:rPr>
              <w:t xml:space="preserve">Early Care and Education Distance education, such as conference calls, webinars, or video, offered by KY Credentialed </w:t>
            </w:r>
            <w:r w:rsidR="003A2C86" w:rsidRPr="00A513AF">
              <w:rPr>
                <w:b/>
                <w:bCs/>
                <w:color w:val="FFFFFF" w:themeColor="background1"/>
                <w:sz w:val="20"/>
                <w:szCs w:val="20"/>
              </w:rPr>
              <w:t xml:space="preserve">Trainers </w:t>
            </w:r>
            <w:r w:rsidR="003A2C86">
              <w:rPr>
                <w:b/>
                <w:bCs/>
                <w:color w:val="FFFFFF" w:themeColor="background1"/>
                <w:sz w:val="20"/>
                <w:szCs w:val="20"/>
              </w:rPr>
              <w:t>(</w:t>
            </w:r>
            <w:r w:rsidR="001641CA">
              <w:rPr>
                <w:b/>
                <w:bCs/>
                <w:color w:val="FFFFFF" w:themeColor="background1"/>
                <w:sz w:val="20"/>
                <w:szCs w:val="20"/>
              </w:rPr>
              <w:t>see Child Care Aware website</w:t>
            </w:r>
            <w:r w:rsidRPr="00A513AF">
              <w:rPr>
                <w:b/>
                <w:bCs/>
                <w:color w:val="FFFFFF" w:themeColor="background1"/>
                <w:sz w:val="20"/>
                <w:szCs w:val="20"/>
              </w:rPr>
              <w:t xml:space="preserve"> for a list of KY Credentialed Trainers)</w:t>
            </w:r>
          </w:p>
          <w:p w14:paraId="138BDF07" w14:textId="77777777" w:rsidR="003C71A3" w:rsidRPr="00A513AF" w:rsidRDefault="003C71A3" w:rsidP="003C71A3">
            <w:pPr>
              <w:jc w:val="center"/>
              <w:rPr>
                <w:b/>
                <w:bCs/>
                <w:color w:val="FFFFFF" w:themeColor="background1"/>
                <w:sz w:val="20"/>
                <w:szCs w:val="20"/>
              </w:rPr>
            </w:pPr>
            <w:r w:rsidRPr="00A513AF">
              <w:rPr>
                <w:b/>
                <w:bCs/>
                <w:color w:val="FFFFFF" w:themeColor="background1"/>
                <w:sz w:val="20"/>
                <w:szCs w:val="20"/>
              </w:rPr>
              <w:t>OR</w:t>
            </w:r>
          </w:p>
          <w:p w14:paraId="77F7DA18" w14:textId="77777777" w:rsidR="003C71A3" w:rsidRPr="00A513AF" w:rsidRDefault="003C71A3" w:rsidP="003C71A3">
            <w:pPr>
              <w:rPr>
                <w:b/>
                <w:bCs/>
                <w:color w:val="FFFFFF" w:themeColor="background1"/>
                <w:sz w:val="20"/>
                <w:szCs w:val="20"/>
              </w:rPr>
            </w:pPr>
            <w:r w:rsidRPr="00A513AF">
              <w:rPr>
                <w:b/>
                <w:bCs/>
                <w:color w:val="FFFFFF" w:themeColor="background1"/>
                <w:sz w:val="20"/>
                <w:szCs w:val="20"/>
              </w:rPr>
              <w:t xml:space="preserve">Training approved by the Division of Child Care, </w:t>
            </w:r>
            <w:r w:rsidRPr="00467BB6">
              <w:rPr>
                <w:b/>
                <w:bCs/>
                <w:color w:val="FFFFFF" w:themeColor="background1"/>
                <w:sz w:val="20"/>
                <w:szCs w:val="20"/>
              </w:rPr>
              <w:t>(</w:t>
            </w:r>
            <w:hyperlink r:id="rId81" w:history="1">
              <w:r w:rsidRPr="00467BB6">
                <w:rPr>
                  <w:b/>
                  <w:bCs/>
                  <w:color w:val="FFFFFF" w:themeColor="background1"/>
                  <w:sz w:val="20"/>
                  <w:szCs w:val="20"/>
                </w:rPr>
                <w:t>https://tris.eku.edu/ece</w:t>
              </w:r>
            </w:hyperlink>
            <w:r w:rsidRPr="00467BB6">
              <w:rPr>
                <w:b/>
                <w:bCs/>
                <w:color w:val="FFFFFF" w:themeColor="background1"/>
                <w:sz w:val="20"/>
                <w:szCs w:val="20"/>
              </w:rPr>
              <w:t>),</w:t>
            </w:r>
            <w:r w:rsidRPr="00A513AF">
              <w:rPr>
                <w:b/>
                <w:bCs/>
                <w:color w:val="FFFFFF" w:themeColor="background1"/>
                <w:sz w:val="20"/>
                <w:szCs w:val="20"/>
              </w:rPr>
              <w:t xml:space="preserve"> e.g.:</w:t>
            </w:r>
          </w:p>
          <w:p w14:paraId="7A76C0A7" w14:textId="77777777" w:rsidR="003C71A3" w:rsidRPr="00A513AF" w:rsidRDefault="003C71A3" w:rsidP="008B1391">
            <w:pPr>
              <w:pStyle w:val="ListParagraph"/>
              <w:numPr>
                <w:ilvl w:val="0"/>
                <w:numId w:val="61"/>
              </w:numPr>
              <w:rPr>
                <w:b/>
                <w:bCs/>
                <w:color w:val="FFFFFF" w:themeColor="background1"/>
                <w:sz w:val="20"/>
                <w:szCs w:val="20"/>
              </w:rPr>
            </w:pPr>
            <w:r w:rsidRPr="00A513AF">
              <w:rPr>
                <w:b/>
                <w:bCs/>
                <w:color w:val="FFFFFF" w:themeColor="background1"/>
                <w:sz w:val="20"/>
                <w:szCs w:val="20"/>
              </w:rPr>
              <w:t>Pre-registered and approved in-state and out of state institutes and conferences</w:t>
            </w:r>
          </w:p>
          <w:p w14:paraId="38C9C346" w14:textId="77777777" w:rsidR="003C71A3" w:rsidRPr="00A513AF" w:rsidRDefault="003C71A3" w:rsidP="008B1391">
            <w:pPr>
              <w:pStyle w:val="ListParagraph"/>
              <w:numPr>
                <w:ilvl w:val="0"/>
                <w:numId w:val="61"/>
              </w:numPr>
              <w:rPr>
                <w:b/>
                <w:bCs/>
                <w:color w:val="FFFFFF" w:themeColor="background1"/>
                <w:sz w:val="20"/>
                <w:szCs w:val="20"/>
              </w:rPr>
            </w:pPr>
            <w:r w:rsidRPr="00A513AF">
              <w:rPr>
                <w:b/>
                <w:bCs/>
                <w:color w:val="FFFFFF" w:themeColor="background1"/>
                <w:sz w:val="20"/>
                <w:szCs w:val="20"/>
              </w:rPr>
              <w:t>National Approval List for Conferences/Institutes</w:t>
            </w:r>
          </w:p>
          <w:p w14:paraId="2F5530F8" w14:textId="77777777" w:rsidR="003C71A3" w:rsidRPr="00A513AF" w:rsidRDefault="003C71A3" w:rsidP="008B1391">
            <w:pPr>
              <w:pStyle w:val="ListParagraph"/>
              <w:numPr>
                <w:ilvl w:val="0"/>
                <w:numId w:val="61"/>
              </w:numPr>
              <w:rPr>
                <w:b/>
                <w:bCs/>
                <w:color w:val="FFFFFF" w:themeColor="background1"/>
                <w:sz w:val="20"/>
                <w:szCs w:val="20"/>
              </w:rPr>
            </w:pPr>
            <w:r w:rsidRPr="00A513AF">
              <w:rPr>
                <w:b/>
                <w:bCs/>
                <w:color w:val="FFFFFF" w:themeColor="background1"/>
                <w:sz w:val="20"/>
                <w:szCs w:val="20"/>
              </w:rPr>
              <w:t>Approved First Aid and CPR training (Required in addition to the fifteen (15) annual clock hours to meet licensing regulations)</w:t>
            </w:r>
          </w:p>
          <w:p w14:paraId="72445A14" w14:textId="77777777" w:rsidR="003C71A3" w:rsidRPr="00A513AF" w:rsidRDefault="003C71A3" w:rsidP="003C71A3">
            <w:pPr>
              <w:jc w:val="center"/>
              <w:rPr>
                <w:b/>
                <w:bCs/>
                <w:color w:val="FFFFFF" w:themeColor="background1"/>
                <w:sz w:val="20"/>
                <w:szCs w:val="20"/>
              </w:rPr>
            </w:pPr>
            <w:r w:rsidRPr="00A513AF">
              <w:rPr>
                <w:b/>
                <w:bCs/>
                <w:color w:val="FFFFFF" w:themeColor="background1"/>
                <w:sz w:val="20"/>
                <w:szCs w:val="20"/>
              </w:rPr>
              <w:t>OR</w:t>
            </w:r>
          </w:p>
          <w:p w14:paraId="4340B61D" w14:textId="77777777" w:rsidR="003C71A3" w:rsidRPr="00A513AF" w:rsidRDefault="003C71A3" w:rsidP="003C71A3">
            <w:pPr>
              <w:rPr>
                <w:b/>
                <w:bCs/>
                <w:color w:val="FFFFFF" w:themeColor="background1"/>
                <w:sz w:val="20"/>
                <w:szCs w:val="20"/>
              </w:rPr>
            </w:pPr>
            <w:r w:rsidRPr="00A513AF">
              <w:rPr>
                <w:b/>
                <w:bCs/>
                <w:color w:val="FFFFFF" w:themeColor="background1"/>
                <w:sz w:val="20"/>
                <w:szCs w:val="20"/>
              </w:rPr>
              <w:t>Early childhood coursework offered by an accredited college/university, e.g.:</w:t>
            </w:r>
          </w:p>
          <w:p w14:paraId="24975253"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College courses in the field of early childhood education</w:t>
            </w:r>
          </w:p>
        </w:tc>
        <w:tc>
          <w:tcPr>
            <w:tcW w:w="5124" w:type="dxa"/>
            <w:shd w:val="clear" w:color="auto" w:fill="00ACC3"/>
          </w:tcPr>
          <w:p w14:paraId="5C3E012F"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Joining professional organizations</w:t>
            </w:r>
          </w:p>
          <w:p w14:paraId="51C04968" w14:textId="77777777" w:rsidR="003C71A3" w:rsidRPr="00A513AF" w:rsidRDefault="003C71A3" w:rsidP="003C71A3">
            <w:pPr>
              <w:pStyle w:val="ListParagraph"/>
              <w:rPr>
                <w:b/>
                <w:bCs/>
                <w:color w:val="FFFFFF" w:themeColor="background1"/>
                <w:sz w:val="20"/>
                <w:szCs w:val="20"/>
              </w:rPr>
            </w:pPr>
          </w:p>
          <w:p w14:paraId="58CCF2BF"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Reading professional journal articles, newsletters, brochures, pamphlets</w:t>
            </w:r>
            <w:r w:rsidRPr="00A513AF">
              <w:rPr>
                <w:b/>
                <w:bCs/>
                <w:color w:val="FFFFFF" w:themeColor="background1"/>
                <w:sz w:val="20"/>
                <w:szCs w:val="20"/>
              </w:rPr>
              <w:br/>
            </w:r>
          </w:p>
          <w:p w14:paraId="49896CAB"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Reviewing professional websites</w:t>
            </w:r>
            <w:r w:rsidRPr="00A513AF">
              <w:rPr>
                <w:b/>
                <w:bCs/>
                <w:color w:val="FFFFFF" w:themeColor="background1"/>
                <w:sz w:val="20"/>
                <w:szCs w:val="20"/>
              </w:rPr>
              <w:br/>
            </w:r>
          </w:p>
          <w:p w14:paraId="381AA973"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Technical assistance program visits</w:t>
            </w:r>
            <w:r w:rsidRPr="00A513AF">
              <w:rPr>
                <w:b/>
                <w:bCs/>
                <w:color w:val="FFFFFF" w:themeColor="background1"/>
                <w:sz w:val="20"/>
                <w:szCs w:val="20"/>
              </w:rPr>
              <w:br/>
            </w:r>
          </w:p>
          <w:p w14:paraId="71E365A2"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Staff meetings</w:t>
            </w:r>
            <w:r w:rsidRPr="00A513AF">
              <w:rPr>
                <w:b/>
                <w:bCs/>
                <w:color w:val="FFFFFF" w:themeColor="background1"/>
                <w:sz w:val="20"/>
                <w:szCs w:val="20"/>
              </w:rPr>
              <w:br/>
            </w:r>
          </w:p>
          <w:p w14:paraId="3BBEF548"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Distance education opportunities not offered by KY Credentialed trainers</w:t>
            </w:r>
            <w:r w:rsidRPr="00A513AF">
              <w:rPr>
                <w:b/>
                <w:bCs/>
                <w:color w:val="FFFFFF" w:themeColor="background1"/>
                <w:sz w:val="20"/>
                <w:szCs w:val="20"/>
              </w:rPr>
              <w:br/>
            </w:r>
          </w:p>
          <w:p w14:paraId="27D4A7B2"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Study groups</w:t>
            </w:r>
            <w:r w:rsidRPr="00A513AF">
              <w:rPr>
                <w:b/>
                <w:bCs/>
                <w:color w:val="FFFFFF" w:themeColor="background1"/>
                <w:sz w:val="20"/>
                <w:szCs w:val="20"/>
              </w:rPr>
              <w:br/>
            </w:r>
          </w:p>
          <w:p w14:paraId="243217A8"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Technical assistance offered via phone, email, fax, and/or video</w:t>
            </w:r>
            <w:r w:rsidRPr="00A513AF">
              <w:rPr>
                <w:b/>
                <w:bCs/>
                <w:color w:val="FFFFFF" w:themeColor="background1"/>
                <w:sz w:val="20"/>
                <w:szCs w:val="20"/>
              </w:rPr>
              <w:br/>
            </w:r>
          </w:p>
          <w:p w14:paraId="30C24027"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Discussion boards, Message boards, or Chat forums</w:t>
            </w:r>
            <w:r w:rsidRPr="00A513AF">
              <w:rPr>
                <w:b/>
                <w:bCs/>
                <w:color w:val="FFFFFF" w:themeColor="background1"/>
                <w:sz w:val="20"/>
                <w:szCs w:val="20"/>
              </w:rPr>
              <w:br/>
            </w:r>
          </w:p>
          <w:p w14:paraId="2723F3E2"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Observation of other teachers</w:t>
            </w:r>
            <w:r w:rsidRPr="00A513AF">
              <w:rPr>
                <w:b/>
                <w:bCs/>
                <w:color w:val="FFFFFF" w:themeColor="background1"/>
                <w:sz w:val="20"/>
                <w:szCs w:val="20"/>
              </w:rPr>
              <w:br/>
            </w:r>
          </w:p>
          <w:p w14:paraId="294FE52B"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Participation in professional discussions and/or conversations</w:t>
            </w:r>
            <w:r w:rsidRPr="00A513AF">
              <w:rPr>
                <w:b/>
                <w:bCs/>
                <w:color w:val="FFFFFF" w:themeColor="background1"/>
                <w:sz w:val="20"/>
                <w:szCs w:val="20"/>
              </w:rPr>
              <w:br/>
            </w:r>
          </w:p>
          <w:p w14:paraId="791761B5" w14:textId="77777777" w:rsidR="003C71A3" w:rsidRPr="00A513AF" w:rsidRDefault="003C71A3" w:rsidP="008B1391">
            <w:pPr>
              <w:pStyle w:val="ListParagraph"/>
              <w:numPr>
                <w:ilvl w:val="0"/>
                <w:numId w:val="62"/>
              </w:numPr>
              <w:rPr>
                <w:b/>
                <w:bCs/>
                <w:color w:val="FFFFFF" w:themeColor="background1"/>
                <w:sz w:val="20"/>
                <w:szCs w:val="20"/>
              </w:rPr>
            </w:pPr>
            <w:r w:rsidRPr="00A513AF">
              <w:rPr>
                <w:b/>
                <w:bCs/>
                <w:color w:val="FFFFFF" w:themeColor="background1"/>
                <w:sz w:val="20"/>
                <w:szCs w:val="20"/>
              </w:rPr>
              <w:t>Internships</w:t>
            </w:r>
          </w:p>
          <w:p w14:paraId="110C5AB6" w14:textId="77777777" w:rsidR="003C71A3" w:rsidRPr="00A513AF" w:rsidRDefault="003C71A3" w:rsidP="003C71A3">
            <w:pPr>
              <w:ind w:left="16"/>
              <w:rPr>
                <w:b/>
                <w:bCs/>
                <w:i/>
                <w:iCs/>
                <w:color w:val="FFFFFF" w:themeColor="background1"/>
                <w:sz w:val="20"/>
                <w:szCs w:val="20"/>
                <w:u w:val="single"/>
              </w:rPr>
            </w:pPr>
            <w:r w:rsidRPr="00A513AF">
              <w:rPr>
                <w:b/>
                <w:bCs/>
                <w:i/>
                <w:iCs/>
                <w:color w:val="FFFFFF" w:themeColor="background1"/>
                <w:sz w:val="20"/>
                <w:szCs w:val="20"/>
                <w:u w:val="single"/>
              </w:rPr>
              <w:t xml:space="preserve">**Although these opportunities do not give you credit as mandated by DRCC, they can provide you with a wide array of knowledge and information, and are opportunities you can choose for your own professional development plan. </w:t>
            </w:r>
          </w:p>
        </w:tc>
      </w:tr>
    </w:tbl>
    <w:p w14:paraId="33A115DE" w14:textId="7F196C39" w:rsidR="00FA5C8A" w:rsidRPr="003C71A3" w:rsidRDefault="00DD474D" w:rsidP="003C71A3">
      <w:pPr>
        <w:ind w:left="-720" w:right="-630"/>
        <w:rPr>
          <w:rFonts w:cstheme="minorHAnsi"/>
          <w:sz w:val="24"/>
          <w:szCs w:val="24"/>
        </w:rPr>
      </w:pPr>
      <w:r w:rsidRPr="00A810E6">
        <w:rPr>
          <w:rFonts w:cstheme="minorHAnsi"/>
          <w:sz w:val="24"/>
          <w:szCs w:val="24"/>
        </w:rPr>
        <w:t xml:space="preserve">The chart below shows the wide variety of PD opportunities that are available to early care and education providers and also denotes the type of opportunities that will lead to the required training clock hours. </w:t>
      </w:r>
    </w:p>
    <w:p w14:paraId="058E9B90" w14:textId="77777777" w:rsidR="00253578" w:rsidRDefault="00253578" w:rsidP="00DD474D">
      <w:pPr>
        <w:rPr>
          <w:rFonts w:cstheme="minorHAnsi"/>
          <w:sz w:val="28"/>
          <w:szCs w:val="28"/>
        </w:rPr>
        <w:sectPr w:rsidR="00253578" w:rsidSect="00507FE1">
          <w:headerReference w:type="default" r:id="rId82"/>
          <w:pgSz w:w="12240" w:h="15840"/>
          <w:pgMar w:top="1440" w:right="1440" w:bottom="1440" w:left="1440" w:header="720" w:footer="720" w:gutter="0"/>
          <w:cols w:space="720"/>
          <w:docGrid w:linePitch="360"/>
        </w:sectPr>
      </w:pPr>
    </w:p>
    <w:p w14:paraId="4F8AEEAB" w14:textId="74535C76" w:rsidR="00DD474D" w:rsidRPr="00687DF4" w:rsidRDefault="00DD474D" w:rsidP="00DD474D">
      <w:pPr>
        <w:rPr>
          <w:rFonts w:ascii="Varela Round" w:hAnsi="Varela Round" w:cstheme="minorHAnsi"/>
          <w:sz w:val="32"/>
          <w:szCs w:val="32"/>
        </w:rPr>
      </w:pPr>
      <w:r w:rsidRPr="00687DF4">
        <w:rPr>
          <w:rFonts w:ascii="Varela Round" w:hAnsi="Varela Round" w:cstheme="minorHAnsi"/>
          <w:sz w:val="32"/>
          <w:szCs w:val="32"/>
        </w:rPr>
        <w:lastRenderedPageBreak/>
        <w:t>References</w:t>
      </w:r>
    </w:p>
    <w:p w14:paraId="17C24D58" w14:textId="77777777" w:rsidR="00687DF4" w:rsidRPr="00687DF4" w:rsidRDefault="00A83B17" w:rsidP="00687DF4">
      <w:pPr>
        <w:pStyle w:val="OBulletSquare"/>
        <w:tabs>
          <w:tab w:val="left" w:pos="0"/>
        </w:tabs>
        <w:spacing w:after="60"/>
        <w:ind w:left="288" w:hanging="288"/>
        <w:rPr>
          <w:rFonts w:asciiTheme="minorHAnsi" w:hAnsiTheme="minorHAnsi" w:cstheme="minorHAnsi"/>
        </w:rPr>
      </w:pPr>
      <w:hyperlink r:id="rId83">
        <w:r w:rsidR="00687DF4" w:rsidRPr="00687DF4">
          <w:rPr>
            <w:rStyle w:val="Hyperlink"/>
            <w:rFonts w:asciiTheme="minorHAnsi" w:hAnsiTheme="minorHAnsi" w:cstheme="minorHAnsi"/>
            <w:sz w:val="24"/>
            <w:szCs w:val="24"/>
          </w:rPr>
          <w:t>https://chfs.ky.gov/agencies/os/oig/drcc/Documents/922KAR2100.pdf</w:t>
        </w:r>
      </w:hyperlink>
      <w:r w:rsidR="00687DF4" w:rsidRPr="00687DF4">
        <w:rPr>
          <w:rFonts w:asciiTheme="minorHAnsi" w:hAnsiTheme="minorHAnsi" w:cstheme="minorHAnsi"/>
          <w:sz w:val="24"/>
          <w:szCs w:val="24"/>
        </w:rPr>
        <w:t xml:space="preserve">  Certification of Family Child-Care Homes. Retrieved August 23, 2018 </w:t>
      </w:r>
    </w:p>
    <w:p w14:paraId="141DEB49" w14:textId="77777777" w:rsidR="00687DF4" w:rsidRPr="00687DF4" w:rsidRDefault="00687DF4" w:rsidP="00687DF4">
      <w:pPr>
        <w:spacing w:after="60"/>
        <w:ind w:left="288" w:hanging="288"/>
        <w:rPr>
          <w:rFonts w:cstheme="minorHAnsi"/>
        </w:rPr>
      </w:pPr>
      <w:r w:rsidRPr="00687DF4">
        <w:rPr>
          <w:rFonts w:cstheme="minorHAnsi"/>
        </w:rPr>
        <w:t xml:space="preserve">.  </w:t>
      </w:r>
      <w:hyperlink r:id="rId84">
        <w:r w:rsidRPr="00687DF4">
          <w:rPr>
            <w:rStyle w:val="Hyperlink"/>
            <w:rFonts w:cstheme="minorHAnsi"/>
          </w:rPr>
          <w:t>https://chfs.ky.gov/agencies/os/oig/drcc/Documents/922KAR2120.pdf</w:t>
        </w:r>
      </w:hyperlink>
      <w:r w:rsidRPr="00687DF4">
        <w:rPr>
          <w:rFonts w:cstheme="minorHAnsi"/>
        </w:rPr>
        <w:t xml:space="preserve">  Child care facility health and safety standards. Retrieved August 23, 2018 </w:t>
      </w:r>
    </w:p>
    <w:p w14:paraId="5AD7F97A" w14:textId="77777777" w:rsidR="00687DF4" w:rsidRPr="00687DF4" w:rsidRDefault="00687DF4" w:rsidP="00687DF4">
      <w:pPr>
        <w:pStyle w:val="OBulletSquare"/>
        <w:tabs>
          <w:tab w:val="left" w:pos="0"/>
        </w:tabs>
        <w:spacing w:after="60"/>
        <w:ind w:left="288" w:hanging="288"/>
        <w:rPr>
          <w:rFonts w:asciiTheme="minorHAnsi" w:hAnsiTheme="minorHAnsi" w:cstheme="minorHAnsi"/>
          <w:sz w:val="24"/>
          <w:szCs w:val="24"/>
        </w:rPr>
      </w:pPr>
      <w:r w:rsidRPr="00687DF4">
        <w:rPr>
          <w:rFonts w:asciiTheme="minorHAnsi" w:hAnsiTheme="minorHAnsi" w:cstheme="minorHAnsi"/>
          <w:sz w:val="24"/>
          <w:szCs w:val="24"/>
        </w:rPr>
        <w:t xml:space="preserve">Allen, K.E., &amp; </w:t>
      </w:r>
      <w:proofErr w:type="spellStart"/>
      <w:r w:rsidRPr="00687DF4">
        <w:rPr>
          <w:rFonts w:asciiTheme="minorHAnsi" w:hAnsiTheme="minorHAnsi" w:cstheme="minorHAnsi"/>
          <w:sz w:val="24"/>
          <w:szCs w:val="24"/>
        </w:rPr>
        <w:t>Marotz</w:t>
      </w:r>
      <w:proofErr w:type="spellEnd"/>
      <w:r w:rsidRPr="00687DF4">
        <w:rPr>
          <w:rFonts w:asciiTheme="minorHAnsi" w:hAnsiTheme="minorHAnsi" w:cstheme="minorHAnsi"/>
          <w:sz w:val="24"/>
          <w:szCs w:val="24"/>
        </w:rPr>
        <w:t xml:space="preserve">, L.R. (1989). </w:t>
      </w:r>
      <w:r w:rsidRPr="00687DF4">
        <w:rPr>
          <w:rFonts w:asciiTheme="minorHAnsi" w:hAnsiTheme="minorHAnsi" w:cstheme="minorHAnsi"/>
          <w:i/>
          <w:iCs/>
          <w:sz w:val="24"/>
          <w:szCs w:val="24"/>
        </w:rPr>
        <w:t>Developmental profiles: Birth to six.</w:t>
      </w:r>
      <w:r w:rsidRPr="00687DF4">
        <w:rPr>
          <w:rFonts w:asciiTheme="minorHAnsi" w:hAnsiTheme="minorHAnsi" w:cstheme="minorHAnsi"/>
          <w:sz w:val="24"/>
          <w:szCs w:val="24"/>
        </w:rPr>
        <w:t xml:space="preserve"> Albany, NY: Delmar Publishers, Inc.</w:t>
      </w:r>
    </w:p>
    <w:p w14:paraId="2A8AB2BC" w14:textId="77777777" w:rsidR="00687DF4" w:rsidRPr="00687DF4" w:rsidRDefault="00687DF4" w:rsidP="00687DF4">
      <w:pPr>
        <w:spacing w:after="60"/>
        <w:ind w:left="288" w:hanging="288"/>
        <w:rPr>
          <w:rFonts w:cstheme="minorHAnsi"/>
        </w:rPr>
      </w:pPr>
      <w:r w:rsidRPr="00687DF4">
        <w:rPr>
          <w:rFonts w:cstheme="minorHAnsi"/>
        </w:rPr>
        <w:t xml:space="preserve">American Academy of Pediatrics, American Public Health Association, &amp; National Resource Center for Health and Safety in Child Care. (2002). </w:t>
      </w:r>
      <w:r w:rsidRPr="00687DF4">
        <w:rPr>
          <w:rFonts w:cstheme="minorHAnsi"/>
          <w:i/>
          <w:iCs/>
        </w:rPr>
        <w:t>Caring for our children: National health and safety performance standards: Guidelines for out-of-home child care</w:t>
      </w:r>
      <w:r w:rsidRPr="00687DF4">
        <w:rPr>
          <w:rFonts w:cstheme="minorHAnsi"/>
        </w:rPr>
        <w:t xml:space="preserve"> (2nd ed.). El . k Grove Village, IL: American Academy of Pediatrics.</w:t>
      </w:r>
    </w:p>
    <w:p w14:paraId="25F7A1FA" w14:textId="77777777" w:rsidR="00687DF4" w:rsidRPr="00687DF4" w:rsidRDefault="00687DF4" w:rsidP="00687DF4">
      <w:pPr>
        <w:spacing w:after="60"/>
        <w:ind w:left="288" w:right="-547" w:hanging="288"/>
        <w:rPr>
          <w:rFonts w:cstheme="minorHAnsi"/>
        </w:rPr>
      </w:pPr>
      <w:r w:rsidRPr="00687DF4">
        <w:rPr>
          <w:rFonts w:cstheme="minorHAnsi"/>
        </w:rPr>
        <w:t xml:space="preserve">Bender, J., Elder, B., Flatter, C. (1984). </w:t>
      </w:r>
      <w:r w:rsidRPr="00687DF4">
        <w:rPr>
          <w:rFonts w:cstheme="minorHAnsi"/>
          <w:i/>
        </w:rPr>
        <w:t>Half a childhood: Time for school-age child care</w:t>
      </w:r>
      <w:r w:rsidRPr="00687DF4">
        <w:rPr>
          <w:rFonts w:cstheme="minorHAnsi"/>
        </w:rPr>
        <w:t>. Nashville, TN: School Age NOTES.</w:t>
      </w:r>
    </w:p>
    <w:p w14:paraId="280DB8D5" w14:textId="77777777" w:rsidR="00687DF4" w:rsidRPr="00687DF4" w:rsidRDefault="00687DF4" w:rsidP="00687DF4">
      <w:pPr>
        <w:spacing w:after="60"/>
        <w:ind w:left="288" w:hanging="288"/>
        <w:rPr>
          <w:rFonts w:cstheme="minorHAnsi"/>
        </w:rPr>
      </w:pPr>
      <w:r w:rsidRPr="00687DF4">
        <w:rPr>
          <w:rFonts w:cstheme="minorHAnsi"/>
        </w:rPr>
        <w:t xml:space="preserve">Brain Net. (no date). </w:t>
      </w:r>
      <w:r w:rsidRPr="00687DF4">
        <w:rPr>
          <w:rFonts w:cstheme="minorHAnsi"/>
          <w:i/>
        </w:rPr>
        <w:t>Brain development</w:t>
      </w:r>
      <w:r w:rsidRPr="00687DF4">
        <w:rPr>
          <w:rFonts w:cstheme="minorHAnsi"/>
        </w:rPr>
        <w:t xml:space="preserve">. Retrieved May 5, 2003, from, www.brainnet.wa.gov. </w:t>
      </w:r>
    </w:p>
    <w:p w14:paraId="31788205" w14:textId="77777777" w:rsidR="00687DF4" w:rsidRPr="00687DF4" w:rsidRDefault="00687DF4" w:rsidP="00687DF4">
      <w:pPr>
        <w:spacing w:after="60"/>
        <w:ind w:left="288" w:hanging="288"/>
        <w:rPr>
          <w:rFonts w:cstheme="minorHAnsi"/>
        </w:rPr>
      </w:pPr>
      <w:r w:rsidRPr="00687DF4">
        <w:rPr>
          <w:rFonts w:cstheme="minorHAnsi"/>
        </w:rPr>
        <w:t xml:space="preserve">Bredekamp, S., &amp; Copple, C. (Eds.). (1997). </w:t>
      </w:r>
      <w:r w:rsidRPr="00687DF4">
        <w:rPr>
          <w:rFonts w:cstheme="minorHAnsi"/>
          <w:i/>
        </w:rPr>
        <w:t>Developmentally appropriate practice in early childhood programs, revised edition</w:t>
      </w:r>
      <w:r w:rsidRPr="00687DF4">
        <w:rPr>
          <w:rFonts w:cstheme="minorHAnsi"/>
        </w:rPr>
        <w:t xml:space="preserve">. Washington, DC: National Association for the Education of Young Children. </w:t>
      </w:r>
    </w:p>
    <w:p w14:paraId="7720CDF5" w14:textId="77777777" w:rsidR="00687DF4" w:rsidRPr="00687DF4" w:rsidRDefault="00687DF4" w:rsidP="00687DF4">
      <w:pPr>
        <w:spacing w:after="60"/>
        <w:ind w:left="288" w:hanging="288"/>
        <w:rPr>
          <w:rFonts w:cstheme="minorHAnsi"/>
        </w:rPr>
      </w:pPr>
      <w:r w:rsidRPr="00687DF4">
        <w:rPr>
          <w:rFonts w:cstheme="minorHAnsi"/>
        </w:rPr>
        <w:t xml:space="preserve">Brunson Phillips, C. (Ed). (1991) </w:t>
      </w:r>
      <w:r w:rsidRPr="00687DF4">
        <w:rPr>
          <w:rFonts w:cstheme="minorHAnsi"/>
          <w:i/>
        </w:rPr>
        <w:t>Essentials for child development associates working with young children</w:t>
      </w:r>
      <w:r w:rsidRPr="00687DF4">
        <w:rPr>
          <w:rFonts w:cstheme="minorHAnsi"/>
        </w:rPr>
        <w:t>. Washington, DC: The Council for Professional Recognition.</w:t>
      </w:r>
    </w:p>
    <w:p w14:paraId="408A2F88" w14:textId="77777777" w:rsidR="00687DF4" w:rsidRPr="00687DF4" w:rsidRDefault="00687DF4" w:rsidP="00687DF4">
      <w:pPr>
        <w:spacing w:after="60"/>
        <w:ind w:left="288" w:hanging="288"/>
        <w:rPr>
          <w:rFonts w:cstheme="minorHAnsi"/>
        </w:rPr>
      </w:pPr>
      <w:r w:rsidRPr="00687DF4">
        <w:rPr>
          <w:rFonts w:cstheme="minorHAnsi"/>
        </w:rPr>
        <w:t xml:space="preserve">Carder, S. (2002). </w:t>
      </w:r>
      <w:hyperlink r:id="rId85" w:history="1">
        <w:r w:rsidRPr="00687DF4">
          <w:rPr>
            <w:rStyle w:val="Hyperlink"/>
            <w:rFonts w:cstheme="minorHAnsi"/>
            <w:i/>
          </w:rPr>
          <w:t>The impact of parent/family involvement on student outcomes: An annotated bibliography of research from the past decade</w:t>
        </w:r>
        <w:r w:rsidRPr="00687DF4">
          <w:rPr>
            <w:rStyle w:val="Hyperlink"/>
            <w:rFonts w:cstheme="minorHAnsi"/>
          </w:rPr>
          <w:t>.</w:t>
        </w:r>
      </w:hyperlink>
      <w:r w:rsidRPr="00687DF4">
        <w:rPr>
          <w:rFonts w:cstheme="minorHAnsi"/>
        </w:rPr>
        <w:t xml:space="preserve"> Retrieved June 30, 2009 </w:t>
      </w:r>
    </w:p>
    <w:p w14:paraId="104E543E" w14:textId="77777777" w:rsidR="00687DF4" w:rsidRPr="00687DF4" w:rsidRDefault="00687DF4" w:rsidP="00687DF4">
      <w:pPr>
        <w:spacing w:after="60"/>
        <w:ind w:left="288" w:hanging="288"/>
        <w:rPr>
          <w:rFonts w:cstheme="minorHAnsi"/>
        </w:rPr>
      </w:pPr>
      <w:proofErr w:type="spellStart"/>
      <w:r w:rsidRPr="00687DF4">
        <w:rPr>
          <w:rFonts w:cstheme="minorHAnsi"/>
        </w:rPr>
        <w:t>Crary</w:t>
      </w:r>
      <w:proofErr w:type="spellEnd"/>
      <w:r w:rsidRPr="00687DF4">
        <w:rPr>
          <w:rFonts w:cstheme="minorHAnsi"/>
        </w:rPr>
        <w:t>, E. (1993). Without spanking or spoiling: A practical approach to toddler and preschool guidance. Seattle, WA: Parenting Press, Inc.</w:t>
      </w:r>
    </w:p>
    <w:p w14:paraId="28028E37" w14:textId="77777777" w:rsidR="00687DF4" w:rsidRPr="00687DF4" w:rsidRDefault="00687DF4" w:rsidP="00687DF4">
      <w:pPr>
        <w:spacing w:after="60"/>
        <w:ind w:left="288" w:hanging="288"/>
        <w:rPr>
          <w:rFonts w:cstheme="minorHAnsi"/>
        </w:rPr>
      </w:pPr>
      <w:r w:rsidRPr="00687DF4">
        <w:rPr>
          <w:rFonts w:cstheme="minorHAnsi"/>
        </w:rPr>
        <w:t>Diner, P. (1993). Resources for teaching children with diverse abilities: Birth through eight. Orlando, FL: Harcourt Brace &amp; Company.</w:t>
      </w:r>
    </w:p>
    <w:p w14:paraId="05169698" w14:textId="77777777" w:rsidR="00687DF4" w:rsidRPr="00687DF4" w:rsidRDefault="00687DF4" w:rsidP="00687DF4">
      <w:pPr>
        <w:spacing w:after="60"/>
        <w:ind w:left="288" w:hanging="288"/>
        <w:rPr>
          <w:rFonts w:cstheme="minorHAnsi"/>
        </w:rPr>
      </w:pPr>
      <w:r w:rsidRPr="00687DF4">
        <w:rPr>
          <w:rFonts w:cstheme="minorHAnsi"/>
        </w:rPr>
        <w:t xml:space="preserve">Dodge, D., &amp; </w:t>
      </w:r>
      <w:proofErr w:type="spellStart"/>
      <w:r w:rsidRPr="00687DF4">
        <w:rPr>
          <w:rFonts w:cstheme="minorHAnsi"/>
        </w:rPr>
        <w:t>Colker</w:t>
      </w:r>
      <w:proofErr w:type="spellEnd"/>
      <w:r w:rsidRPr="00687DF4">
        <w:rPr>
          <w:rFonts w:cstheme="minorHAnsi"/>
        </w:rPr>
        <w:t xml:space="preserve">, L. (1991). </w:t>
      </w:r>
      <w:r w:rsidRPr="00687DF4">
        <w:rPr>
          <w:rFonts w:cstheme="minorHAnsi"/>
          <w:i/>
          <w:iCs/>
        </w:rPr>
        <w:t>Creative curriculum for family child care</w:t>
      </w:r>
      <w:r w:rsidRPr="00687DF4">
        <w:rPr>
          <w:rFonts w:cstheme="minorHAnsi"/>
        </w:rPr>
        <w:t>. Washington, D.C.: Teaching Strategies, Inc.</w:t>
      </w:r>
    </w:p>
    <w:p w14:paraId="4E9C0B0D" w14:textId="77777777" w:rsidR="00687DF4" w:rsidRPr="00687DF4" w:rsidRDefault="00687DF4" w:rsidP="00687DF4">
      <w:pPr>
        <w:spacing w:after="60"/>
        <w:ind w:left="288" w:hanging="288"/>
        <w:rPr>
          <w:rFonts w:cstheme="minorHAnsi"/>
        </w:rPr>
      </w:pPr>
      <w:r w:rsidRPr="00687DF4">
        <w:rPr>
          <w:rFonts w:cstheme="minorHAnsi"/>
        </w:rPr>
        <w:t xml:space="preserve">Dodge, D., </w:t>
      </w:r>
      <w:proofErr w:type="spellStart"/>
      <w:r w:rsidRPr="00687DF4">
        <w:rPr>
          <w:rFonts w:cstheme="minorHAnsi"/>
        </w:rPr>
        <w:t>Colker</w:t>
      </w:r>
      <w:proofErr w:type="spellEnd"/>
      <w:r w:rsidRPr="00687DF4">
        <w:rPr>
          <w:rFonts w:cstheme="minorHAnsi"/>
        </w:rPr>
        <w:t xml:space="preserve">, L., </w:t>
      </w:r>
      <w:proofErr w:type="spellStart"/>
      <w:r w:rsidRPr="00687DF4">
        <w:rPr>
          <w:rFonts w:cstheme="minorHAnsi"/>
        </w:rPr>
        <w:t>Heroman</w:t>
      </w:r>
      <w:proofErr w:type="spellEnd"/>
      <w:r w:rsidRPr="00687DF4">
        <w:rPr>
          <w:rFonts w:cstheme="minorHAnsi"/>
        </w:rPr>
        <w:t xml:space="preserve">, C., &amp; </w:t>
      </w:r>
      <w:proofErr w:type="spellStart"/>
      <w:r w:rsidRPr="00687DF4">
        <w:rPr>
          <w:rFonts w:cstheme="minorHAnsi"/>
        </w:rPr>
        <w:t>Bickart</w:t>
      </w:r>
      <w:proofErr w:type="spellEnd"/>
      <w:r w:rsidRPr="00687DF4">
        <w:rPr>
          <w:rFonts w:cstheme="minorHAnsi"/>
        </w:rPr>
        <w:t xml:space="preserve">, T. (2002).  </w:t>
      </w:r>
      <w:r w:rsidRPr="00687DF4">
        <w:rPr>
          <w:rFonts w:cstheme="minorHAnsi"/>
          <w:i/>
        </w:rPr>
        <w:t>Creative curriculum for preschool</w:t>
      </w:r>
      <w:r w:rsidRPr="00687DF4">
        <w:rPr>
          <w:rFonts w:cstheme="minorHAnsi"/>
        </w:rPr>
        <w:t>.  Washington, D.C.: Teaching Strategies, Inc.</w:t>
      </w:r>
    </w:p>
    <w:p w14:paraId="5360D6A6" w14:textId="77777777" w:rsidR="00687DF4" w:rsidRPr="00687DF4" w:rsidRDefault="00687DF4" w:rsidP="00687DF4">
      <w:pPr>
        <w:spacing w:after="60"/>
        <w:ind w:left="288" w:right="-547" w:hanging="288"/>
        <w:rPr>
          <w:rFonts w:cstheme="minorHAnsi"/>
        </w:rPr>
      </w:pPr>
      <w:proofErr w:type="spellStart"/>
      <w:r w:rsidRPr="00687DF4">
        <w:rPr>
          <w:rFonts w:cstheme="minorHAnsi"/>
        </w:rPr>
        <w:t>Fromberg</w:t>
      </w:r>
      <w:proofErr w:type="spellEnd"/>
      <w:r w:rsidRPr="00687DF4">
        <w:rPr>
          <w:rFonts w:cstheme="minorHAnsi"/>
        </w:rPr>
        <w:t xml:space="preserve">, D. P. (2003). The professional and social status of the early childhood educator. In Isenberg, J. P., </w:t>
      </w:r>
      <w:proofErr w:type="spellStart"/>
      <w:r w:rsidRPr="00687DF4">
        <w:rPr>
          <w:rFonts w:cstheme="minorHAnsi"/>
        </w:rPr>
        <w:t>Jalongo</w:t>
      </w:r>
      <w:proofErr w:type="spellEnd"/>
      <w:r w:rsidRPr="00687DF4">
        <w:rPr>
          <w:rFonts w:cstheme="minorHAnsi"/>
        </w:rPr>
        <w:t xml:space="preserve">, M. R. </w:t>
      </w:r>
      <w:r w:rsidRPr="00687DF4">
        <w:rPr>
          <w:rFonts w:cstheme="minorHAnsi"/>
          <w:i/>
          <w:iCs/>
        </w:rPr>
        <w:t>Major trends and issues in early childhood education: Challenges, controversies, and insights</w:t>
      </w:r>
      <w:r w:rsidRPr="00687DF4">
        <w:rPr>
          <w:rFonts w:cstheme="minorHAnsi"/>
        </w:rPr>
        <w:t>. NY: Teachers College Press.</w:t>
      </w:r>
    </w:p>
    <w:p w14:paraId="451791D8" w14:textId="77777777" w:rsidR="00687DF4" w:rsidRPr="00687DF4" w:rsidRDefault="00687DF4" w:rsidP="00687DF4">
      <w:pPr>
        <w:spacing w:after="60"/>
        <w:ind w:left="288" w:hanging="288"/>
        <w:rPr>
          <w:rFonts w:cstheme="minorHAnsi"/>
        </w:rPr>
      </w:pPr>
      <w:r w:rsidRPr="00687DF4">
        <w:rPr>
          <w:rFonts w:cstheme="minorHAnsi"/>
        </w:rPr>
        <w:t xml:space="preserve">Harms, T., Clifford, R.M., &amp; Cryer, D. (1998). </w:t>
      </w:r>
      <w:r w:rsidRPr="00687DF4">
        <w:rPr>
          <w:rFonts w:cstheme="minorHAnsi"/>
          <w:i/>
        </w:rPr>
        <w:t>Early childhood environment rating scale revised edition</w:t>
      </w:r>
      <w:r w:rsidRPr="00687DF4">
        <w:rPr>
          <w:rFonts w:cstheme="minorHAnsi"/>
        </w:rPr>
        <w:t xml:space="preserve">. New York: Teacher's College Press. </w:t>
      </w:r>
    </w:p>
    <w:p w14:paraId="3442E8C1" w14:textId="77777777" w:rsidR="00687DF4" w:rsidRPr="00687DF4" w:rsidRDefault="00687DF4" w:rsidP="00687DF4">
      <w:pPr>
        <w:spacing w:after="60"/>
        <w:ind w:left="288" w:right="-547" w:hanging="288"/>
        <w:rPr>
          <w:rFonts w:cstheme="minorHAnsi"/>
        </w:rPr>
      </w:pPr>
      <w:r w:rsidRPr="00687DF4">
        <w:rPr>
          <w:rFonts w:cstheme="minorHAnsi"/>
        </w:rPr>
        <w:t xml:space="preserve">Henderson, A. and </w:t>
      </w:r>
      <w:proofErr w:type="spellStart"/>
      <w:r w:rsidRPr="00687DF4">
        <w:rPr>
          <w:rFonts w:cstheme="minorHAnsi"/>
        </w:rPr>
        <w:t>Berla</w:t>
      </w:r>
      <w:proofErr w:type="spellEnd"/>
      <w:r w:rsidRPr="00687DF4">
        <w:rPr>
          <w:rFonts w:cstheme="minorHAnsi"/>
        </w:rPr>
        <w:t xml:space="preserve">, N., Eds (1994).  </w:t>
      </w:r>
      <w:r w:rsidRPr="00687DF4">
        <w:rPr>
          <w:rFonts w:cstheme="minorHAnsi"/>
          <w:i/>
        </w:rPr>
        <w:t>A new generation of evidence:  The family is critical to student achievement</w:t>
      </w:r>
      <w:r w:rsidRPr="00687DF4">
        <w:rPr>
          <w:rFonts w:cstheme="minorHAnsi"/>
        </w:rPr>
        <w:t xml:space="preserve">.  Washington, DC:  Center for Law and Education. Retrieved June 30, 2009, from http://www.eric.ed.gov/ERICDocs/data/ericdocs2sql/content_storage_01/0000019b/80/13/66/e0.pdf. </w:t>
      </w:r>
    </w:p>
    <w:p w14:paraId="05E8136D" w14:textId="77777777" w:rsidR="00687DF4" w:rsidRPr="00687DF4" w:rsidRDefault="00687DF4" w:rsidP="00687DF4">
      <w:pPr>
        <w:spacing w:after="60"/>
        <w:ind w:left="288" w:hanging="288"/>
        <w:rPr>
          <w:rFonts w:cstheme="minorHAnsi"/>
        </w:rPr>
      </w:pPr>
      <w:r w:rsidRPr="00687DF4">
        <w:rPr>
          <w:rFonts w:cstheme="minorHAnsi"/>
        </w:rPr>
        <w:t xml:space="preserve">Isenberg, J. P., &amp; </w:t>
      </w:r>
      <w:proofErr w:type="spellStart"/>
      <w:r w:rsidRPr="00687DF4">
        <w:rPr>
          <w:rFonts w:cstheme="minorHAnsi"/>
        </w:rPr>
        <w:t>Jalongo</w:t>
      </w:r>
      <w:proofErr w:type="spellEnd"/>
      <w:r w:rsidRPr="00687DF4">
        <w:rPr>
          <w:rFonts w:cstheme="minorHAnsi"/>
        </w:rPr>
        <w:t xml:space="preserve">, M. R. (Eds.).  (2003). </w:t>
      </w:r>
      <w:r w:rsidRPr="00687DF4">
        <w:rPr>
          <w:rFonts w:cstheme="minorHAnsi"/>
          <w:i/>
        </w:rPr>
        <w:t>Major trends and issues in early childhood education:  Challenges, controversies, and insights</w:t>
      </w:r>
      <w:r w:rsidRPr="00687DF4">
        <w:rPr>
          <w:rFonts w:cstheme="minorHAnsi"/>
        </w:rPr>
        <w:t>. (2</w:t>
      </w:r>
      <w:r w:rsidRPr="00687DF4">
        <w:rPr>
          <w:rFonts w:cstheme="minorHAnsi"/>
          <w:vertAlign w:val="superscript"/>
        </w:rPr>
        <w:t>nd</w:t>
      </w:r>
      <w:r w:rsidRPr="00687DF4">
        <w:rPr>
          <w:rFonts w:cstheme="minorHAnsi"/>
        </w:rPr>
        <w:t xml:space="preserve"> ed.).  New York:  Teachers College Press.</w:t>
      </w:r>
    </w:p>
    <w:p w14:paraId="333DF1DF" w14:textId="77777777" w:rsidR="00687DF4" w:rsidRPr="00687DF4" w:rsidRDefault="00687DF4" w:rsidP="00687DF4">
      <w:pPr>
        <w:spacing w:after="60"/>
        <w:ind w:left="288" w:hanging="288"/>
        <w:rPr>
          <w:rFonts w:cstheme="minorHAnsi"/>
        </w:rPr>
      </w:pPr>
      <w:proofErr w:type="spellStart"/>
      <w:r w:rsidRPr="00687DF4">
        <w:rPr>
          <w:rFonts w:cstheme="minorHAnsi"/>
        </w:rPr>
        <w:t>Jorde</w:t>
      </w:r>
      <w:proofErr w:type="spellEnd"/>
      <w:r w:rsidRPr="00687DF4">
        <w:rPr>
          <w:rFonts w:cstheme="minorHAnsi"/>
        </w:rPr>
        <w:t xml:space="preserve">-Bloom, P. (1982). </w:t>
      </w:r>
      <w:r w:rsidRPr="00687DF4">
        <w:rPr>
          <w:rFonts w:cstheme="minorHAnsi"/>
          <w:i/>
        </w:rPr>
        <w:t>Avoiding burnout: Strategies for managing time, space and people in early childhood education.</w:t>
      </w:r>
      <w:r w:rsidRPr="00687DF4">
        <w:rPr>
          <w:rFonts w:cstheme="minorHAnsi"/>
        </w:rPr>
        <w:t xml:space="preserve"> Nashville, TN: School-Age NOTES.</w:t>
      </w:r>
    </w:p>
    <w:p w14:paraId="6A74D778" w14:textId="77777777" w:rsidR="00687DF4" w:rsidRPr="00687DF4" w:rsidRDefault="00687DF4" w:rsidP="00687DF4">
      <w:pPr>
        <w:spacing w:after="60"/>
        <w:ind w:left="288" w:hanging="288"/>
        <w:rPr>
          <w:rFonts w:cstheme="minorHAnsi"/>
        </w:rPr>
      </w:pPr>
      <w:r w:rsidRPr="00687DF4">
        <w:rPr>
          <w:rFonts w:cstheme="minorHAnsi"/>
        </w:rPr>
        <w:lastRenderedPageBreak/>
        <w:t xml:space="preserve">Kentucky Department of Education. (2009). </w:t>
      </w:r>
      <w:r w:rsidRPr="00687DF4">
        <w:rPr>
          <w:rFonts w:cstheme="minorHAnsi"/>
          <w:i/>
        </w:rPr>
        <w:t>Your GPS to a child’s success: A field guide to the Kentucky Early Childhood Standards</w:t>
      </w:r>
      <w:r w:rsidRPr="00687DF4">
        <w:rPr>
          <w:rFonts w:cstheme="minorHAnsi"/>
        </w:rPr>
        <w:t>. Frankfort, KY: Author.</w:t>
      </w:r>
    </w:p>
    <w:p w14:paraId="1F7B002C" w14:textId="77777777" w:rsidR="00687DF4" w:rsidRPr="00687DF4" w:rsidRDefault="00687DF4" w:rsidP="00687DF4">
      <w:pPr>
        <w:spacing w:after="60"/>
        <w:ind w:left="288" w:hanging="288"/>
        <w:rPr>
          <w:rFonts w:cstheme="minorHAnsi"/>
        </w:rPr>
      </w:pPr>
      <w:r w:rsidRPr="00687DF4">
        <w:rPr>
          <w:rFonts w:cstheme="minorHAnsi"/>
        </w:rPr>
        <w:t>KIDS NOW. (2002). Early childhood professional development: Creating a framework for Kentucky. Frankfort, KY.</w:t>
      </w:r>
    </w:p>
    <w:p w14:paraId="4CC248D6" w14:textId="77777777" w:rsidR="00687DF4" w:rsidRPr="00687DF4" w:rsidRDefault="00687DF4" w:rsidP="00687DF4">
      <w:pPr>
        <w:spacing w:after="60"/>
        <w:ind w:left="288" w:hanging="288"/>
        <w:rPr>
          <w:rFonts w:cstheme="minorHAnsi"/>
        </w:rPr>
      </w:pPr>
      <w:r w:rsidRPr="00687DF4">
        <w:rPr>
          <w:rFonts w:cstheme="minorHAnsi"/>
        </w:rPr>
        <w:t xml:space="preserve">KIDS NOW. (2008). </w:t>
      </w:r>
      <w:r w:rsidRPr="00687DF4">
        <w:rPr>
          <w:rFonts w:cstheme="minorHAnsi"/>
          <w:i/>
        </w:rPr>
        <w:t>The Kentucky early childhood professional development framework</w:t>
      </w:r>
      <w:r w:rsidRPr="00687DF4">
        <w:rPr>
          <w:rFonts w:cstheme="minorHAnsi"/>
        </w:rPr>
        <w:t>. Frankfort, KY.</w:t>
      </w:r>
    </w:p>
    <w:p w14:paraId="54712411" w14:textId="77777777" w:rsidR="00687DF4" w:rsidRPr="00687DF4" w:rsidRDefault="00687DF4" w:rsidP="00687DF4">
      <w:pPr>
        <w:spacing w:after="60"/>
        <w:ind w:left="288" w:hanging="288"/>
        <w:rPr>
          <w:rFonts w:cstheme="minorHAnsi"/>
        </w:rPr>
      </w:pPr>
      <w:r w:rsidRPr="00687DF4">
        <w:rPr>
          <w:rFonts w:cstheme="minorHAnsi"/>
        </w:rPr>
        <w:t xml:space="preserve">Larson, N., </w:t>
      </w:r>
      <w:proofErr w:type="spellStart"/>
      <w:r w:rsidRPr="00687DF4">
        <w:rPr>
          <w:rFonts w:cstheme="minorHAnsi"/>
        </w:rPr>
        <w:t>Henthorne</w:t>
      </w:r>
      <w:proofErr w:type="spellEnd"/>
      <w:r w:rsidRPr="00687DF4">
        <w:rPr>
          <w:rFonts w:cstheme="minorHAnsi"/>
        </w:rPr>
        <w:t xml:space="preserve">, M., &amp; Plum, B. (1994). </w:t>
      </w:r>
      <w:r w:rsidRPr="00687DF4">
        <w:rPr>
          <w:rFonts w:cstheme="minorHAnsi"/>
          <w:i/>
        </w:rPr>
        <w:t xml:space="preserve">Transition magician </w:t>
      </w:r>
      <w:r w:rsidRPr="00687DF4">
        <w:rPr>
          <w:rFonts w:cstheme="minorHAnsi"/>
        </w:rPr>
        <w:t xml:space="preserve">(pp. 15-16). St. Paul, MN: </w:t>
      </w:r>
      <w:proofErr w:type="spellStart"/>
      <w:r w:rsidRPr="00687DF4">
        <w:rPr>
          <w:rFonts w:cstheme="minorHAnsi"/>
        </w:rPr>
        <w:t>Redleaf</w:t>
      </w:r>
      <w:proofErr w:type="spellEnd"/>
      <w:r w:rsidRPr="00687DF4">
        <w:rPr>
          <w:rFonts w:cstheme="minorHAnsi"/>
        </w:rPr>
        <w:t xml:space="preserve"> Press. </w:t>
      </w:r>
    </w:p>
    <w:p w14:paraId="1381705A" w14:textId="77777777" w:rsidR="00687DF4" w:rsidRPr="00687DF4" w:rsidRDefault="00687DF4" w:rsidP="00687DF4">
      <w:pPr>
        <w:spacing w:after="60"/>
        <w:ind w:left="288" w:right="-547" w:hanging="288"/>
        <w:rPr>
          <w:rFonts w:cstheme="minorHAnsi"/>
        </w:rPr>
      </w:pPr>
      <w:r w:rsidRPr="00687DF4">
        <w:rPr>
          <w:rFonts w:cstheme="minorHAnsi"/>
          <w:bCs/>
        </w:rPr>
        <w:t xml:space="preserve">Little, P. (1998). </w:t>
      </w:r>
      <w:hyperlink r:id="rId86" w:history="1">
        <w:r w:rsidRPr="00687DF4">
          <w:rPr>
            <w:rStyle w:val="Hyperlink"/>
            <w:rFonts w:cstheme="minorHAnsi"/>
            <w:bCs/>
          </w:rPr>
          <w:t>Family involvement in early childhood programs: How to choose the right program for your child.</w:t>
        </w:r>
      </w:hyperlink>
      <w:r w:rsidRPr="00687DF4">
        <w:rPr>
          <w:rFonts w:cstheme="minorHAnsi"/>
          <w:bCs/>
        </w:rPr>
        <w:t xml:space="preserve"> Retrieved March 8, 2010 </w:t>
      </w:r>
    </w:p>
    <w:p w14:paraId="67BFEDCE" w14:textId="77777777" w:rsidR="00687DF4" w:rsidRPr="00687DF4" w:rsidRDefault="00687DF4" w:rsidP="00687DF4">
      <w:pPr>
        <w:spacing w:after="60"/>
        <w:ind w:left="288" w:hanging="288"/>
        <w:rPr>
          <w:rFonts w:cstheme="minorHAnsi"/>
        </w:rPr>
      </w:pPr>
      <w:r w:rsidRPr="00687DF4">
        <w:rPr>
          <w:rFonts w:cstheme="minorHAnsi"/>
        </w:rPr>
        <w:t xml:space="preserve">National Association for the Education of Young Children (2011). </w:t>
      </w:r>
      <w:hyperlink r:id="rId87" w:history="1">
        <w:r w:rsidRPr="00687DF4">
          <w:rPr>
            <w:rStyle w:val="Hyperlink"/>
            <w:rFonts w:cstheme="minorHAnsi"/>
            <w:i/>
          </w:rPr>
          <w:t>Code of ethical conduct and statement of commitment</w:t>
        </w:r>
      </w:hyperlink>
      <w:r w:rsidRPr="00687DF4">
        <w:rPr>
          <w:rFonts w:cstheme="minorHAnsi"/>
        </w:rPr>
        <w:t xml:space="preserve">. Retrieved on October 28, 2013 </w:t>
      </w:r>
    </w:p>
    <w:p w14:paraId="4912F21E" w14:textId="77777777" w:rsidR="00687DF4" w:rsidRPr="00687DF4" w:rsidRDefault="00687DF4" w:rsidP="00687DF4">
      <w:pPr>
        <w:spacing w:after="60"/>
        <w:ind w:left="288" w:right="-547" w:hanging="288"/>
        <w:rPr>
          <w:rFonts w:cstheme="minorHAnsi"/>
        </w:rPr>
      </w:pPr>
      <w:r w:rsidRPr="00687DF4">
        <w:rPr>
          <w:rFonts w:cstheme="minorHAnsi"/>
        </w:rPr>
        <w:t>New Jersey. (</w:t>
      </w:r>
      <w:proofErr w:type="spellStart"/>
      <w:r w:rsidRPr="00687DF4">
        <w:rPr>
          <w:rFonts w:cstheme="minorHAnsi"/>
        </w:rPr>
        <w:t>nd</w:t>
      </w:r>
      <w:proofErr w:type="spellEnd"/>
      <w:r w:rsidRPr="00687DF4">
        <w:rPr>
          <w:rFonts w:cstheme="minorHAnsi"/>
        </w:rPr>
        <w:t xml:space="preserve">). </w:t>
      </w:r>
      <w:hyperlink r:id="rId88" w:history="1">
        <w:r w:rsidRPr="00687DF4">
          <w:rPr>
            <w:rStyle w:val="Hyperlink"/>
            <w:rFonts w:cstheme="minorHAnsi"/>
            <w:i/>
          </w:rPr>
          <w:t>Something cool after school</w:t>
        </w:r>
        <w:r w:rsidRPr="00687DF4">
          <w:rPr>
            <w:rStyle w:val="Hyperlink"/>
            <w:rFonts w:cstheme="minorHAnsi"/>
          </w:rPr>
          <w:t>. Technical Assistance Paper Number 1</w:t>
        </w:r>
      </w:hyperlink>
      <w:r w:rsidRPr="00687DF4">
        <w:rPr>
          <w:rFonts w:cstheme="minorHAnsi"/>
        </w:rPr>
        <w:t>. Retrieved August 28, 2009</w:t>
      </w:r>
    </w:p>
    <w:p w14:paraId="76DF5385" w14:textId="77777777" w:rsidR="00687DF4" w:rsidRPr="00687DF4" w:rsidRDefault="00687DF4" w:rsidP="00687DF4">
      <w:pPr>
        <w:spacing w:after="60"/>
        <w:ind w:left="288" w:hanging="288"/>
        <w:rPr>
          <w:rFonts w:cstheme="minorHAnsi"/>
        </w:rPr>
      </w:pPr>
      <w:proofErr w:type="spellStart"/>
      <w:r w:rsidRPr="00687DF4">
        <w:rPr>
          <w:rFonts w:cstheme="minorHAnsi"/>
        </w:rPr>
        <w:t>Plaut</w:t>
      </w:r>
      <w:proofErr w:type="spellEnd"/>
      <w:r w:rsidRPr="00687DF4">
        <w:rPr>
          <w:rFonts w:cstheme="minorHAnsi"/>
        </w:rPr>
        <w:t>, M. (</w:t>
      </w:r>
      <w:proofErr w:type="spellStart"/>
      <w:r w:rsidRPr="00687DF4">
        <w:rPr>
          <w:rFonts w:cstheme="minorHAnsi"/>
        </w:rPr>
        <w:t>nd</w:t>
      </w:r>
      <w:proofErr w:type="spellEnd"/>
      <w:r w:rsidRPr="00687DF4">
        <w:rPr>
          <w:rFonts w:cstheme="minorHAnsi"/>
        </w:rPr>
        <w:t xml:space="preserve">). </w:t>
      </w:r>
      <w:r w:rsidRPr="00687DF4">
        <w:rPr>
          <w:rFonts w:cstheme="minorHAnsi"/>
          <w:i/>
        </w:rPr>
        <w:t>What does it mean to be a member of a profession?</w:t>
      </w:r>
      <w:r w:rsidRPr="00687DF4">
        <w:rPr>
          <w:rFonts w:cstheme="minorHAnsi"/>
        </w:rPr>
        <w:t xml:space="preserve"> Retrieved June 30, 2009, from http://medschool.umaryland.edu/Professionalism/professionalism_dmrt.pdf.</w:t>
      </w:r>
    </w:p>
    <w:p w14:paraId="7094015C" w14:textId="77777777" w:rsidR="00687DF4" w:rsidRPr="00687DF4" w:rsidRDefault="00687DF4" w:rsidP="00687DF4">
      <w:pPr>
        <w:spacing w:after="60"/>
        <w:ind w:left="288" w:right="-547" w:hanging="288"/>
        <w:rPr>
          <w:rFonts w:cstheme="minorHAnsi"/>
        </w:rPr>
      </w:pPr>
      <w:r w:rsidRPr="00687DF4">
        <w:rPr>
          <w:rFonts w:cstheme="minorHAnsi"/>
        </w:rPr>
        <w:t xml:space="preserve">Robertson, C. (2002). </w:t>
      </w:r>
      <w:r w:rsidRPr="00687DF4">
        <w:rPr>
          <w:rFonts w:cstheme="minorHAnsi"/>
          <w:i/>
        </w:rPr>
        <w:t>Safety, nutrition, and health in child care</w:t>
      </w:r>
      <w:r w:rsidRPr="00687DF4">
        <w:rPr>
          <w:rFonts w:cstheme="minorHAnsi"/>
        </w:rPr>
        <w:t>. Albany, NY: Delmar.</w:t>
      </w:r>
    </w:p>
    <w:p w14:paraId="790523EC" w14:textId="77777777" w:rsidR="00687DF4" w:rsidRPr="00687DF4" w:rsidRDefault="00687DF4" w:rsidP="00687DF4">
      <w:pPr>
        <w:spacing w:after="60"/>
        <w:ind w:left="288" w:hanging="288"/>
        <w:rPr>
          <w:rFonts w:cstheme="minorHAnsi"/>
        </w:rPr>
      </w:pPr>
      <w:proofErr w:type="spellStart"/>
      <w:r w:rsidRPr="00687DF4">
        <w:rPr>
          <w:rFonts w:cstheme="minorHAnsi"/>
        </w:rPr>
        <w:t>Saifer</w:t>
      </w:r>
      <w:proofErr w:type="spellEnd"/>
      <w:r w:rsidRPr="00687DF4">
        <w:rPr>
          <w:rFonts w:cstheme="minorHAnsi"/>
        </w:rPr>
        <w:t xml:space="preserve">, S. (1990). </w:t>
      </w:r>
      <w:r w:rsidRPr="00687DF4">
        <w:rPr>
          <w:rFonts w:cstheme="minorHAnsi"/>
          <w:i/>
        </w:rPr>
        <w:t>Practical solutions to practically every problem</w:t>
      </w:r>
      <w:r w:rsidRPr="00687DF4">
        <w:rPr>
          <w:rFonts w:cstheme="minorHAnsi"/>
        </w:rPr>
        <w:t xml:space="preserve">. St. Paul, MN: </w:t>
      </w:r>
      <w:proofErr w:type="spellStart"/>
      <w:r w:rsidRPr="00687DF4">
        <w:rPr>
          <w:rFonts w:cstheme="minorHAnsi"/>
        </w:rPr>
        <w:t>Redleaf</w:t>
      </w:r>
      <w:proofErr w:type="spellEnd"/>
      <w:r w:rsidRPr="00687DF4">
        <w:rPr>
          <w:rFonts w:cstheme="minorHAnsi"/>
        </w:rPr>
        <w:t xml:space="preserve"> Press. </w:t>
      </w:r>
    </w:p>
    <w:p w14:paraId="55401E87" w14:textId="77777777" w:rsidR="00687DF4" w:rsidRPr="00687DF4" w:rsidRDefault="00687DF4" w:rsidP="00687DF4">
      <w:pPr>
        <w:spacing w:after="60"/>
        <w:ind w:left="288" w:hanging="288"/>
        <w:rPr>
          <w:rFonts w:cstheme="minorHAnsi"/>
        </w:rPr>
      </w:pPr>
      <w:proofErr w:type="spellStart"/>
      <w:r w:rsidRPr="00687DF4">
        <w:rPr>
          <w:rFonts w:cstheme="minorHAnsi"/>
        </w:rPr>
        <w:t>Therrell</w:t>
      </w:r>
      <w:proofErr w:type="spellEnd"/>
      <w:r w:rsidRPr="00687DF4">
        <w:rPr>
          <w:rFonts w:cstheme="minorHAnsi"/>
        </w:rPr>
        <w:t xml:space="preserve">, J.A., Brown, P., </w:t>
      </w:r>
      <w:proofErr w:type="spellStart"/>
      <w:r w:rsidRPr="00687DF4">
        <w:rPr>
          <w:rFonts w:cstheme="minorHAnsi"/>
        </w:rPr>
        <w:t>Sutterby</w:t>
      </w:r>
      <w:proofErr w:type="spellEnd"/>
      <w:r w:rsidRPr="00687DF4">
        <w:rPr>
          <w:rFonts w:cstheme="minorHAnsi"/>
        </w:rPr>
        <w:t xml:space="preserve">, J.A., &amp; Thornton, C.D. (2002). </w:t>
      </w:r>
      <w:r w:rsidRPr="00687DF4">
        <w:rPr>
          <w:rFonts w:cstheme="minorHAnsi"/>
          <w:i/>
          <w:iCs/>
        </w:rPr>
        <w:t xml:space="preserve">Age determination guidelines: Relating children’s ages to toy characteristics and play behavior. </w:t>
      </w:r>
      <w:r w:rsidRPr="00687DF4">
        <w:rPr>
          <w:rFonts w:cstheme="minorHAnsi"/>
        </w:rPr>
        <w:t xml:space="preserve">Washington, DC: U.S. Consumer Product Safety Commission.  </w:t>
      </w:r>
    </w:p>
    <w:p w14:paraId="17DFFC62" w14:textId="77777777" w:rsidR="00687DF4" w:rsidRPr="00687DF4" w:rsidRDefault="00687DF4" w:rsidP="00687DF4">
      <w:pPr>
        <w:spacing w:after="60"/>
        <w:ind w:left="288" w:hanging="288"/>
        <w:rPr>
          <w:rFonts w:cstheme="minorHAnsi"/>
        </w:rPr>
      </w:pPr>
      <w:proofErr w:type="spellStart"/>
      <w:r w:rsidRPr="00687DF4">
        <w:rPr>
          <w:rFonts w:cstheme="minorHAnsi"/>
        </w:rPr>
        <w:t>Trister</w:t>
      </w:r>
      <w:proofErr w:type="spellEnd"/>
      <w:r w:rsidRPr="00687DF4">
        <w:rPr>
          <w:rFonts w:cstheme="minorHAnsi"/>
        </w:rPr>
        <w:t>-Dodge, D., Gosselin-</w:t>
      </w:r>
      <w:proofErr w:type="spellStart"/>
      <w:r w:rsidRPr="00687DF4">
        <w:rPr>
          <w:rFonts w:cstheme="minorHAnsi"/>
        </w:rPr>
        <w:t>Koralek</w:t>
      </w:r>
      <w:proofErr w:type="spellEnd"/>
      <w:r w:rsidRPr="00687DF4">
        <w:rPr>
          <w:rFonts w:cstheme="minorHAnsi"/>
        </w:rPr>
        <w:t xml:space="preserve">, D., &amp; </w:t>
      </w:r>
      <w:proofErr w:type="spellStart"/>
      <w:r w:rsidRPr="00687DF4">
        <w:rPr>
          <w:rFonts w:cstheme="minorHAnsi"/>
        </w:rPr>
        <w:t>Pizzolongo</w:t>
      </w:r>
      <w:proofErr w:type="spellEnd"/>
      <w:r w:rsidRPr="00687DF4">
        <w:rPr>
          <w:rFonts w:cstheme="minorHAnsi"/>
        </w:rPr>
        <w:t xml:space="preserve">, P.J. (1989). </w:t>
      </w:r>
      <w:r w:rsidRPr="00687DF4">
        <w:rPr>
          <w:rFonts w:cstheme="minorHAnsi"/>
          <w:i/>
        </w:rPr>
        <w:t>Caring for preschool children volume 1</w:t>
      </w:r>
      <w:r w:rsidRPr="00687DF4">
        <w:rPr>
          <w:rFonts w:cstheme="minorHAnsi"/>
        </w:rPr>
        <w:t xml:space="preserve">. Washington, DC: Teaching Strategies, Inc. </w:t>
      </w:r>
    </w:p>
    <w:p w14:paraId="06E1FF31" w14:textId="77777777" w:rsidR="00687DF4" w:rsidRPr="00687DF4" w:rsidRDefault="00687DF4" w:rsidP="00687DF4">
      <w:pPr>
        <w:spacing w:after="60"/>
        <w:ind w:left="288" w:right="-547" w:hanging="288"/>
        <w:rPr>
          <w:rFonts w:cstheme="minorHAnsi"/>
        </w:rPr>
      </w:pPr>
      <w:r w:rsidRPr="00687DF4">
        <w:rPr>
          <w:rFonts w:cstheme="minorHAnsi"/>
        </w:rPr>
        <w:t xml:space="preserve">Weisberg, C. (2004/2005). </w:t>
      </w:r>
      <w:hyperlink r:id="rId89" w:history="1">
        <w:r w:rsidRPr="00687DF4">
          <w:rPr>
            <w:rStyle w:val="Hyperlink"/>
            <w:rFonts w:cstheme="minorHAnsi"/>
            <w:i/>
          </w:rPr>
          <w:t>Shared and safe spaces</w:t>
        </w:r>
      </w:hyperlink>
      <w:r w:rsidRPr="00687DF4">
        <w:rPr>
          <w:rFonts w:cstheme="minorHAnsi"/>
        </w:rPr>
        <w:t xml:space="preserve">. Retrieved August 28, 2009 </w:t>
      </w:r>
    </w:p>
    <w:p w14:paraId="2707A822" w14:textId="77777777" w:rsidR="00687DF4" w:rsidRPr="00687DF4" w:rsidRDefault="00687DF4" w:rsidP="00687DF4">
      <w:pPr>
        <w:spacing w:after="60"/>
        <w:ind w:left="288" w:right="-547" w:hanging="288"/>
        <w:rPr>
          <w:rFonts w:cstheme="minorHAnsi"/>
        </w:rPr>
      </w:pPr>
      <w:r w:rsidRPr="00687DF4">
        <w:rPr>
          <w:rFonts w:cstheme="minorHAnsi"/>
        </w:rPr>
        <w:t xml:space="preserve">Weiss, </w:t>
      </w:r>
      <w:proofErr w:type="spellStart"/>
      <w:r w:rsidRPr="00687DF4">
        <w:rPr>
          <w:rFonts w:cstheme="minorHAnsi"/>
        </w:rPr>
        <w:t>Caspe</w:t>
      </w:r>
      <w:proofErr w:type="spellEnd"/>
      <w:r w:rsidRPr="00687DF4">
        <w:rPr>
          <w:rFonts w:cstheme="minorHAnsi"/>
        </w:rPr>
        <w:t xml:space="preserve">, &amp; Lopez. (2006). </w:t>
      </w:r>
      <w:hyperlink r:id="rId90" w:history="1">
        <w:r w:rsidRPr="00687DF4">
          <w:rPr>
            <w:rStyle w:val="Hyperlink"/>
            <w:rFonts w:cstheme="minorHAnsi"/>
            <w:i/>
          </w:rPr>
          <w:t>Family involvement in early childhood education</w:t>
        </w:r>
      </w:hyperlink>
      <w:r w:rsidRPr="00687DF4">
        <w:rPr>
          <w:rFonts w:cstheme="minorHAnsi"/>
          <w:i/>
        </w:rPr>
        <w:t>.</w:t>
      </w:r>
      <w:r w:rsidRPr="00687DF4">
        <w:rPr>
          <w:rFonts w:cstheme="minorHAnsi"/>
        </w:rPr>
        <w:t xml:space="preserve"> Retrieved March 8, 2010 </w:t>
      </w:r>
    </w:p>
    <w:p w14:paraId="09CAF347" w14:textId="77777777" w:rsidR="00DD474D" w:rsidRPr="00AF4C96" w:rsidRDefault="00DD474D" w:rsidP="00DD474D">
      <w:pPr>
        <w:rPr>
          <w:rFonts w:cstheme="minorHAnsi"/>
          <w:sz w:val="28"/>
          <w:szCs w:val="28"/>
        </w:rPr>
      </w:pPr>
    </w:p>
    <w:p w14:paraId="49E397AD" w14:textId="038E6A70" w:rsidR="00DD474D" w:rsidRPr="00AF4C96" w:rsidRDefault="00DD474D" w:rsidP="00DD474D">
      <w:pPr>
        <w:rPr>
          <w:rFonts w:cstheme="minorHAnsi"/>
          <w:sz w:val="28"/>
          <w:szCs w:val="28"/>
        </w:rPr>
      </w:pPr>
    </w:p>
    <w:p w14:paraId="5C3B6C4C" w14:textId="77777777" w:rsidR="00687DF4" w:rsidRDefault="00687DF4" w:rsidP="00DD474D">
      <w:pPr>
        <w:rPr>
          <w:rFonts w:cstheme="minorHAnsi"/>
          <w:sz w:val="28"/>
          <w:szCs w:val="28"/>
        </w:rPr>
      </w:pPr>
    </w:p>
    <w:p w14:paraId="6A74D5E7" w14:textId="77777777" w:rsidR="00687DF4" w:rsidRDefault="00687DF4" w:rsidP="00DD474D">
      <w:pPr>
        <w:rPr>
          <w:rFonts w:cstheme="minorHAnsi"/>
          <w:sz w:val="28"/>
          <w:szCs w:val="28"/>
        </w:rPr>
      </w:pPr>
    </w:p>
    <w:p w14:paraId="4C55B663" w14:textId="77777777" w:rsidR="00687DF4" w:rsidRDefault="00687DF4" w:rsidP="00DD474D">
      <w:pPr>
        <w:rPr>
          <w:rFonts w:cstheme="minorHAnsi"/>
          <w:sz w:val="28"/>
          <w:szCs w:val="28"/>
        </w:rPr>
      </w:pPr>
    </w:p>
    <w:p w14:paraId="0EB0829A" w14:textId="77777777" w:rsidR="00687DF4" w:rsidRDefault="00687DF4" w:rsidP="00DD474D">
      <w:pPr>
        <w:rPr>
          <w:rFonts w:cstheme="minorHAnsi"/>
          <w:sz w:val="28"/>
          <w:szCs w:val="28"/>
        </w:rPr>
      </w:pPr>
    </w:p>
    <w:p w14:paraId="1C39694A" w14:textId="77777777" w:rsidR="00687DF4" w:rsidRDefault="00687DF4" w:rsidP="00DD474D">
      <w:pPr>
        <w:rPr>
          <w:rFonts w:cstheme="minorHAnsi"/>
          <w:sz w:val="28"/>
          <w:szCs w:val="28"/>
        </w:rPr>
      </w:pPr>
    </w:p>
    <w:p w14:paraId="5FDD10DD" w14:textId="77777777" w:rsidR="00687DF4" w:rsidRDefault="00687DF4" w:rsidP="00DD474D">
      <w:pPr>
        <w:rPr>
          <w:rFonts w:cstheme="minorHAnsi"/>
          <w:sz w:val="28"/>
          <w:szCs w:val="28"/>
        </w:rPr>
      </w:pPr>
    </w:p>
    <w:p w14:paraId="3B0C9639" w14:textId="77777777" w:rsidR="00687DF4" w:rsidRDefault="00687DF4" w:rsidP="00DD474D">
      <w:pPr>
        <w:rPr>
          <w:rFonts w:cstheme="minorHAnsi"/>
          <w:sz w:val="28"/>
          <w:szCs w:val="28"/>
        </w:rPr>
      </w:pPr>
    </w:p>
    <w:p w14:paraId="2FB82E09" w14:textId="77777777" w:rsidR="00687DF4" w:rsidRDefault="00687DF4" w:rsidP="00DD474D">
      <w:pPr>
        <w:rPr>
          <w:rFonts w:cstheme="minorHAnsi"/>
          <w:sz w:val="28"/>
          <w:szCs w:val="28"/>
        </w:rPr>
      </w:pPr>
    </w:p>
    <w:p w14:paraId="3B3E9A1F" w14:textId="6CEBDE33" w:rsidR="00DD474D" w:rsidRPr="00687DF4" w:rsidRDefault="00DD474D" w:rsidP="00DD474D">
      <w:pPr>
        <w:rPr>
          <w:rFonts w:ascii="Varela Round" w:hAnsi="Varela Round" w:cstheme="minorHAnsi"/>
          <w:sz w:val="32"/>
          <w:szCs w:val="32"/>
        </w:rPr>
      </w:pPr>
      <w:r w:rsidRPr="00687DF4">
        <w:rPr>
          <w:rFonts w:ascii="Varela Round" w:hAnsi="Varela Round" w:cstheme="minorHAnsi"/>
          <w:sz w:val="32"/>
          <w:szCs w:val="32"/>
        </w:rPr>
        <w:lastRenderedPageBreak/>
        <w:t>Recommended Websites</w:t>
      </w:r>
    </w:p>
    <w:p w14:paraId="2645B89F" w14:textId="77777777" w:rsidR="00E91353" w:rsidRPr="00E91353" w:rsidRDefault="00A83B17" w:rsidP="00E91353">
      <w:pPr>
        <w:spacing w:after="120"/>
        <w:ind w:left="288" w:right="-547" w:hanging="288"/>
        <w:rPr>
          <w:sz w:val="28"/>
          <w:szCs w:val="28"/>
        </w:rPr>
      </w:pPr>
      <w:hyperlink r:id="rId91" w:history="1">
        <w:r w:rsidR="00E91353" w:rsidRPr="002100FE">
          <w:rPr>
            <w:rStyle w:val="Hyperlink"/>
            <w:sz w:val="28"/>
            <w:szCs w:val="28"/>
          </w:rPr>
          <w:t xml:space="preserve">The </w:t>
        </w:r>
        <w:r w:rsidR="00E91353" w:rsidRPr="002100FE">
          <w:rPr>
            <w:rStyle w:val="Hyperlink"/>
            <w:b/>
            <w:bCs/>
            <w:sz w:val="28"/>
            <w:szCs w:val="28"/>
          </w:rPr>
          <w:t>National Association for the Education of Young Children (NAEYC)</w:t>
        </w:r>
      </w:hyperlink>
      <w:r w:rsidR="00E91353" w:rsidRPr="002100FE">
        <w:rPr>
          <w:sz w:val="28"/>
          <w:szCs w:val="28"/>
        </w:rPr>
        <w:t xml:space="preserve"> </w:t>
      </w:r>
      <w:r w:rsidR="00E91353" w:rsidRPr="00E91353">
        <w:rPr>
          <w:sz w:val="28"/>
          <w:szCs w:val="28"/>
        </w:rPr>
        <w:t xml:space="preserve">is the nation's largest and most influential organization of early childhood educators and others dedicated to improving the quality of programs for children from birth through third grade. NAEYC’s annual conference is the world’s largest meeting of early care and education professionals.  Resources available at this web site include information about NAEYC accreditation and a series of short articles titled “Early Years are Learning Years.” </w:t>
      </w:r>
      <w:hyperlink r:id="rId92" w:history="1">
        <w:r w:rsidR="00E91353" w:rsidRPr="00E91353">
          <w:rPr>
            <w:rStyle w:val="Hyperlink"/>
            <w:sz w:val="28"/>
            <w:szCs w:val="28"/>
          </w:rPr>
          <w:t>https://www.naeyc.org/</w:t>
        </w:r>
      </w:hyperlink>
    </w:p>
    <w:p w14:paraId="5BC88334" w14:textId="77777777" w:rsidR="00E91353" w:rsidRPr="00E91353" w:rsidRDefault="00E91353" w:rsidP="00E91353">
      <w:pPr>
        <w:spacing w:after="120"/>
        <w:ind w:left="288" w:right="-547" w:hanging="288"/>
        <w:rPr>
          <w:sz w:val="28"/>
          <w:szCs w:val="28"/>
          <w:highlight w:val="yellow"/>
        </w:rPr>
      </w:pPr>
    </w:p>
    <w:p w14:paraId="365E3AC2" w14:textId="77777777" w:rsidR="00E91353" w:rsidRPr="00E91353" w:rsidRDefault="00A83B17" w:rsidP="00E91353">
      <w:pPr>
        <w:spacing w:after="120"/>
        <w:ind w:left="288" w:right="-547" w:hanging="288"/>
        <w:rPr>
          <w:sz w:val="28"/>
          <w:szCs w:val="28"/>
        </w:rPr>
      </w:pPr>
      <w:hyperlink r:id="rId93" w:history="1">
        <w:r w:rsidR="00E91353" w:rsidRPr="00E91353">
          <w:rPr>
            <w:rStyle w:val="Hyperlink"/>
            <w:sz w:val="28"/>
            <w:szCs w:val="28"/>
          </w:rPr>
          <w:t xml:space="preserve">The </w:t>
        </w:r>
        <w:r w:rsidR="00E91353" w:rsidRPr="00E91353">
          <w:rPr>
            <w:rStyle w:val="Hyperlink"/>
            <w:b/>
            <w:bCs/>
            <w:sz w:val="28"/>
            <w:szCs w:val="28"/>
          </w:rPr>
          <w:t>National Association for Family Child Care (NAFCC</w:t>
        </w:r>
      </w:hyperlink>
      <w:r w:rsidR="00E91353" w:rsidRPr="00E91353">
        <w:rPr>
          <w:b/>
          <w:bCs/>
          <w:sz w:val="28"/>
          <w:szCs w:val="28"/>
        </w:rPr>
        <w:t>)</w:t>
      </w:r>
      <w:r w:rsidR="00E91353" w:rsidRPr="00E91353">
        <w:rPr>
          <w:sz w:val="28"/>
          <w:szCs w:val="28"/>
        </w:rPr>
        <w:t xml:space="preserve"> sponsors a national family child care conference and provides technical assistance to family child care associations. </w:t>
      </w:r>
      <w:hyperlink r:id="rId94" w:history="1">
        <w:r w:rsidR="00E91353" w:rsidRPr="00E91353">
          <w:rPr>
            <w:rStyle w:val="Hyperlink"/>
            <w:sz w:val="28"/>
            <w:szCs w:val="28"/>
          </w:rPr>
          <w:t>https://www.nafcc.org/</w:t>
        </w:r>
      </w:hyperlink>
    </w:p>
    <w:p w14:paraId="5800E849" w14:textId="77777777" w:rsidR="00E91353" w:rsidRPr="00E91353" w:rsidRDefault="00E91353" w:rsidP="00E91353">
      <w:pPr>
        <w:spacing w:after="120"/>
        <w:ind w:left="288" w:right="-547" w:hanging="288"/>
        <w:rPr>
          <w:sz w:val="28"/>
          <w:szCs w:val="28"/>
        </w:rPr>
      </w:pPr>
    </w:p>
    <w:p w14:paraId="35DC211F" w14:textId="77777777" w:rsidR="00E91353" w:rsidRPr="00E91353" w:rsidRDefault="00A83B17" w:rsidP="00E91353">
      <w:pPr>
        <w:spacing w:after="120"/>
        <w:ind w:left="288" w:right="-547" w:hanging="288"/>
        <w:rPr>
          <w:sz w:val="28"/>
          <w:szCs w:val="28"/>
          <w:highlight w:val="yellow"/>
        </w:rPr>
      </w:pPr>
      <w:hyperlink r:id="rId95" w:history="1">
        <w:r w:rsidR="00E91353" w:rsidRPr="00E91353">
          <w:rPr>
            <w:rStyle w:val="Hyperlink"/>
            <w:b/>
            <w:sz w:val="28"/>
            <w:szCs w:val="28"/>
          </w:rPr>
          <w:t>ZERO TO THREE</w:t>
        </w:r>
      </w:hyperlink>
      <w:r w:rsidR="00E91353" w:rsidRPr="00E91353">
        <w:rPr>
          <w:sz w:val="28"/>
          <w:szCs w:val="28"/>
        </w:rPr>
        <w:t xml:space="preserve"> is a national nonprofit organization that informs, trains and supports professionals, policymakers and parents in their efforts to improve the lives of infants and toddlers. Their website contains a wealth of information and downloadable documents for both professionals and families. </w:t>
      </w:r>
      <w:hyperlink r:id="rId96" w:history="1">
        <w:r w:rsidR="00E91353" w:rsidRPr="00E91353">
          <w:rPr>
            <w:rStyle w:val="Hyperlink"/>
            <w:sz w:val="28"/>
            <w:szCs w:val="28"/>
          </w:rPr>
          <w:t>https://www.zerotothree.org/</w:t>
        </w:r>
      </w:hyperlink>
      <w:r w:rsidR="00E91353" w:rsidRPr="00E91353">
        <w:rPr>
          <w:sz w:val="28"/>
          <w:szCs w:val="28"/>
        </w:rPr>
        <w:t xml:space="preserve"> </w:t>
      </w:r>
    </w:p>
    <w:p w14:paraId="58EF6B9E" w14:textId="77777777" w:rsidR="00E91353" w:rsidRPr="00E91353" w:rsidRDefault="00E91353" w:rsidP="00E91353">
      <w:pPr>
        <w:spacing w:after="120"/>
        <w:ind w:left="288" w:right="-547" w:hanging="288"/>
        <w:rPr>
          <w:bCs/>
          <w:sz w:val="28"/>
          <w:szCs w:val="28"/>
          <w:highlight w:val="yellow"/>
        </w:rPr>
      </w:pPr>
    </w:p>
    <w:p w14:paraId="74005F91" w14:textId="77777777" w:rsidR="00E91353" w:rsidRPr="00E91353" w:rsidRDefault="00A83B17" w:rsidP="00E91353">
      <w:pPr>
        <w:spacing w:after="120"/>
        <w:ind w:left="288" w:right="-547" w:hanging="288"/>
        <w:rPr>
          <w:color w:val="333333"/>
          <w:sz w:val="28"/>
          <w:szCs w:val="28"/>
          <w:shd w:val="clear" w:color="auto" w:fill="FFFFFF"/>
        </w:rPr>
      </w:pPr>
      <w:hyperlink r:id="rId97" w:history="1">
        <w:r w:rsidR="00E91353" w:rsidRPr="00E91353">
          <w:rPr>
            <w:rStyle w:val="Hyperlink"/>
            <w:bCs/>
            <w:sz w:val="28"/>
            <w:szCs w:val="28"/>
          </w:rPr>
          <w:t xml:space="preserve">Documents and information related to </w:t>
        </w:r>
        <w:r w:rsidR="00E91353" w:rsidRPr="00E91353">
          <w:rPr>
            <w:rStyle w:val="Hyperlink"/>
            <w:b/>
            <w:bCs/>
            <w:sz w:val="28"/>
            <w:szCs w:val="28"/>
          </w:rPr>
          <w:t>Kentucky All STARS</w:t>
        </w:r>
      </w:hyperlink>
      <w:r w:rsidR="00E91353" w:rsidRPr="00E91353">
        <w:rPr>
          <w:bCs/>
          <w:sz w:val="28"/>
          <w:szCs w:val="28"/>
        </w:rPr>
        <w:t xml:space="preserve"> </w:t>
      </w:r>
      <w:r w:rsidR="00E91353" w:rsidRPr="00E91353">
        <w:rPr>
          <w:color w:val="333333"/>
          <w:sz w:val="28"/>
          <w:szCs w:val="28"/>
          <w:shd w:val="clear" w:color="auto" w:fill="FFFFFF"/>
        </w:rPr>
        <w:t>Kentucky All STARS is Kentucky’s expanded five-star quality rating and improvement system for early care and education programs. </w:t>
      </w:r>
      <w:hyperlink r:id="rId98" w:history="1">
        <w:r w:rsidR="00E91353" w:rsidRPr="00E91353">
          <w:rPr>
            <w:rStyle w:val="Hyperlink"/>
            <w:sz w:val="28"/>
            <w:szCs w:val="28"/>
            <w:shd w:val="clear" w:color="auto" w:fill="FFFFFF"/>
          </w:rPr>
          <w:t>https://kidsnow.ky.gov/professionals/Pages/kentucky-allstars.aspx</w:t>
        </w:r>
      </w:hyperlink>
    </w:p>
    <w:p w14:paraId="4D5F2F57" w14:textId="77777777" w:rsidR="00E91353" w:rsidRPr="00E91353" w:rsidRDefault="00E91353" w:rsidP="00E91353">
      <w:pPr>
        <w:spacing w:after="120"/>
        <w:ind w:left="288" w:right="-547" w:hanging="288"/>
        <w:rPr>
          <w:rFonts w:ascii="Arial" w:hAnsi="Arial" w:cs="Arial"/>
          <w:color w:val="333333"/>
          <w:sz w:val="28"/>
          <w:szCs w:val="28"/>
          <w:shd w:val="clear" w:color="auto" w:fill="FFFFFF"/>
        </w:rPr>
      </w:pPr>
    </w:p>
    <w:p w14:paraId="57A80B93" w14:textId="77777777" w:rsidR="00E91353" w:rsidRPr="00E91353" w:rsidRDefault="00E91353" w:rsidP="00E91353">
      <w:pPr>
        <w:spacing w:after="120"/>
        <w:ind w:left="288" w:right="-547" w:hanging="288"/>
        <w:rPr>
          <w:bCs/>
          <w:sz w:val="28"/>
          <w:szCs w:val="28"/>
        </w:rPr>
      </w:pPr>
    </w:p>
    <w:p w14:paraId="64D0E09D" w14:textId="77777777" w:rsidR="00E91353" w:rsidRPr="00E91353" w:rsidRDefault="00E91353" w:rsidP="00E91353">
      <w:pPr>
        <w:spacing w:after="120"/>
        <w:ind w:left="288" w:right="-547" w:hanging="288"/>
        <w:rPr>
          <w:b/>
          <w:sz w:val="28"/>
          <w:szCs w:val="28"/>
        </w:rPr>
      </w:pPr>
    </w:p>
    <w:p w14:paraId="3C45DB8D" w14:textId="5903CE4D" w:rsidR="00E91353" w:rsidRPr="00E91353" w:rsidRDefault="00E91353" w:rsidP="00E91353">
      <w:pPr>
        <w:spacing w:after="120"/>
        <w:ind w:left="288" w:right="-547" w:hanging="288"/>
        <w:rPr>
          <w:sz w:val="28"/>
          <w:szCs w:val="28"/>
        </w:rPr>
      </w:pPr>
      <w:r w:rsidRPr="00E91353">
        <w:rPr>
          <w:b/>
          <w:sz w:val="28"/>
          <w:szCs w:val="28"/>
        </w:rPr>
        <w:t>See page 1</w:t>
      </w:r>
      <w:r w:rsidR="002100FE">
        <w:rPr>
          <w:b/>
          <w:sz w:val="28"/>
          <w:szCs w:val="28"/>
        </w:rPr>
        <w:t>7</w:t>
      </w:r>
      <w:r w:rsidRPr="00E91353">
        <w:rPr>
          <w:b/>
          <w:sz w:val="28"/>
          <w:szCs w:val="28"/>
        </w:rPr>
        <w:t xml:space="preserve"> for additional recommended websites related to brain development.</w:t>
      </w:r>
      <w:r w:rsidRPr="00E91353">
        <w:rPr>
          <w:sz w:val="28"/>
          <w:szCs w:val="28"/>
        </w:rPr>
        <w:t xml:space="preserve"> </w:t>
      </w:r>
    </w:p>
    <w:p w14:paraId="47002BD1" w14:textId="77777777" w:rsidR="001C4CB1" w:rsidRPr="00AF4C96" w:rsidRDefault="00A83B17">
      <w:pPr>
        <w:rPr>
          <w:rFonts w:cstheme="minorHAnsi"/>
          <w:sz w:val="28"/>
          <w:szCs w:val="28"/>
        </w:rPr>
      </w:pPr>
    </w:p>
    <w:sectPr w:rsidR="001C4CB1" w:rsidRPr="00AF4C96" w:rsidSect="00507FE1">
      <w:headerReference w:type="default" r:id="rId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289CA" w14:textId="77777777" w:rsidR="00BC0782" w:rsidRDefault="00BC0782" w:rsidP="00AF4C96">
      <w:pPr>
        <w:spacing w:after="0" w:line="240" w:lineRule="auto"/>
      </w:pPr>
      <w:r>
        <w:separator/>
      </w:r>
    </w:p>
  </w:endnote>
  <w:endnote w:type="continuationSeparator" w:id="0">
    <w:p w14:paraId="0D372F3C" w14:textId="77777777" w:rsidR="00BC0782" w:rsidRDefault="00BC0782" w:rsidP="00AF4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ixie One">
    <w:altName w:val="Calibri"/>
    <w:panose1 w:val="00000000000000000000"/>
    <w:charset w:val="00"/>
    <w:family w:val="modern"/>
    <w:notTrueType/>
    <w:pitch w:val="variable"/>
    <w:sig w:usb0="800000A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arela Round">
    <w:altName w:val="Cambria"/>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8A2C9" w14:textId="7FC416E7" w:rsidR="00162A23" w:rsidRPr="004E7D51" w:rsidRDefault="004E7D51" w:rsidP="00162A23">
    <w:pPr>
      <w:pStyle w:val="Footer"/>
      <w:rPr>
        <w:rFonts w:ascii="Varela Round" w:hAnsi="Varela Round"/>
      </w:rPr>
    </w:pPr>
    <w:r>
      <w:rPr>
        <w:rFonts w:ascii="Varela Round" w:hAnsi="Varela Round"/>
      </w:rPr>
      <w:t>Orientation: Recommended Practices</w:t>
    </w:r>
    <w:r w:rsidR="00162A23">
      <w:rPr>
        <w:rFonts w:ascii="Varela Round" w:hAnsi="Varela Round"/>
      </w:rPr>
      <w:tab/>
    </w:r>
    <w:r w:rsidR="00717CF4">
      <w:rPr>
        <w:rFonts w:ascii="Varela Round" w:hAnsi="Varela Round"/>
      </w:rPr>
      <w:tab/>
    </w:r>
    <w:r w:rsidR="00162A23" w:rsidRPr="004E7D51">
      <w:rPr>
        <w:rFonts w:ascii="Varela Round" w:hAnsi="Varela Round"/>
      </w:rPr>
      <w:t>RP-</w:t>
    </w:r>
    <w:sdt>
      <w:sdtPr>
        <w:rPr>
          <w:rFonts w:ascii="Varela Round" w:hAnsi="Varela Round"/>
        </w:rPr>
        <w:id w:val="-1142728961"/>
        <w:docPartObj>
          <w:docPartGallery w:val="Page Numbers (Bottom of Page)"/>
          <w:docPartUnique/>
        </w:docPartObj>
      </w:sdtPr>
      <w:sdtEndPr>
        <w:rPr>
          <w:noProof/>
        </w:rPr>
      </w:sdtEndPr>
      <w:sdtContent>
        <w:r w:rsidR="00162A23" w:rsidRPr="004E7D51">
          <w:rPr>
            <w:rFonts w:ascii="Varela Round" w:hAnsi="Varela Round"/>
          </w:rPr>
          <w:fldChar w:fldCharType="begin"/>
        </w:r>
        <w:r w:rsidR="00162A23" w:rsidRPr="004E7D51">
          <w:rPr>
            <w:rFonts w:ascii="Varela Round" w:hAnsi="Varela Round"/>
          </w:rPr>
          <w:instrText xml:space="preserve"> PAGE   \* MERGEFORMAT </w:instrText>
        </w:r>
        <w:r w:rsidR="00162A23" w:rsidRPr="004E7D51">
          <w:rPr>
            <w:rFonts w:ascii="Varela Round" w:hAnsi="Varela Round"/>
          </w:rPr>
          <w:fldChar w:fldCharType="separate"/>
        </w:r>
        <w:r w:rsidR="00162A23">
          <w:rPr>
            <w:rFonts w:ascii="Varela Round" w:hAnsi="Varela Round"/>
          </w:rPr>
          <w:t>6</w:t>
        </w:r>
        <w:r w:rsidR="00162A23" w:rsidRPr="004E7D51">
          <w:rPr>
            <w:rFonts w:ascii="Varela Round" w:hAnsi="Varela Round"/>
            <w:noProof/>
          </w:rPr>
          <w:fldChar w:fldCharType="end"/>
        </w:r>
      </w:sdtContent>
    </w:sdt>
  </w:p>
  <w:p w14:paraId="2829359E" w14:textId="2C1D630D" w:rsidR="00162A23" w:rsidRPr="004E7D51" w:rsidRDefault="00717CF4">
    <w:pPr>
      <w:pStyle w:val="Footer"/>
      <w:rPr>
        <w:rFonts w:ascii="Varela Round" w:hAnsi="Varela Round"/>
      </w:rPr>
    </w:pPr>
    <w:r>
      <w:rPr>
        <w:rFonts w:ascii="Varela Round" w:hAnsi="Varela Round"/>
      </w:rPr>
      <w:t>Updated 6/2021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63202" w14:textId="77777777" w:rsidR="00BC0782" w:rsidRDefault="00BC0782" w:rsidP="00AF4C96">
      <w:pPr>
        <w:spacing w:after="0" w:line="240" w:lineRule="auto"/>
      </w:pPr>
      <w:r>
        <w:separator/>
      </w:r>
    </w:p>
  </w:footnote>
  <w:footnote w:type="continuationSeparator" w:id="0">
    <w:p w14:paraId="5170DEAD" w14:textId="77777777" w:rsidR="00BC0782" w:rsidRDefault="00BC0782" w:rsidP="00AF4C96">
      <w:pPr>
        <w:spacing w:after="0" w:line="240" w:lineRule="auto"/>
      </w:pPr>
      <w:r>
        <w:continuationSeparator/>
      </w:r>
    </w:p>
  </w:footnote>
  <w:footnote w:id="1">
    <w:p w14:paraId="04DFC53D" w14:textId="77777777" w:rsidR="00AF4C96" w:rsidRDefault="00AF4C96">
      <w:pPr>
        <w:pStyle w:val="FootnoteText"/>
      </w:pPr>
      <w:r>
        <w:rPr>
          <w:rStyle w:val="FootnoteReference"/>
        </w:rPr>
        <w:footnoteRef/>
      </w:r>
      <w:r>
        <w:t xml:space="preserve"> </w:t>
      </w:r>
      <w:r w:rsidRPr="001D26B8">
        <w:t xml:space="preserve">KACCRRA’s name later was changed to Kentucky Child Care Network (KCCN).  The statewide Child Care Resource and Referral system currently is part of the </w:t>
      </w:r>
      <w:hyperlink r:id="rId1" w:history="1">
        <w:r w:rsidRPr="007C11A1">
          <w:rPr>
            <w:rStyle w:val="Hyperlink"/>
          </w:rPr>
          <w:t>Kentucky Partnership for Early Childhood Services</w:t>
        </w:r>
      </w:hyperlink>
    </w:p>
  </w:footnote>
  <w:footnote w:id="2">
    <w:p w14:paraId="179E6066" w14:textId="77777777" w:rsidR="00AF4C96" w:rsidRDefault="00AF4C96" w:rsidP="00AF4C96">
      <w:pPr>
        <w:pStyle w:val="FootnoteText"/>
      </w:pPr>
      <w:r>
        <w:rPr>
          <w:rStyle w:val="FootnoteReference"/>
        </w:rPr>
        <w:footnoteRef/>
      </w:r>
      <w:r>
        <w:t xml:space="preserve"> </w:t>
      </w:r>
      <w:hyperlink r:id="rId2" w:history="1">
        <w:r w:rsidRPr="007C11A1">
          <w:rPr>
            <w:rStyle w:val="Hyperlink"/>
          </w:rPr>
          <w:t>KIDS NOW (2004)</w:t>
        </w:r>
      </w:hyperlink>
    </w:p>
    <w:p w14:paraId="31E4D51D" w14:textId="77777777" w:rsidR="00AF4C96" w:rsidRDefault="00AF4C96">
      <w:pPr>
        <w:pStyle w:val="FootnoteText"/>
      </w:pPr>
      <w:r>
        <w:t>Special contributions (photos) by PUSH Child Development Center, Frankfort KY.</w:t>
      </w:r>
    </w:p>
  </w:footnote>
  <w:footnote w:id="3">
    <w:p w14:paraId="32D08BE2" w14:textId="77777777" w:rsidR="005537CF" w:rsidRDefault="005537CF">
      <w:pPr>
        <w:pStyle w:val="FootnoteText"/>
      </w:pPr>
      <w:r>
        <w:rPr>
          <w:rStyle w:val="FootnoteReference"/>
        </w:rPr>
        <w:footnoteRef/>
      </w:r>
      <w:r>
        <w:t xml:space="preserve"> Isenberg &amp; </w:t>
      </w:r>
      <w:proofErr w:type="spellStart"/>
      <w:r>
        <w:t>Jalongo</w:t>
      </w:r>
      <w:proofErr w:type="spellEnd"/>
      <w:r>
        <w:t xml:space="preserve"> (2003); </w:t>
      </w:r>
      <w:proofErr w:type="spellStart"/>
      <w:r>
        <w:t>Plaut</w:t>
      </w:r>
      <w:proofErr w:type="spellEnd"/>
      <w:r>
        <w:t xml:space="preserve"> (</w:t>
      </w:r>
      <w:proofErr w:type="spellStart"/>
      <w:r>
        <w:t>nd</w:t>
      </w:r>
      <w:proofErr w:type="spellEnd"/>
      <w:r>
        <w:t>)</w:t>
      </w:r>
    </w:p>
  </w:footnote>
  <w:footnote w:id="4">
    <w:p w14:paraId="0593287C" w14:textId="77777777" w:rsidR="005537CF" w:rsidRDefault="005537CF">
      <w:pPr>
        <w:pStyle w:val="FootnoteText"/>
      </w:pPr>
      <w:r>
        <w:rPr>
          <w:rStyle w:val="FootnoteReference"/>
        </w:rPr>
        <w:footnoteRef/>
      </w:r>
      <w:r>
        <w:t xml:space="preserve"> KIDS NOW (2008)</w:t>
      </w:r>
    </w:p>
  </w:footnote>
  <w:footnote w:id="5">
    <w:p w14:paraId="7984C62E" w14:textId="77777777" w:rsidR="00974F87" w:rsidRDefault="00974F87">
      <w:pPr>
        <w:pStyle w:val="FootnoteText"/>
      </w:pPr>
      <w:r>
        <w:rPr>
          <w:rStyle w:val="FootnoteReference"/>
        </w:rPr>
        <w:footnoteRef/>
      </w:r>
      <w:r>
        <w:t xml:space="preserve"> www.visualthesaurus.com</w:t>
      </w:r>
    </w:p>
  </w:footnote>
  <w:footnote w:id="6">
    <w:p w14:paraId="75B3C832" w14:textId="77777777" w:rsidR="002F79BC" w:rsidRDefault="002F79BC">
      <w:pPr>
        <w:pStyle w:val="FootnoteText"/>
      </w:pPr>
      <w:r>
        <w:rPr>
          <w:rStyle w:val="FootnoteReference"/>
        </w:rPr>
        <w:footnoteRef/>
      </w:r>
      <w:r>
        <w:t xml:space="preserve"> Adapted from </w:t>
      </w:r>
      <w:r w:rsidRPr="0062243F">
        <w:rPr>
          <w:i/>
        </w:rPr>
        <w:t>Your GPS to a Child’s Success</w:t>
      </w:r>
      <w:r>
        <w:rPr>
          <w:i/>
        </w:rPr>
        <w:t xml:space="preserve">, </w:t>
      </w:r>
      <w:r w:rsidRPr="00B4021C">
        <w:t>2009</w:t>
      </w:r>
    </w:p>
  </w:footnote>
  <w:footnote w:id="7">
    <w:p w14:paraId="0D141F2D" w14:textId="77777777" w:rsidR="002F79BC" w:rsidRDefault="002F79BC">
      <w:pPr>
        <w:pStyle w:val="FootnoteText"/>
      </w:pPr>
      <w:r>
        <w:rPr>
          <w:rStyle w:val="FootnoteReference"/>
        </w:rPr>
        <w:footnoteRef/>
      </w:r>
      <w:r>
        <w:t xml:space="preserve"> </w:t>
      </w:r>
      <w:proofErr w:type="spellStart"/>
      <w:r>
        <w:t>Coppe</w:t>
      </w:r>
      <w:proofErr w:type="spellEnd"/>
      <w:r>
        <w:t xml:space="preserve"> and Bredekamp, 2009</w:t>
      </w:r>
    </w:p>
  </w:footnote>
  <w:footnote w:id="8">
    <w:p w14:paraId="57FCC24F" w14:textId="77777777" w:rsidR="002F79BC" w:rsidRDefault="002F79BC">
      <w:pPr>
        <w:pStyle w:val="FootnoteText"/>
      </w:pPr>
      <w:r>
        <w:rPr>
          <w:rStyle w:val="FootnoteReference"/>
        </w:rPr>
        <w:footnoteRef/>
      </w:r>
      <w:r>
        <w:t xml:space="preserve"> Dodge, </w:t>
      </w:r>
      <w:proofErr w:type="spellStart"/>
      <w:r>
        <w:t>Colker</w:t>
      </w:r>
      <w:proofErr w:type="spellEnd"/>
      <w:r>
        <w:t xml:space="preserve">, &amp; </w:t>
      </w:r>
      <w:proofErr w:type="spellStart"/>
      <w:r>
        <w:t>Heroman</w:t>
      </w:r>
      <w:proofErr w:type="spellEnd"/>
      <w:r>
        <w:t>, 2002</w:t>
      </w:r>
    </w:p>
  </w:footnote>
  <w:footnote w:id="9">
    <w:p w14:paraId="16B73D0C" w14:textId="77777777" w:rsidR="002F79BC" w:rsidRDefault="002F79BC">
      <w:pPr>
        <w:pStyle w:val="FootnoteText"/>
      </w:pPr>
      <w:r>
        <w:rPr>
          <w:rStyle w:val="FootnoteReference"/>
        </w:rPr>
        <w:footnoteRef/>
      </w:r>
      <w:r>
        <w:t xml:space="preserve"> Encyclopedia of Children’s Health, 2008</w:t>
      </w:r>
    </w:p>
  </w:footnote>
  <w:footnote w:id="10">
    <w:p w14:paraId="0EADC1DD" w14:textId="77777777" w:rsidR="002F79BC" w:rsidRDefault="002F79BC">
      <w:pPr>
        <w:pStyle w:val="FootnoteText"/>
      </w:pPr>
      <w:r>
        <w:rPr>
          <w:rStyle w:val="FootnoteReference"/>
        </w:rPr>
        <w:footnoteRef/>
      </w:r>
      <w:r>
        <w:t xml:space="preserve"> Bredekamp &amp; Copple, 1997</w:t>
      </w:r>
    </w:p>
  </w:footnote>
  <w:footnote w:id="11">
    <w:p w14:paraId="3AF30038" w14:textId="77777777" w:rsidR="00A1212D" w:rsidRDefault="00A1212D">
      <w:pPr>
        <w:pStyle w:val="FootnoteText"/>
      </w:pPr>
      <w:r>
        <w:rPr>
          <w:rStyle w:val="FootnoteReference"/>
        </w:rPr>
        <w:footnoteRef/>
      </w:r>
      <w:r>
        <w:t xml:space="preserve"> </w:t>
      </w:r>
      <w:proofErr w:type="spellStart"/>
      <w:r>
        <w:t>Crary</w:t>
      </w:r>
      <w:proofErr w:type="spellEnd"/>
      <w:r>
        <w:t xml:space="preserve"> (1993)</w:t>
      </w:r>
    </w:p>
  </w:footnote>
  <w:footnote w:id="12">
    <w:p w14:paraId="175C4262" w14:textId="77777777" w:rsidR="003754EE" w:rsidRDefault="003754EE">
      <w:pPr>
        <w:pStyle w:val="FootnoteText"/>
      </w:pPr>
      <w:r>
        <w:rPr>
          <w:rStyle w:val="FootnoteReference"/>
        </w:rPr>
        <w:footnoteRef/>
      </w:r>
      <w:r>
        <w:t xml:space="preserve"> Harms, Clifford, &amp; Cryer (1998)</w:t>
      </w:r>
    </w:p>
  </w:footnote>
  <w:footnote w:id="13">
    <w:p w14:paraId="496B5B81" w14:textId="77777777" w:rsidR="003754EE" w:rsidRDefault="003754EE">
      <w:pPr>
        <w:pStyle w:val="FootnoteText"/>
      </w:pPr>
      <w:r>
        <w:rPr>
          <w:rStyle w:val="FootnoteReference"/>
        </w:rPr>
        <w:footnoteRef/>
      </w:r>
      <w:r>
        <w:t xml:space="preserve"> Dodge, 2002</w:t>
      </w:r>
    </w:p>
  </w:footnote>
  <w:footnote w:id="14">
    <w:p w14:paraId="189BE2FA" w14:textId="7C5F92EE" w:rsidR="007463FA" w:rsidRDefault="007463FA">
      <w:pPr>
        <w:pStyle w:val="FootnoteText"/>
      </w:pPr>
      <w:r>
        <w:rPr>
          <w:rStyle w:val="FootnoteReference"/>
        </w:rPr>
        <w:footnoteRef/>
      </w:r>
      <w:r>
        <w:t xml:space="preserve"> </w:t>
      </w:r>
      <w:proofErr w:type="spellStart"/>
      <w:r>
        <w:t>S</w:t>
      </w:r>
      <w:r w:rsidRPr="005727F4">
        <w:t>aifer</w:t>
      </w:r>
      <w:proofErr w:type="spellEnd"/>
      <w:r w:rsidRPr="005727F4">
        <w:t>, S. (1990)</w:t>
      </w:r>
    </w:p>
  </w:footnote>
  <w:footnote w:id="15">
    <w:p w14:paraId="3253DC55" w14:textId="627F7CF0" w:rsidR="00C329F0" w:rsidRDefault="00C329F0">
      <w:pPr>
        <w:pStyle w:val="FootnoteText"/>
      </w:pPr>
      <w:r>
        <w:rPr>
          <w:rStyle w:val="FootnoteReference"/>
        </w:rPr>
        <w:footnoteRef/>
      </w:r>
      <w:r>
        <w:t xml:space="preserve"> Larson, </w:t>
      </w:r>
      <w:proofErr w:type="spellStart"/>
      <w:r>
        <w:t>Henthorne</w:t>
      </w:r>
      <w:proofErr w:type="spellEnd"/>
      <w:r>
        <w:t>, &amp;  Plum (1994)</w:t>
      </w:r>
    </w:p>
  </w:footnote>
  <w:footnote w:id="16">
    <w:p w14:paraId="105586C2" w14:textId="3F98B7FE" w:rsidR="00E12317" w:rsidRDefault="00E12317">
      <w:pPr>
        <w:pStyle w:val="FootnoteText"/>
      </w:pPr>
      <w:r>
        <w:rPr>
          <w:rStyle w:val="FootnoteReference"/>
        </w:rPr>
        <w:footnoteRef/>
      </w:r>
      <w:r>
        <w:t xml:space="preserve"> </w:t>
      </w:r>
      <w:proofErr w:type="spellStart"/>
      <w:r>
        <w:t>Trister</w:t>
      </w:r>
      <w:proofErr w:type="spellEnd"/>
      <w:r>
        <w:t>-Dodge, Gosselin-</w:t>
      </w:r>
      <w:proofErr w:type="spellStart"/>
      <w:r>
        <w:t>Koralek</w:t>
      </w:r>
      <w:proofErr w:type="spellEnd"/>
      <w:r>
        <w:t xml:space="preserve">, &amp; </w:t>
      </w:r>
      <w:proofErr w:type="spellStart"/>
      <w:r>
        <w:t>Pizzolongo</w:t>
      </w:r>
      <w:proofErr w:type="spellEnd"/>
      <w:r>
        <w:t xml:space="preserve"> (1989)</w:t>
      </w:r>
    </w:p>
  </w:footnote>
  <w:footnote w:id="17">
    <w:p w14:paraId="39527E44" w14:textId="0EC6E659" w:rsidR="00042604" w:rsidRDefault="00042604">
      <w:pPr>
        <w:pStyle w:val="FootnoteText"/>
      </w:pPr>
      <w:r>
        <w:rPr>
          <w:rStyle w:val="FootnoteReference"/>
        </w:rPr>
        <w:footnoteRef/>
      </w:r>
      <w:r>
        <w:t xml:space="preserve"> Bender, J., Elder, B., &amp; Flatter, C. (1984); New Jersey (</w:t>
      </w:r>
      <w:proofErr w:type="spellStart"/>
      <w:r>
        <w:t>nd</w:t>
      </w:r>
      <w:proofErr w:type="spellEnd"/>
      <w:r>
        <w:t>); Weisberg, C. (2004/2005)</w:t>
      </w:r>
    </w:p>
  </w:footnote>
  <w:footnote w:id="18">
    <w:p w14:paraId="329F6592" w14:textId="0593A934" w:rsidR="00160EC5" w:rsidRDefault="00160EC5">
      <w:pPr>
        <w:pStyle w:val="FootnoteText"/>
      </w:pPr>
      <w:r>
        <w:rPr>
          <w:rStyle w:val="FootnoteReference"/>
        </w:rPr>
        <w:footnoteRef/>
      </w:r>
      <w:r>
        <w:t xml:space="preserve"> Robertson, C. (2002)</w:t>
      </w:r>
    </w:p>
  </w:footnote>
  <w:footnote w:id="19">
    <w:p w14:paraId="31D2E2D9" w14:textId="0E5D77B6" w:rsidR="00814599" w:rsidRDefault="00814599">
      <w:pPr>
        <w:pStyle w:val="FootnoteText"/>
      </w:pPr>
      <w:r>
        <w:rPr>
          <w:rStyle w:val="FootnoteReference"/>
        </w:rPr>
        <w:footnoteRef/>
      </w:r>
      <w:r>
        <w:t xml:space="preserve"> The term “parents” refers to the people who have guardianship or custodial control over a child. This may include biological parents, step parents, grandparents, foster parents, etc.</w:t>
      </w:r>
    </w:p>
  </w:footnote>
  <w:footnote w:id="20">
    <w:p w14:paraId="580F5F28" w14:textId="2F705E5A" w:rsidR="00A25EBD" w:rsidRDefault="00A25EBD">
      <w:pPr>
        <w:pStyle w:val="FootnoteText"/>
      </w:pPr>
      <w:r>
        <w:rPr>
          <w:rStyle w:val="FootnoteReference"/>
        </w:rPr>
        <w:footnoteRef/>
      </w:r>
      <w:r>
        <w:t xml:space="preserve"> </w:t>
      </w:r>
      <w:proofErr w:type="spellStart"/>
      <w:r>
        <w:t>Jorde</w:t>
      </w:r>
      <w:proofErr w:type="spellEnd"/>
      <w:r>
        <w:t>-Bloom, P. (1982), p. 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5FE18" w14:textId="0E5607D7" w:rsidR="00FB69EF" w:rsidRPr="00FB69EF" w:rsidRDefault="00FB69EF">
    <w:pPr>
      <w:pStyle w:val="Header"/>
      <w:rPr>
        <w:rFonts w:ascii="Varela Round" w:hAnsi="Varela Round"/>
        <w:sz w:val="28"/>
        <w:szCs w:val="28"/>
      </w:rPr>
    </w:pPr>
    <w:r w:rsidRPr="00FB69EF">
      <w:rPr>
        <w:rFonts w:ascii="Varela Round" w:hAnsi="Varela Round"/>
        <w:sz w:val="28"/>
        <w:szCs w:val="28"/>
      </w:rPr>
      <w:t>Overview</w:t>
    </w:r>
  </w:p>
  <w:p w14:paraId="0C2E4D4F" w14:textId="77777777" w:rsidR="00FB69EF" w:rsidRDefault="00FB69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E5997" w14:textId="0EC56289" w:rsidR="00437530" w:rsidRPr="00FB69EF" w:rsidRDefault="00437530">
    <w:pPr>
      <w:pStyle w:val="Header"/>
      <w:rPr>
        <w:rFonts w:ascii="Varela Round" w:hAnsi="Varela Round"/>
        <w:sz w:val="28"/>
        <w:szCs w:val="28"/>
      </w:rPr>
    </w:pPr>
    <w:r>
      <w:rPr>
        <w:rFonts w:ascii="Varela Round" w:hAnsi="Varela Round"/>
        <w:sz w:val="28"/>
        <w:szCs w:val="28"/>
      </w:rPr>
      <w:t>View Self as Professional</w:t>
    </w:r>
  </w:p>
  <w:p w14:paraId="562FE559" w14:textId="77777777" w:rsidR="00437530" w:rsidRDefault="00437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2FBAE" w14:textId="59CB8DA6" w:rsidR="00437530" w:rsidRPr="00FB69EF" w:rsidRDefault="00437530">
    <w:pPr>
      <w:pStyle w:val="Header"/>
      <w:rPr>
        <w:rFonts w:ascii="Varela Round" w:hAnsi="Varela Round"/>
        <w:sz w:val="28"/>
        <w:szCs w:val="28"/>
      </w:rPr>
    </w:pPr>
    <w:r>
      <w:rPr>
        <w:rFonts w:ascii="Varela Round" w:hAnsi="Varela Round"/>
        <w:sz w:val="28"/>
        <w:szCs w:val="28"/>
      </w:rPr>
      <w:t>Know Child Development</w:t>
    </w:r>
  </w:p>
  <w:p w14:paraId="303DF10B" w14:textId="77777777" w:rsidR="00437530" w:rsidRDefault="004375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84C8D" w14:textId="4E7A7857" w:rsidR="00203AE9" w:rsidRPr="00FB69EF" w:rsidRDefault="00203AE9">
    <w:pPr>
      <w:pStyle w:val="Header"/>
      <w:rPr>
        <w:rFonts w:ascii="Varela Round" w:hAnsi="Varela Round"/>
        <w:sz w:val="28"/>
        <w:szCs w:val="28"/>
      </w:rPr>
    </w:pPr>
    <w:r>
      <w:rPr>
        <w:rFonts w:ascii="Varela Round" w:hAnsi="Varela Round"/>
        <w:sz w:val="28"/>
        <w:szCs w:val="28"/>
      </w:rPr>
      <w:t>Use Guidance</w:t>
    </w:r>
    <w:r w:rsidR="00845AFE">
      <w:rPr>
        <w:rFonts w:ascii="Varela Round" w:hAnsi="Varela Round"/>
        <w:sz w:val="28"/>
        <w:szCs w:val="28"/>
      </w:rPr>
      <w:t xml:space="preserve"> Strategies</w:t>
    </w:r>
  </w:p>
  <w:p w14:paraId="756DA05A" w14:textId="77777777" w:rsidR="00203AE9" w:rsidRDefault="00203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9BC02" w14:textId="24087947" w:rsidR="00A15ADD" w:rsidRPr="00FB69EF" w:rsidRDefault="00A15ADD" w:rsidP="00A15ADD">
    <w:pPr>
      <w:pStyle w:val="Header"/>
      <w:jc w:val="right"/>
      <w:rPr>
        <w:rFonts w:ascii="Varela Round" w:hAnsi="Varela Round"/>
        <w:sz w:val="28"/>
        <w:szCs w:val="28"/>
      </w:rPr>
    </w:pPr>
    <w:r>
      <w:rPr>
        <w:rFonts w:ascii="Varela Round" w:hAnsi="Varela Round"/>
        <w:sz w:val="28"/>
        <w:szCs w:val="28"/>
      </w:rPr>
      <w:t>Appendix A</w:t>
    </w:r>
  </w:p>
  <w:p w14:paraId="28EE5A4A" w14:textId="77777777" w:rsidR="00A15ADD" w:rsidRDefault="00A15A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89D83" w14:textId="31953A0E" w:rsidR="00253578" w:rsidRPr="00FB69EF" w:rsidRDefault="00253578" w:rsidP="00A15ADD">
    <w:pPr>
      <w:pStyle w:val="Header"/>
      <w:jc w:val="right"/>
      <w:rPr>
        <w:rFonts w:ascii="Varela Round" w:hAnsi="Varela Round"/>
        <w:sz w:val="28"/>
        <w:szCs w:val="28"/>
      </w:rPr>
    </w:pPr>
    <w:r>
      <w:rPr>
        <w:rFonts w:ascii="Varela Round" w:hAnsi="Varela Round"/>
        <w:sz w:val="28"/>
        <w:szCs w:val="28"/>
      </w:rPr>
      <w:t>References &amp; Resources</w:t>
    </w:r>
  </w:p>
  <w:p w14:paraId="6FAF8660" w14:textId="77777777" w:rsidR="00253578" w:rsidRDefault="00253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4F83"/>
    <w:multiLevelType w:val="hybridMultilevel"/>
    <w:tmpl w:val="75E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52AD5"/>
    <w:multiLevelType w:val="hybridMultilevel"/>
    <w:tmpl w:val="D9D8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618C1"/>
    <w:multiLevelType w:val="hybridMultilevel"/>
    <w:tmpl w:val="C2FCB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D22D8"/>
    <w:multiLevelType w:val="hybridMultilevel"/>
    <w:tmpl w:val="C13E1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5664B"/>
    <w:multiLevelType w:val="hybridMultilevel"/>
    <w:tmpl w:val="4A30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727B7"/>
    <w:multiLevelType w:val="hybridMultilevel"/>
    <w:tmpl w:val="322C4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8284C"/>
    <w:multiLevelType w:val="hybridMultilevel"/>
    <w:tmpl w:val="513A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E01BE"/>
    <w:multiLevelType w:val="hybridMultilevel"/>
    <w:tmpl w:val="463CD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DC174E"/>
    <w:multiLevelType w:val="hybridMultilevel"/>
    <w:tmpl w:val="9E4440B0"/>
    <w:lvl w:ilvl="0" w:tplc="3522DA8E">
      <w:start w:val="1"/>
      <w:numFmt w:val="decimal"/>
      <w:lvlText w:val="%1"/>
      <w:lvlJc w:val="left"/>
      <w:pPr>
        <w:ind w:left="720" w:hanging="360"/>
      </w:pPr>
      <w:rPr>
        <w:rFonts w:ascii="Arial Black" w:eastAsia="Arial Black" w:hAnsi="Arial Black" w:hint="default"/>
        <w:b/>
        <w:bCs/>
        <w:w w:val="99"/>
        <w:sz w:val="44"/>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F25440"/>
    <w:multiLevelType w:val="hybridMultilevel"/>
    <w:tmpl w:val="E6C6B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C18CC"/>
    <w:multiLevelType w:val="hybridMultilevel"/>
    <w:tmpl w:val="E34ED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9E0105"/>
    <w:multiLevelType w:val="hybridMultilevel"/>
    <w:tmpl w:val="A2AA02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11075B"/>
    <w:multiLevelType w:val="hybridMultilevel"/>
    <w:tmpl w:val="A8D0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0D47DC"/>
    <w:multiLevelType w:val="hybridMultilevel"/>
    <w:tmpl w:val="0FDE1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37B56"/>
    <w:multiLevelType w:val="hybridMultilevel"/>
    <w:tmpl w:val="FD927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F6E93"/>
    <w:multiLevelType w:val="hybridMultilevel"/>
    <w:tmpl w:val="AD86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52DD0"/>
    <w:multiLevelType w:val="hybridMultilevel"/>
    <w:tmpl w:val="8B165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D6C64"/>
    <w:multiLevelType w:val="hybridMultilevel"/>
    <w:tmpl w:val="2E8A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4D636D"/>
    <w:multiLevelType w:val="hybridMultilevel"/>
    <w:tmpl w:val="1714D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D63D2"/>
    <w:multiLevelType w:val="hybridMultilevel"/>
    <w:tmpl w:val="9D289552"/>
    <w:lvl w:ilvl="0" w:tplc="04090001">
      <w:start w:val="1"/>
      <w:numFmt w:val="bullet"/>
      <w:lvlText w:val=""/>
      <w:lvlJc w:val="left"/>
      <w:pPr>
        <w:ind w:left="720" w:hanging="360"/>
      </w:pPr>
      <w:rPr>
        <w:rFonts w:ascii="Symbol" w:hAnsi="Symbol" w:hint="default"/>
      </w:rPr>
    </w:lvl>
    <w:lvl w:ilvl="1" w:tplc="C0AACED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96205E"/>
    <w:multiLevelType w:val="hybridMultilevel"/>
    <w:tmpl w:val="DC7E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8063A"/>
    <w:multiLevelType w:val="hybridMultilevel"/>
    <w:tmpl w:val="180C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A3050"/>
    <w:multiLevelType w:val="hybridMultilevel"/>
    <w:tmpl w:val="48704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E962E1"/>
    <w:multiLevelType w:val="hybridMultilevel"/>
    <w:tmpl w:val="392CA1A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2D1437"/>
    <w:multiLevelType w:val="hybridMultilevel"/>
    <w:tmpl w:val="5442C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C07BC"/>
    <w:multiLevelType w:val="hybridMultilevel"/>
    <w:tmpl w:val="EEC0C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A206C0"/>
    <w:multiLevelType w:val="hybridMultilevel"/>
    <w:tmpl w:val="3EE65B6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C11AAB"/>
    <w:multiLevelType w:val="hybridMultilevel"/>
    <w:tmpl w:val="A8D4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52069"/>
    <w:multiLevelType w:val="hybridMultilevel"/>
    <w:tmpl w:val="01FA2A2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2E66F0"/>
    <w:multiLevelType w:val="hybridMultilevel"/>
    <w:tmpl w:val="88A4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36857"/>
    <w:multiLevelType w:val="hybridMultilevel"/>
    <w:tmpl w:val="33D037DE"/>
    <w:lvl w:ilvl="0" w:tplc="7A1285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E03E82"/>
    <w:multiLevelType w:val="hybridMultilevel"/>
    <w:tmpl w:val="92309E72"/>
    <w:lvl w:ilvl="0" w:tplc="C0AACED6">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4B52276"/>
    <w:multiLevelType w:val="multilevel"/>
    <w:tmpl w:val="5DC85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51751EA"/>
    <w:multiLevelType w:val="hybridMultilevel"/>
    <w:tmpl w:val="19785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106754"/>
    <w:multiLevelType w:val="hybridMultilevel"/>
    <w:tmpl w:val="964A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917E39"/>
    <w:multiLevelType w:val="hybridMultilevel"/>
    <w:tmpl w:val="37B8205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E2BE7"/>
    <w:multiLevelType w:val="hybridMultilevel"/>
    <w:tmpl w:val="DDA0D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565498"/>
    <w:multiLevelType w:val="hybridMultilevel"/>
    <w:tmpl w:val="0FB852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885FB5"/>
    <w:multiLevelType w:val="hybridMultilevel"/>
    <w:tmpl w:val="D6A64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7703FF"/>
    <w:multiLevelType w:val="hybridMultilevel"/>
    <w:tmpl w:val="1438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E96E18"/>
    <w:multiLevelType w:val="hybridMultilevel"/>
    <w:tmpl w:val="D9229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747C55"/>
    <w:multiLevelType w:val="hybridMultilevel"/>
    <w:tmpl w:val="331E930C"/>
    <w:lvl w:ilvl="0" w:tplc="4112DB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862584"/>
    <w:multiLevelType w:val="hybridMultilevel"/>
    <w:tmpl w:val="CD2CAE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250412"/>
    <w:multiLevelType w:val="hybridMultilevel"/>
    <w:tmpl w:val="D14A99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EC4C36"/>
    <w:multiLevelType w:val="hybridMultilevel"/>
    <w:tmpl w:val="F684C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C12BF8"/>
    <w:multiLevelType w:val="hybridMultilevel"/>
    <w:tmpl w:val="0EDC72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D0206A"/>
    <w:multiLevelType w:val="hybridMultilevel"/>
    <w:tmpl w:val="816A58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B90108"/>
    <w:multiLevelType w:val="hybridMultilevel"/>
    <w:tmpl w:val="59A6A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502D57"/>
    <w:multiLevelType w:val="hybridMultilevel"/>
    <w:tmpl w:val="5DAC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F96A3C"/>
    <w:multiLevelType w:val="hybridMultilevel"/>
    <w:tmpl w:val="E120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21585C"/>
    <w:multiLevelType w:val="hybridMultilevel"/>
    <w:tmpl w:val="1F34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3E240E"/>
    <w:multiLevelType w:val="hybridMultilevel"/>
    <w:tmpl w:val="F15E417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95348A"/>
    <w:multiLevelType w:val="hybridMultilevel"/>
    <w:tmpl w:val="9E26C4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906F79"/>
    <w:multiLevelType w:val="hybridMultilevel"/>
    <w:tmpl w:val="9EA6E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C70D28"/>
    <w:multiLevelType w:val="hybridMultilevel"/>
    <w:tmpl w:val="D3AA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F4649A"/>
    <w:multiLevelType w:val="hybridMultilevel"/>
    <w:tmpl w:val="7F4E51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4D3363"/>
    <w:multiLevelType w:val="hybridMultilevel"/>
    <w:tmpl w:val="32FAF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2215CC"/>
    <w:multiLevelType w:val="hybridMultilevel"/>
    <w:tmpl w:val="D228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454CF8"/>
    <w:multiLevelType w:val="hybridMultilevel"/>
    <w:tmpl w:val="1A3E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D97EF6"/>
    <w:multiLevelType w:val="hybridMultilevel"/>
    <w:tmpl w:val="12386B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163749"/>
    <w:multiLevelType w:val="hybridMultilevel"/>
    <w:tmpl w:val="51E2B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C43C86"/>
    <w:multiLevelType w:val="hybridMultilevel"/>
    <w:tmpl w:val="5060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EA4972"/>
    <w:multiLevelType w:val="hybridMultilevel"/>
    <w:tmpl w:val="9C76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220CAC"/>
    <w:multiLevelType w:val="hybridMultilevel"/>
    <w:tmpl w:val="9A88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9B130E"/>
    <w:multiLevelType w:val="hybridMultilevel"/>
    <w:tmpl w:val="BD3C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0"/>
  </w:num>
  <w:num w:numId="4">
    <w:abstractNumId w:val="8"/>
  </w:num>
  <w:num w:numId="5">
    <w:abstractNumId w:val="25"/>
  </w:num>
  <w:num w:numId="6">
    <w:abstractNumId w:val="64"/>
  </w:num>
  <w:num w:numId="7">
    <w:abstractNumId w:val="19"/>
  </w:num>
  <w:num w:numId="8">
    <w:abstractNumId w:val="41"/>
  </w:num>
  <w:num w:numId="9">
    <w:abstractNumId w:val="38"/>
  </w:num>
  <w:num w:numId="10">
    <w:abstractNumId w:val="29"/>
  </w:num>
  <w:num w:numId="11">
    <w:abstractNumId w:val="12"/>
  </w:num>
  <w:num w:numId="12">
    <w:abstractNumId w:val="49"/>
  </w:num>
  <w:num w:numId="13">
    <w:abstractNumId w:val="58"/>
  </w:num>
  <w:num w:numId="14">
    <w:abstractNumId w:val="22"/>
  </w:num>
  <w:num w:numId="15">
    <w:abstractNumId w:val="7"/>
  </w:num>
  <w:num w:numId="16">
    <w:abstractNumId w:val="56"/>
  </w:num>
  <w:num w:numId="17">
    <w:abstractNumId w:val="42"/>
  </w:num>
  <w:num w:numId="18">
    <w:abstractNumId w:val="45"/>
  </w:num>
  <w:num w:numId="19">
    <w:abstractNumId w:val="13"/>
  </w:num>
  <w:num w:numId="20">
    <w:abstractNumId w:val="54"/>
  </w:num>
  <w:num w:numId="21">
    <w:abstractNumId w:val="55"/>
  </w:num>
  <w:num w:numId="22">
    <w:abstractNumId w:val="40"/>
  </w:num>
  <w:num w:numId="23">
    <w:abstractNumId w:val="24"/>
  </w:num>
  <w:num w:numId="24">
    <w:abstractNumId w:val="0"/>
  </w:num>
  <w:num w:numId="25">
    <w:abstractNumId w:val="59"/>
  </w:num>
  <w:num w:numId="26">
    <w:abstractNumId w:val="30"/>
  </w:num>
  <w:num w:numId="27">
    <w:abstractNumId w:val="51"/>
  </w:num>
  <w:num w:numId="28">
    <w:abstractNumId w:val="35"/>
  </w:num>
  <w:num w:numId="29">
    <w:abstractNumId w:val="28"/>
  </w:num>
  <w:num w:numId="30">
    <w:abstractNumId w:val="52"/>
  </w:num>
  <w:num w:numId="31">
    <w:abstractNumId w:val="26"/>
  </w:num>
  <w:num w:numId="32">
    <w:abstractNumId w:val="43"/>
  </w:num>
  <w:num w:numId="33">
    <w:abstractNumId w:val="11"/>
  </w:num>
  <w:num w:numId="34">
    <w:abstractNumId w:val="46"/>
  </w:num>
  <w:num w:numId="35">
    <w:abstractNumId w:val="23"/>
  </w:num>
  <w:num w:numId="36">
    <w:abstractNumId w:val="62"/>
  </w:num>
  <w:num w:numId="37">
    <w:abstractNumId w:val="6"/>
  </w:num>
  <w:num w:numId="38">
    <w:abstractNumId w:val="47"/>
  </w:num>
  <w:num w:numId="39">
    <w:abstractNumId w:val="14"/>
  </w:num>
  <w:num w:numId="40">
    <w:abstractNumId w:val="1"/>
  </w:num>
  <w:num w:numId="41">
    <w:abstractNumId w:val="53"/>
  </w:num>
  <w:num w:numId="42">
    <w:abstractNumId w:val="2"/>
  </w:num>
  <w:num w:numId="43">
    <w:abstractNumId w:val="63"/>
  </w:num>
  <w:num w:numId="44">
    <w:abstractNumId w:val="48"/>
  </w:num>
  <w:num w:numId="45">
    <w:abstractNumId w:val="21"/>
  </w:num>
  <w:num w:numId="46">
    <w:abstractNumId w:val="37"/>
  </w:num>
  <w:num w:numId="47">
    <w:abstractNumId w:val="60"/>
  </w:num>
  <w:num w:numId="48">
    <w:abstractNumId w:val="33"/>
  </w:num>
  <w:num w:numId="49">
    <w:abstractNumId w:val="20"/>
  </w:num>
  <w:num w:numId="50">
    <w:abstractNumId w:val="34"/>
  </w:num>
  <w:num w:numId="51">
    <w:abstractNumId w:val="50"/>
  </w:num>
  <w:num w:numId="52">
    <w:abstractNumId w:val="27"/>
  </w:num>
  <w:num w:numId="53">
    <w:abstractNumId w:val="3"/>
  </w:num>
  <w:num w:numId="54">
    <w:abstractNumId w:val="18"/>
  </w:num>
  <w:num w:numId="55">
    <w:abstractNumId w:val="9"/>
  </w:num>
  <w:num w:numId="56">
    <w:abstractNumId w:val="39"/>
  </w:num>
  <w:num w:numId="57">
    <w:abstractNumId w:val="57"/>
  </w:num>
  <w:num w:numId="58">
    <w:abstractNumId w:val="61"/>
  </w:num>
  <w:num w:numId="59">
    <w:abstractNumId w:val="4"/>
  </w:num>
  <w:num w:numId="60">
    <w:abstractNumId w:val="36"/>
  </w:num>
  <w:num w:numId="61">
    <w:abstractNumId w:val="44"/>
  </w:num>
  <w:num w:numId="62">
    <w:abstractNumId w:val="5"/>
  </w:num>
  <w:num w:numId="63">
    <w:abstractNumId w:val="31"/>
  </w:num>
  <w:num w:numId="64">
    <w:abstractNumId w:val="32"/>
  </w:num>
  <w:num w:numId="65">
    <w:abstractNumId w:val="1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74D"/>
    <w:rsid w:val="00003CE8"/>
    <w:rsid w:val="00005640"/>
    <w:rsid w:val="000308A2"/>
    <w:rsid w:val="000315E0"/>
    <w:rsid w:val="00042604"/>
    <w:rsid w:val="00042F79"/>
    <w:rsid w:val="00061816"/>
    <w:rsid w:val="00067B64"/>
    <w:rsid w:val="000801CD"/>
    <w:rsid w:val="000A3EA0"/>
    <w:rsid w:val="000B1CB0"/>
    <w:rsid w:val="000C0198"/>
    <w:rsid w:val="000E3162"/>
    <w:rsid w:val="000E74B3"/>
    <w:rsid w:val="00160EC5"/>
    <w:rsid w:val="00162A23"/>
    <w:rsid w:val="001641CA"/>
    <w:rsid w:val="001678A4"/>
    <w:rsid w:val="001D2D89"/>
    <w:rsid w:val="0020194F"/>
    <w:rsid w:val="00203AE9"/>
    <w:rsid w:val="002100FE"/>
    <w:rsid w:val="00234BDA"/>
    <w:rsid w:val="0024126E"/>
    <w:rsid w:val="00243848"/>
    <w:rsid w:val="00253578"/>
    <w:rsid w:val="002C5A08"/>
    <w:rsid w:val="002E2EBA"/>
    <w:rsid w:val="002F79BC"/>
    <w:rsid w:val="003510E7"/>
    <w:rsid w:val="003744BC"/>
    <w:rsid w:val="003754EE"/>
    <w:rsid w:val="00385ABC"/>
    <w:rsid w:val="00387CBE"/>
    <w:rsid w:val="00390BFB"/>
    <w:rsid w:val="003A2C86"/>
    <w:rsid w:val="003B1D9D"/>
    <w:rsid w:val="003C71A3"/>
    <w:rsid w:val="003E1C22"/>
    <w:rsid w:val="0040585A"/>
    <w:rsid w:val="00405893"/>
    <w:rsid w:val="00435CC8"/>
    <w:rsid w:val="00437530"/>
    <w:rsid w:val="00461C26"/>
    <w:rsid w:val="00467BB6"/>
    <w:rsid w:val="004844FF"/>
    <w:rsid w:val="004E2E91"/>
    <w:rsid w:val="004E7D51"/>
    <w:rsid w:val="004F5850"/>
    <w:rsid w:val="00507FE1"/>
    <w:rsid w:val="005248F9"/>
    <w:rsid w:val="00543AD0"/>
    <w:rsid w:val="005537CF"/>
    <w:rsid w:val="005A3034"/>
    <w:rsid w:val="005A616F"/>
    <w:rsid w:val="005D6A6D"/>
    <w:rsid w:val="005E7D7E"/>
    <w:rsid w:val="00606DB3"/>
    <w:rsid w:val="0062513D"/>
    <w:rsid w:val="00637C6C"/>
    <w:rsid w:val="0065119C"/>
    <w:rsid w:val="00684E65"/>
    <w:rsid w:val="00685625"/>
    <w:rsid w:val="00687DF4"/>
    <w:rsid w:val="006A7289"/>
    <w:rsid w:val="006C3913"/>
    <w:rsid w:val="006F62E2"/>
    <w:rsid w:val="006F7159"/>
    <w:rsid w:val="00714C2C"/>
    <w:rsid w:val="0071593B"/>
    <w:rsid w:val="00717BDC"/>
    <w:rsid w:val="00717CF4"/>
    <w:rsid w:val="00727E5D"/>
    <w:rsid w:val="00742952"/>
    <w:rsid w:val="007463FA"/>
    <w:rsid w:val="007558B9"/>
    <w:rsid w:val="00764D98"/>
    <w:rsid w:val="00784375"/>
    <w:rsid w:val="00791828"/>
    <w:rsid w:val="007A7586"/>
    <w:rsid w:val="007B5C05"/>
    <w:rsid w:val="007F3894"/>
    <w:rsid w:val="00806EAB"/>
    <w:rsid w:val="00814599"/>
    <w:rsid w:val="00825DDC"/>
    <w:rsid w:val="00845AFE"/>
    <w:rsid w:val="008473A6"/>
    <w:rsid w:val="008657E3"/>
    <w:rsid w:val="00884CDC"/>
    <w:rsid w:val="0088649C"/>
    <w:rsid w:val="008A5427"/>
    <w:rsid w:val="008B1391"/>
    <w:rsid w:val="008B1857"/>
    <w:rsid w:val="008C0152"/>
    <w:rsid w:val="008C1931"/>
    <w:rsid w:val="008D4666"/>
    <w:rsid w:val="008D6618"/>
    <w:rsid w:val="008F1529"/>
    <w:rsid w:val="00913B18"/>
    <w:rsid w:val="00974F87"/>
    <w:rsid w:val="00981114"/>
    <w:rsid w:val="009A5740"/>
    <w:rsid w:val="009B0871"/>
    <w:rsid w:val="009F610A"/>
    <w:rsid w:val="00A00475"/>
    <w:rsid w:val="00A1212D"/>
    <w:rsid w:val="00A15ADD"/>
    <w:rsid w:val="00A16B91"/>
    <w:rsid w:val="00A25EBD"/>
    <w:rsid w:val="00A513AF"/>
    <w:rsid w:val="00A51747"/>
    <w:rsid w:val="00A6557F"/>
    <w:rsid w:val="00A66036"/>
    <w:rsid w:val="00A73DBE"/>
    <w:rsid w:val="00A810E6"/>
    <w:rsid w:val="00A83B17"/>
    <w:rsid w:val="00AF4C96"/>
    <w:rsid w:val="00B01B49"/>
    <w:rsid w:val="00B07F6E"/>
    <w:rsid w:val="00B2664D"/>
    <w:rsid w:val="00B3415C"/>
    <w:rsid w:val="00B629CE"/>
    <w:rsid w:val="00BA29A5"/>
    <w:rsid w:val="00BA4CDC"/>
    <w:rsid w:val="00BA5BB6"/>
    <w:rsid w:val="00BC0782"/>
    <w:rsid w:val="00BE1634"/>
    <w:rsid w:val="00BE741C"/>
    <w:rsid w:val="00BF01E6"/>
    <w:rsid w:val="00BF3341"/>
    <w:rsid w:val="00C07D1E"/>
    <w:rsid w:val="00C15FD1"/>
    <w:rsid w:val="00C23450"/>
    <w:rsid w:val="00C329F0"/>
    <w:rsid w:val="00C3524B"/>
    <w:rsid w:val="00C36E3A"/>
    <w:rsid w:val="00C50C85"/>
    <w:rsid w:val="00C759F2"/>
    <w:rsid w:val="00C804EA"/>
    <w:rsid w:val="00C87F36"/>
    <w:rsid w:val="00C94595"/>
    <w:rsid w:val="00C959A0"/>
    <w:rsid w:val="00CE1B38"/>
    <w:rsid w:val="00CE39CC"/>
    <w:rsid w:val="00CF39BF"/>
    <w:rsid w:val="00D67A36"/>
    <w:rsid w:val="00D74803"/>
    <w:rsid w:val="00D95A12"/>
    <w:rsid w:val="00DC0253"/>
    <w:rsid w:val="00DC404D"/>
    <w:rsid w:val="00DD474D"/>
    <w:rsid w:val="00E06801"/>
    <w:rsid w:val="00E12317"/>
    <w:rsid w:val="00E3231D"/>
    <w:rsid w:val="00E545A5"/>
    <w:rsid w:val="00E56454"/>
    <w:rsid w:val="00E70CFB"/>
    <w:rsid w:val="00E833E0"/>
    <w:rsid w:val="00E91353"/>
    <w:rsid w:val="00EB23BC"/>
    <w:rsid w:val="00ED1019"/>
    <w:rsid w:val="00EF7E66"/>
    <w:rsid w:val="00F46C42"/>
    <w:rsid w:val="00F5029D"/>
    <w:rsid w:val="00F61F2F"/>
    <w:rsid w:val="00F67FF4"/>
    <w:rsid w:val="00F7456B"/>
    <w:rsid w:val="00F835E8"/>
    <w:rsid w:val="00FA5C8A"/>
    <w:rsid w:val="00FB69EF"/>
    <w:rsid w:val="00FC411A"/>
    <w:rsid w:val="00FE18AE"/>
    <w:rsid w:val="00FF0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F869"/>
  <w15:chartTrackingRefBased/>
  <w15:docId w15:val="{6A0A7C5D-A714-4589-817C-A54B73BE6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10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w:basedOn w:val="Normal"/>
    <w:link w:val="FootnoteTextChar"/>
    <w:semiHidden/>
    <w:unhideWhenUsed/>
    <w:rsid w:val="00AF4C96"/>
    <w:pPr>
      <w:spacing w:after="0" w:line="240" w:lineRule="auto"/>
    </w:pPr>
    <w:rPr>
      <w:sz w:val="20"/>
      <w:szCs w:val="20"/>
    </w:rPr>
  </w:style>
  <w:style w:type="character" w:customStyle="1" w:styleId="FootnoteTextChar">
    <w:name w:val="Footnote Text Char"/>
    <w:aliases w:val="Footnote Text Char Char Char"/>
    <w:basedOn w:val="DefaultParagraphFont"/>
    <w:link w:val="FootnoteText"/>
    <w:semiHidden/>
    <w:rsid w:val="00AF4C96"/>
    <w:rPr>
      <w:sz w:val="20"/>
      <w:szCs w:val="20"/>
    </w:rPr>
  </w:style>
  <w:style w:type="character" w:styleId="FootnoteReference">
    <w:name w:val="footnote reference"/>
    <w:basedOn w:val="DefaultParagraphFont"/>
    <w:uiPriority w:val="99"/>
    <w:semiHidden/>
    <w:unhideWhenUsed/>
    <w:rsid w:val="00AF4C96"/>
    <w:rPr>
      <w:vertAlign w:val="superscript"/>
    </w:rPr>
  </w:style>
  <w:style w:type="character" w:styleId="Hyperlink">
    <w:name w:val="Hyperlink"/>
    <w:rsid w:val="00AF4C96"/>
    <w:rPr>
      <w:color w:val="0000FF"/>
      <w:u w:val="single"/>
    </w:rPr>
  </w:style>
  <w:style w:type="character" w:customStyle="1" w:styleId="Heading1Char">
    <w:name w:val="Heading 1 Char"/>
    <w:basedOn w:val="DefaultParagraphFont"/>
    <w:link w:val="Heading1"/>
    <w:uiPriority w:val="9"/>
    <w:rsid w:val="003510E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510E7"/>
    <w:pPr>
      <w:outlineLvl w:val="9"/>
    </w:pPr>
  </w:style>
  <w:style w:type="paragraph" w:styleId="TOC2">
    <w:name w:val="toc 2"/>
    <w:basedOn w:val="Normal"/>
    <w:next w:val="Normal"/>
    <w:autoRedefine/>
    <w:uiPriority w:val="39"/>
    <w:unhideWhenUsed/>
    <w:rsid w:val="003510E7"/>
    <w:pPr>
      <w:spacing w:after="100"/>
      <w:ind w:left="220"/>
    </w:pPr>
    <w:rPr>
      <w:rFonts w:eastAsiaTheme="minorEastAsia" w:cs="Times New Roman"/>
    </w:rPr>
  </w:style>
  <w:style w:type="paragraph" w:styleId="TOC1">
    <w:name w:val="toc 1"/>
    <w:basedOn w:val="Normal"/>
    <w:next w:val="Normal"/>
    <w:autoRedefine/>
    <w:uiPriority w:val="39"/>
    <w:unhideWhenUsed/>
    <w:rsid w:val="003510E7"/>
    <w:pPr>
      <w:spacing w:after="100"/>
    </w:pPr>
    <w:rPr>
      <w:rFonts w:eastAsiaTheme="minorEastAsia" w:cs="Times New Roman"/>
      <w:b/>
      <w:bCs/>
    </w:rPr>
  </w:style>
  <w:style w:type="paragraph" w:styleId="ListParagraph">
    <w:name w:val="List Paragraph"/>
    <w:basedOn w:val="Normal"/>
    <w:uiPriority w:val="34"/>
    <w:qFormat/>
    <w:rsid w:val="003510E7"/>
    <w:pPr>
      <w:ind w:left="720"/>
      <w:contextualSpacing/>
    </w:pPr>
  </w:style>
  <w:style w:type="paragraph" w:customStyle="1" w:styleId="OTriangleBulletCharCharCharChar">
    <w:name w:val="O Triangle Bullet Char Char Char Char"/>
    <w:basedOn w:val="Normal"/>
    <w:link w:val="OTriangleBulletCharCharCharCharChar"/>
    <w:rsid w:val="00A1212D"/>
    <w:pPr>
      <w:tabs>
        <w:tab w:val="num" w:pos="1170"/>
      </w:tabs>
      <w:spacing w:before="120" w:after="120" w:line="240" w:lineRule="auto"/>
      <w:ind w:left="1170" w:hanging="360"/>
    </w:pPr>
    <w:rPr>
      <w:rFonts w:ascii="Times New Roman" w:eastAsia="Times New Roman" w:hAnsi="Times New Roman" w:cs="Times New Roman"/>
      <w:sz w:val="28"/>
      <w:szCs w:val="28"/>
    </w:rPr>
  </w:style>
  <w:style w:type="character" w:customStyle="1" w:styleId="OTriangleBulletCharCharCharCharChar">
    <w:name w:val="O Triangle Bullet Char Char Char Char Char"/>
    <w:basedOn w:val="DefaultParagraphFont"/>
    <w:link w:val="OTriangleBulletCharCharCharChar"/>
    <w:rsid w:val="00A1212D"/>
    <w:rPr>
      <w:rFonts w:ascii="Times New Roman" w:eastAsia="Times New Roman" w:hAnsi="Times New Roman" w:cs="Times New Roman"/>
      <w:sz w:val="28"/>
      <w:szCs w:val="28"/>
    </w:rPr>
  </w:style>
  <w:style w:type="paragraph" w:styleId="BodyTextIndent">
    <w:name w:val="Body Text Indent"/>
    <w:basedOn w:val="Normal"/>
    <w:link w:val="BodyTextIndentChar"/>
    <w:rsid w:val="00A1212D"/>
    <w:pPr>
      <w:spacing w:after="0" w:line="240" w:lineRule="auto"/>
      <w:ind w:left="72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A1212D"/>
    <w:rPr>
      <w:rFonts w:ascii="Times New Roman" w:eastAsia="Times New Roman" w:hAnsi="Times New Roman" w:cs="Times New Roman"/>
      <w:sz w:val="28"/>
      <w:szCs w:val="28"/>
    </w:rPr>
  </w:style>
  <w:style w:type="paragraph" w:customStyle="1" w:styleId="OBulletSquare">
    <w:name w:val="O Bullet Square"/>
    <w:basedOn w:val="Normal"/>
    <w:link w:val="OBulletSquareChar"/>
    <w:rsid w:val="00687DF4"/>
    <w:pPr>
      <w:spacing w:after="0" w:line="240" w:lineRule="auto"/>
    </w:pPr>
    <w:rPr>
      <w:rFonts w:ascii="Times New Roman" w:eastAsia="Times New Roman" w:hAnsi="Times New Roman" w:cs="Times New Roman"/>
      <w:bCs/>
      <w:sz w:val="28"/>
      <w:szCs w:val="28"/>
    </w:rPr>
  </w:style>
  <w:style w:type="character" w:customStyle="1" w:styleId="OBulletSquareChar">
    <w:name w:val="O Bullet Square Char"/>
    <w:link w:val="OBulletSquare"/>
    <w:rsid w:val="00687DF4"/>
    <w:rPr>
      <w:rFonts w:ascii="Times New Roman" w:eastAsia="Times New Roman" w:hAnsi="Times New Roman" w:cs="Times New Roman"/>
      <w:bCs/>
      <w:sz w:val="28"/>
      <w:szCs w:val="28"/>
    </w:rPr>
  </w:style>
  <w:style w:type="paragraph" w:styleId="Header">
    <w:name w:val="header"/>
    <w:basedOn w:val="Normal"/>
    <w:link w:val="HeaderChar"/>
    <w:uiPriority w:val="99"/>
    <w:unhideWhenUsed/>
    <w:rsid w:val="004E7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D51"/>
  </w:style>
  <w:style w:type="paragraph" w:styleId="Footer">
    <w:name w:val="footer"/>
    <w:basedOn w:val="Normal"/>
    <w:link w:val="FooterChar"/>
    <w:uiPriority w:val="99"/>
    <w:unhideWhenUsed/>
    <w:rsid w:val="004E7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49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fs.ky.gov/agencies/dcbs/dcc/Pages/professional-development.aspx" TargetMode="External"/><Relationship Id="rId21" Type="http://schemas.microsoft.com/office/2007/relationships/diagramDrawing" Target="diagrams/drawing1.xml"/><Relationship Id="rId42" Type="http://schemas.openxmlformats.org/officeDocument/2006/relationships/hyperlink" Target="https://kidsnow.ky.gov/families/readiness/Pages/standards.aspx" TargetMode="External"/><Relationship Id="rId47" Type="http://schemas.openxmlformats.org/officeDocument/2006/relationships/hyperlink" Target="https://chfs.ky.gov/agencies/dcbs/dcc/Pages/regulations.aspx" TargetMode="External"/><Relationship Id="rId63" Type="http://schemas.openxmlformats.org/officeDocument/2006/relationships/hyperlink" Target="http://www.pbs.org/wnet/brain" TargetMode="External"/><Relationship Id="rId68" Type="http://schemas.openxmlformats.org/officeDocument/2006/relationships/image" Target="media/image16.png"/><Relationship Id="rId84" Type="http://schemas.openxmlformats.org/officeDocument/2006/relationships/hyperlink" Target="https://chfs.ky.gov/agencies/os/oig/drcc/Documents/922KAR2120.pdf" TargetMode="External"/><Relationship Id="rId89" Type="http://schemas.openxmlformats.org/officeDocument/2006/relationships/hyperlink" Target="http://www.cag.uconn.edu/ces/acc/PDF/all%20children%20vol3-05.pdf" TargetMode="External"/><Relationship Id="rId16"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hyperlink" Target="https://www.kentuckypartnership.org/docs/default-source/trainer-credential/kentucky-early-childhood-professional-development-framework.pdf" TargetMode="External"/><Relationship Id="rId37" Type="http://schemas.openxmlformats.org/officeDocument/2006/relationships/hyperlink" Target="https://www.nhsa.org/" TargetMode="External"/><Relationship Id="rId53" Type="http://schemas.openxmlformats.org/officeDocument/2006/relationships/image" Target="media/image11.png"/><Relationship Id="rId58" Type="http://schemas.openxmlformats.org/officeDocument/2006/relationships/hyperlink" Target="https://www.ccrcca.org/resources/family-resource-directory/item/national-network-for-child-care" TargetMode="External"/><Relationship Id="rId74" Type="http://schemas.openxmlformats.org/officeDocument/2006/relationships/image" Target="media/image21.jpeg"/><Relationship Id="rId79" Type="http://schemas.openxmlformats.org/officeDocument/2006/relationships/image" Target="media/image26.jpg"/><Relationship Id="rId5" Type="http://schemas.openxmlformats.org/officeDocument/2006/relationships/webSettings" Target="webSettings.xml"/><Relationship Id="rId90" Type="http://schemas.openxmlformats.org/officeDocument/2006/relationships/hyperlink" Target="http://www.hfrp.org/publications-resources/browse-our-publications/family-involvement-in-early-childhood-education." TargetMode="External"/><Relationship Id="rId95" Type="http://schemas.openxmlformats.org/officeDocument/2006/relationships/hyperlink" Target="http://www.zerotothree.org" TargetMode="External"/><Relationship Id="rId22" Type="http://schemas.openxmlformats.org/officeDocument/2006/relationships/image" Target="media/image8.png"/><Relationship Id="rId27" Type="http://schemas.openxmlformats.org/officeDocument/2006/relationships/hyperlink" Target="https://chfs.ky.gov/agencies/dcbs/dcc/Pages/professionaldevelopment.aspx" TargetMode="External"/><Relationship Id="rId43" Type="http://schemas.openxmlformats.org/officeDocument/2006/relationships/hyperlink" Target="https://kidsnow.ky.gov/families/readiness/Pages/standards.aspx" TargetMode="External"/><Relationship Id="rId48" Type="http://schemas.openxmlformats.org/officeDocument/2006/relationships/hyperlink" Target="https://chfs.ky.gov/agencies/dcbs/dcc/Pages/regulations.aspx" TargetMode="External"/><Relationship Id="rId64" Type="http://schemas.openxmlformats.org/officeDocument/2006/relationships/header" Target="header3.xml"/><Relationship Id="rId69" Type="http://schemas.openxmlformats.org/officeDocument/2006/relationships/image" Target="media/image17.png"/><Relationship Id="rId80" Type="http://schemas.openxmlformats.org/officeDocument/2006/relationships/image" Target="media/image27.jpg"/><Relationship Id="rId85" Type="http://schemas.openxmlformats.org/officeDocument/2006/relationships/hyperlink" Target="https://www.cadreworks.org/sites/default/files/resources/The%20impact%20of%20parent%20family%20involvement.pdf" TargetMode="Externa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hyperlink" Target="https://www.childcareawareky.org/?s=Early+Childhood+Core+Content" TargetMode="External"/><Relationship Id="rId33" Type="http://schemas.openxmlformats.org/officeDocument/2006/relationships/hyperlink" Target="https://kyecac.ky.gov/families/Documents/pd-framework-2011.pdf" TargetMode="External"/><Relationship Id="rId38" Type="http://schemas.openxmlformats.org/officeDocument/2006/relationships/hyperlink" Target="http://www.nafcc.org/" TargetMode="External"/><Relationship Id="rId46" Type="http://schemas.openxmlformats.org/officeDocument/2006/relationships/hyperlink" Target="https://ready4k.jefferson.kyschools.us/ready/Field%20Guide%20Birth%20to%20Three.pdf" TargetMode="External"/><Relationship Id="rId59" Type="http://schemas.openxmlformats.org/officeDocument/2006/relationships/image" Target="media/image13.png"/><Relationship Id="rId67" Type="http://schemas.openxmlformats.org/officeDocument/2006/relationships/image" Target="media/image15.jpg"/><Relationship Id="rId20" Type="http://schemas.openxmlformats.org/officeDocument/2006/relationships/diagramColors" Target="diagrams/colors1.xml"/><Relationship Id="rId41" Type="http://schemas.openxmlformats.org/officeDocument/2006/relationships/hyperlink" Target="https://www.naeyc.org/resources/position-statements/ethical-conduct" TargetMode="External"/><Relationship Id="rId54" Type="http://schemas.openxmlformats.org/officeDocument/2006/relationships/image" Target="media/image12.jpg"/><Relationship Id="rId62" Type="http://schemas.openxmlformats.org/officeDocument/2006/relationships/hyperlink" Target="https://brainconnection.brainhq.com/" TargetMode="External"/><Relationship Id="rId70" Type="http://schemas.openxmlformats.org/officeDocument/2006/relationships/image" Target="media/image18.png"/><Relationship Id="rId75" Type="http://schemas.openxmlformats.org/officeDocument/2006/relationships/image" Target="media/image22.jpg"/><Relationship Id="rId83" Type="http://schemas.openxmlformats.org/officeDocument/2006/relationships/hyperlink" Target="https://chfs.ky.gov/agencies/os/oig/drcc/Documents/922KAR2100.pdf" TargetMode="External"/><Relationship Id="rId88" Type="http://schemas.openxmlformats.org/officeDocument/2006/relationships/hyperlink" Target="http://www.njsacc.org/pdfs/Tech1.pdf." TargetMode="External"/><Relationship Id="rId91" Type="http://schemas.openxmlformats.org/officeDocument/2006/relationships/hyperlink" Target="http://www.naeyc.org" TargetMode="External"/><Relationship Id="rId96" Type="http://schemas.openxmlformats.org/officeDocument/2006/relationships/hyperlink" Target="https://www.zerotothre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www.kheaa.com/website/kheaa/ecds?main=1" TargetMode="External"/><Relationship Id="rId36" Type="http://schemas.openxmlformats.org/officeDocument/2006/relationships/hyperlink" Target="http://www.nhsa.org" TargetMode="External"/><Relationship Id="rId49" Type="http://schemas.openxmlformats.org/officeDocument/2006/relationships/hyperlink" Target="https://kentuckyallstars.ky.gov/Pages/index.aspx" TargetMode="External"/><Relationship Id="rId57" Type="http://schemas.openxmlformats.org/officeDocument/2006/relationships/hyperlink" Target="https://www.ccrcca.org/resources/family-resource-directory/item/national-network-for-child-care" TargetMode="External"/><Relationship Id="rId10" Type="http://schemas.openxmlformats.org/officeDocument/2006/relationships/header" Target="header1.xml"/><Relationship Id="rId31" Type="http://schemas.openxmlformats.org/officeDocument/2006/relationships/hyperlink" Target="https://tris.eku.edu/ece" TargetMode="External"/><Relationship Id="rId44" Type="http://schemas.openxmlformats.org/officeDocument/2006/relationships/hyperlink" Target="https://kidsnow.ky.gov/families/readiness/Pages/parent-guides.aspx" TargetMode="External"/><Relationship Id="rId52" Type="http://schemas.openxmlformats.org/officeDocument/2006/relationships/header" Target="header2.xml"/><Relationship Id="rId60" Type="http://schemas.openxmlformats.org/officeDocument/2006/relationships/hyperlink" Target="https://developingchild.harvard.edu/science/national-scientific-council-on-the-developing-child/" TargetMode="External"/><Relationship Id="rId65" Type="http://schemas.openxmlformats.org/officeDocument/2006/relationships/hyperlink" Target="http://thebrain.mcgill.ca/flash/index_d.html" TargetMode="External"/><Relationship Id="rId73" Type="http://schemas.openxmlformats.org/officeDocument/2006/relationships/image" Target="media/image20.png"/><Relationship Id="rId78" Type="http://schemas.openxmlformats.org/officeDocument/2006/relationships/image" Target="media/image25.jpg"/><Relationship Id="rId81" Type="http://schemas.openxmlformats.org/officeDocument/2006/relationships/hyperlink" Target="https://tris.eku.edu/ece" TargetMode="External"/><Relationship Id="rId86" Type="http://schemas.openxmlformats.org/officeDocument/2006/relationships/hyperlink" Target="http://www.hfrp.org/publications-resources/publications-series/early-childhood-digests/family-involvement-in-early-childhood-programs-how-to-choose-the-right-program-for-your-child" TargetMode="External"/><Relationship Id="rId94" Type="http://schemas.openxmlformats.org/officeDocument/2006/relationships/hyperlink" Target="https://www.nafcc.org/" TargetMode="External"/><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diagramLayout" Target="diagrams/layout1.xml"/><Relationship Id="rId39" Type="http://schemas.openxmlformats.org/officeDocument/2006/relationships/hyperlink" Target="https://www.nafcc.org/" TargetMode="External"/><Relationship Id="rId34" Type="http://schemas.openxmlformats.org/officeDocument/2006/relationships/hyperlink" Target="http://www.naeyc.org" TargetMode="External"/><Relationship Id="rId50" Type="http://schemas.openxmlformats.org/officeDocument/2006/relationships/hyperlink" Target="https://kentuckyallstars.ky.gov/Pages/index.aspx" TargetMode="External"/><Relationship Id="rId55" Type="http://schemas.openxmlformats.org/officeDocument/2006/relationships/hyperlink" Target="https://kidsnow.ky.gov/families/readiness/Pages/standards.aspx" TargetMode="External"/><Relationship Id="rId76" Type="http://schemas.openxmlformats.org/officeDocument/2006/relationships/image" Target="media/image23.jpg"/><Relationship Id="rId97" Type="http://schemas.openxmlformats.org/officeDocument/2006/relationships/hyperlink" Target="https://kidsnow.ky.gov/professionals/Pages/kentucky-allstars.aspx" TargetMode="Externa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https://www.naeyc.org/" TargetMode="External"/><Relationship Id="rId2" Type="http://schemas.openxmlformats.org/officeDocument/2006/relationships/numbering" Target="numbering.xml"/><Relationship Id="rId29" Type="http://schemas.openxmlformats.org/officeDocument/2006/relationships/hyperlink" Target="https://www.childcareawareky.org/about-child-care-aware/coaches/" TargetMode="External"/><Relationship Id="rId24" Type="http://schemas.openxmlformats.org/officeDocument/2006/relationships/hyperlink" Target="https://www.kentuckypartnership.org/docs/default-source/trainer-credential/kentucky-early-childhood-core-content.pdf?sfvrsn=0" TargetMode="External"/><Relationship Id="rId40" Type="http://schemas.openxmlformats.org/officeDocument/2006/relationships/hyperlink" Target="https://www.naeyc.org/resources/position-statements/ethical-conduct" TargetMode="External"/><Relationship Id="rId45" Type="http://schemas.openxmlformats.org/officeDocument/2006/relationships/hyperlink" Target="https://kidsnow.ky.gov/families/readiness/Pages/parent-guides.aspx" TargetMode="External"/><Relationship Id="rId66" Type="http://schemas.openxmlformats.org/officeDocument/2006/relationships/image" Target="media/image14.jpg"/><Relationship Id="rId87" Type="http://schemas.openxmlformats.org/officeDocument/2006/relationships/hyperlink" Target="http://www.naeyc.org/files/naeyc/image/public_policy/Ethics%20Position%20Statement2011_09202013update.pdf" TargetMode="External"/><Relationship Id="rId61" Type="http://schemas.openxmlformats.org/officeDocument/2006/relationships/hyperlink" Target="http://www.bbbgeorgia.org" TargetMode="External"/><Relationship Id="rId82" Type="http://schemas.openxmlformats.org/officeDocument/2006/relationships/header" Target="header5.xml"/><Relationship Id="rId19" Type="http://schemas.openxmlformats.org/officeDocument/2006/relationships/diagramQuickStyle" Target="diagrams/quickStyle1.xml"/><Relationship Id="rId14" Type="http://schemas.openxmlformats.org/officeDocument/2006/relationships/image" Target="media/image5.png"/><Relationship Id="rId30" Type="http://schemas.openxmlformats.org/officeDocument/2006/relationships/hyperlink" Target="https://tris.eku.edu/ece/content.php?CID=1" TargetMode="External"/><Relationship Id="rId35" Type="http://schemas.openxmlformats.org/officeDocument/2006/relationships/hyperlink" Target="https://www.naeyc.org/" TargetMode="External"/><Relationship Id="rId56" Type="http://schemas.openxmlformats.org/officeDocument/2006/relationships/hyperlink" Target="https://kidsnow.ky.gov/families/readiness/Pages/standards.aspx" TargetMode="External"/><Relationship Id="rId77" Type="http://schemas.openxmlformats.org/officeDocument/2006/relationships/image" Target="media/image24.jpe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header" Target="header4.xml"/><Relationship Id="rId93" Type="http://schemas.openxmlformats.org/officeDocument/2006/relationships/hyperlink" Target="http://www.nafcc.org" TargetMode="External"/><Relationship Id="rId98" Type="http://schemas.openxmlformats.org/officeDocument/2006/relationships/hyperlink" Target="https://kidsnow.ky.gov/professionals/Pages/kentucky-allstars.asp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kentuckypartnership.org/docs/default-source/trainer-credential/kentucky-early-childhood-core-content.pdf?sfvrsn=0" TargetMode="External"/><Relationship Id="rId1" Type="http://schemas.openxmlformats.org/officeDocument/2006/relationships/hyperlink" Target="file:///C:\Users\srda234\AppData\Local\Microsoft\Windows\Temporary%20Internet%20Files\Content.Outlook\808DQOA1\Kentucky%20Partnership%20for%20Early%20Childhood%20Services"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572872-B333-4D60-BE98-B057AB6AB260}"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n-US"/>
        </a:p>
      </dgm:t>
    </dgm:pt>
    <dgm:pt modelId="{E9203943-3EB2-41E4-94E0-72EE2C003857}">
      <dgm:prSet phldrT="[Text]"/>
      <dgm:spPr/>
      <dgm:t>
        <a:bodyPr/>
        <a:lstStyle/>
        <a:p>
          <a:r>
            <a:rPr lang="en-US">
              <a:latin typeface="Nixie One" panose="02000503080000020004" pitchFamily="50" charset="0"/>
            </a:rPr>
            <a:t>Early Childhood Education</a:t>
          </a:r>
        </a:p>
      </dgm:t>
    </dgm:pt>
    <dgm:pt modelId="{319D3B1F-4679-4546-97C9-794004504A12}" type="parTrans" cxnId="{27B7A31A-9EDE-4C6B-98EC-5BC75A2E9C03}">
      <dgm:prSet/>
      <dgm:spPr/>
      <dgm:t>
        <a:bodyPr/>
        <a:lstStyle/>
        <a:p>
          <a:endParaRPr lang="en-US"/>
        </a:p>
      </dgm:t>
    </dgm:pt>
    <dgm:pt modelId="{0182D021-7F41-4D8C-9B0B-4791FC53E80E}" type="sibTrans" cxnId="{27B7A31A-9EDE-4C6B-98EC-5BC75A2E9C03}">
      <dgm:prSet/>
      <dgm:spPr/>
      <dgm:t>
        <a:bodyPr/>
        <a:lstStyle/>
        <a:p>
          <a:endParaRPr lang="en-US"/>
        </a:p>
      </dgm:t>
    </dgm:pt>
    <dgm:pt modelId="{DED6031E-F835-4CBF-BC1A-47BCAF5927CF}">
      <dgm:prSet phldrT="[Text]" custT="1"/>
      <dgm:spPr/>
      <dgm:t>
        <a:bodyPr/>
        <a:lstStyle/>
        <a:p>
          <a:r>
            <a:rPr lang="en-US" sz="1400" kern="1200">
              <a:latin typeface="Varela Round" panose="02000000000000000000" pitchFamily="50" charset="0"/>
              <a:ea typeface="+mn-ea"/>
              <a:cs typeface="+mn-cs"/>
            </a:rPr>
            <a:t>Knowledge</a:t>
          </a:r>
        </a:p>
        <a:p>
          <a:r>
            <a:rPr lang="en-US" sz="1400" kern="1200">
              <a:latin typeface="Varela Round" panose="02000000000000000000" pitchFamily="50" charset="0"/>
              <a:ea typeface="+mn-ea"/>
              <a:cs typeface="+mn-cs"/>
            </a:rPr>
            <a:t>&amp; Skills</a:t>
          </a:r>
        </a:p>
      </dgm:t>
    </dgm:pt>
    <dgm:pt modelId="{4434C3FA-B151-4CB8-8108-BDD9B51A4EDB}" type="parTrans" cxnId="{8015F4CD-0FCC-4082-A607-92C288B50166}">
      <dgm:prSet/>
      <dgm:spPr/>
      <dgm:t>
        <a:bodyPr/>
        <a:lstStyle/>
        <a:p>
          <a:endParaRPr lang="en-US"/>
        </a:p>
      </dgm:t>
    </dgm:pt>
    <dgm:pt modelId="{139382B8-EA43-4AD9-A575-3A633FE54ED3}" type="sibTrans" cxnId="{8015F4CD-0FCC-4082-A607-92C288B50166}">
      <dgm:prSet/>
      <dgm:spPr/>
      <dgm:t>
        <a:bodyPr/>
        <a:lstStyle/>
        <a:p>
          <a:endParaRPr lang="en-US"/>
        </a:p>
      </dgm:t>
    </dgm:pt>
    <dgm:pt modelId="{B8A82E75-35EC-485E-A246-6139C38C849D}">
      <dgm:prSet phldrT="[Text]" custT="1"/>
      <dgm:spPr/>
      <dgm:t>
        <a:bodyPr/>
        <a:lstStyle/>
        <a:p>
          <a:pPr marL="0" lvl="0" algn="ctr" defTabSz="711200">
            <a:lnSpc>
              <a:spcPct val="90000"/>
            </a:lnSpc>
            <a:spcBef>
              <a:spcPct val="0"/>
            </a:spcBef>
            <a:spcAft>
              <a:spcPct val="35000"/>
            </a:spcAft>
            <a:buNone/>
          </a:pPr>
          <a:r>
            <a:rPr lang="en-US" sz="1400" kern="1200">
              <a:latin typeface="Varela Round" panose="02000000000000000000" pitchFamily="50" charset="0"/>
              <a:ea typeface="+mn-ea"/>
              <a:cs typeface="+mn-cs"/>
            </a:rPr>
            <a:t>Professional Organization</a:t>
          </a:r>
        </a:p>
      </dgm:t>
    </dgm:pt>
    <dgm:pt modelId="{CBBA7F77-9883-4989-B036-5C545525D539}" type="parTrans" cxnId="{1E5AFD29-4AE7-4CBB-A256-88650B692547}">
      <dgm:prSet/>
      <dgm:spPr/>
      <dgm:t>
        <a:bodyPr/>
        <a:lstStyle/>
        <a:p>
          <a:endParaRPr lang="en-US"/>
        </a:p>
      </dgm:t>
    </dgm:pt>
    <dgm:pt modelId="{F81868DB-73ED-422F-8595-D0843B634CBD}" type="sibTrans" cxnId="{1E5AFD29-4AE7-4CBB-A256-88650B692547}">
      <dgm:prSet/>
      <dgm:spPr/>
      <dgm:t>
        <a:bodyPr/>
        <a:lstStyle/>
        <a:p>
          <a:endParaRPr lang="en-US"/>
        </a:p>
      </dgm:t>
    </dgm:pt>
    <dgm:pt modelId="{6BC6789A-CA10-4C18-9098-4C2A07D03A9C}">
      <dgm:prSet phldrT="[Text]" custT="1"/>
      <dgm:spPr/>
      <dgm:t>
        <a:bodyPr/>
        <a:lstStyle/>
        <a:p>
          <a:pPr marL="0" lvl="0" indent="0" algn="ctr" defTabSz="711200">
            <a:lnSpc>
              <a:spcPct val="90000"/>
            </a:lnSpc>
            <a:spcBef>
              <a:spcPct val="0"/>
            </a:spcBef>
            <a:spcAft>
              <a:spcPct val="35000"/>
            </a:spcAft>
            <a:buNone/>
          </a:pPr>
          <a:r>
            <a:rPr lang="en-US" sz="1400" kern="1200">
              <a:latin typeface="Varela Round" panose="02000000000000000000" pitchFamily="50" charset="0"/>
              <a:ea typeface="+mn-ea"/>
              <a:cs typeface="+mn-cs"/>
            </a:rPr>
            <a:t>Code of</a:t>
          </a:r>
        </a:p>
        <a:p>
          <a:pPr marL="0" lvl="0" indent="0" algn="ctr" defTabSz="711200">
            <a:lnSpc>
              <a:spcPct val="90000"/>
            </a:lnSpc>
            <a:spcBef>
              <a:spcPct val="0"/>
            </a:spcBef>
            <a:spcAft>
              <a:spcPct val="35000"/>
            </a:spcAft>
            <a:buNone/>
          </a:pPr>
          <a:r>
            <a:rPr lang="en-US" sz="1400" kern="1200">
              <a:latin typeface="Varela Round" panose="02000000000000000000" pitchFamily="50" charset="0"/>
              <a:ea typeface="+mn-ea"/>
              <a:cs typeface="+mn-cs"/>
            </a:rPr>
            <a:t>Ethics</a:t>
          </a:r>
        </a:p>
      </dgm:t>
    </dgm:pt>
    <dgm:pt modelId="{6104C9FF-9D3C-441C-97D2-43E4026D6CA3}" type="parTrans" cxnId="{3EE989AA-6D46-4AFD-B40E-4E671F1A8CF2}">
      <dgm:prSet/>
      <dgm:spPr/>
      <dgm:t>
        <a:bodyPr/>
        <a:lstStyle/>
        <a:p>
          <a:endParaRPr lang="en-US"/>
        </a:p>
      </dgm:t>
    </dgm:pt>
    <dgm:pt modelId="{4DE82A43-E728-4B55-9D5B-EDA62DB5A85E}" type="sibTrans" cxnId="{3EE989AA-6D46-4AFD-B40E-4E671F1A8CF2}">
      <dgm:prSet/>
      <dgm:spPr/>
      <dgm:t>
        <a:bodyPr/>
        <a:lstStyle/>
        <a:p>
          <a:endParaRPr lang="en-US"/>
        </a:p>
      </dgm:t>
    </dgm:pt>
    <dgm:pt modelId="{A09D92AC-52CA-4408-84A4-F6258BA2B63B}">
      <dgm:prSet phldrT="[Text]" custT="1"/>
      <dgm:spPr/>
      <dgm:t>
        <a:bodyPr/>
        <a:lstStyle/>
        <a:p>
          <a:r>
            <a:rPr lang="en-US" sz="1400" kern="1200">
              <a:latin typeface="Varela Round" panose="02000000000000000000" pitchFamily="50" charset="0"/>
              <a:ea typeface="+mn-ea"/>
              <a:cs typeface="+mn-cs"/>
            </a:rPr>
            <a:t>Standards</a:t>
          </a:r>
        </a:p>
      </dgm:t>
    </dgm:pt>
    <dgm:pt modelId="{47698DDD-52DF-474F-8647-BF73268026FE}" type="parTrans" cxnId="{1EB12DEC-22FC-4A38-80A7-95216E616904}">
      <dgm:prSet/>
      <dgm:spPr/>
      <dgm:t>
        <a:bodyPr/>
        <a:lstStyle/>
        <a:p>
          <a:endParaRPr lang="en-US"/>
        </a:p>
      </dgm:t>
    </dgm:pt>
    <dgm:pt modelId="{C520D43D-5889-4A01-87F1-E922356A960C}" type="sibTrans" cxnId="{1EB12DEC-22FC-4A38-80A7-95216E616904}">
      <dgm:prSet/>
      <dgm:spPr/>
      <dgm:t>
        <a:bodyPr/>
        <a:lstStyle/>
        <a:p>
          <a:endParaRPr lang="en-US"/>
        </a:p>
      </dgm:t>
    </dgm:pt>
    <dgm:pt modelId="{7776E518-2FB1-488F-8885-FDD43B02F70C}" type="pres">
      <dgm:prSet presAssocID="{5C572872-B333-4D60-BE98-B057AB6AB260}" presName="hierChild1" presStyleCnt="0">
        <dgm:presLayoutVars>
          <dgm:orgChart val="1"/>
          <dgm:chPref val="1"/>
          <dgm:dir/>
          <dgm:animOne val="branch"/>
          <dgm:animLvl val="lvl"/>
          <dgm:resizeHandles/>
        </dgm:presLayoutVars>
      </dgm:prSet>
      <dgm:spPr/>
    </dgm:pt>
    <dgm:pt modelId="{346BD27E-D4AF-4525-B8FF-16EFBE65DE78}" type="pres">
      <dgm:prSet presAssocID="{E9203943-3EB2-41E4-94E0-72EE2C003857}" presName="hierRoot1" presStyleCnt="0">
        <dgm:presLayoutVars>
          <dgm:hierBranch val="init"/>
        </dgm:presLayoutVars>
      </dgm:prSet>
      <dgm:spPr/>
    </dgm:pt>
    <dgm:pt modelId="{72FABDC1-9D00-48E4-A3F9-448A736FA07A}" type="pres">
      <dgm:prSet presAssocID="{E9203943-3EB2-41E4-94E0-72EE2C003857}" presName="rootComposite1" presStyleCnt="0"/>
      <dgm:spPr/>
    </dgm:pt>
    <dgm:pt modelId="{85516FA7-A481-4F0B-8ED1-46F78FCF581E}" type="pres">
      <dgm:prSet presAssocID="{E9203943-3EB2-41E4-94E0-72EE2C003857}" presName="rootText1" presStyleLbl="node0" presStyleIdx="0" presStyleCnt="1" custScaleX="138510">
        <dgm:presLayoutVars>
          <dgm:chPref val="3"/>
        </dgm:presLayoutVars>
      </dgm:prSet>
      <dgm:spPr/>
    </dgm:pt>
    <dgm:pt modelId="{14F25DDB-7B9E-4571-95EB-1091222B8AA6}" type="pres">
      <dgm:prSet presAssocID="{E9203943-3EB2-41E4-94E0-72EE2C003857}" presName="rootConnector1" presStyleLbl="node1" presStyleIdx="0" presStyleCnt="0"/>
      <dgm:spPr/>
    </dgm:pt>
    <dgm:pt modelId="{1978CD87-D016-4AA8-81AE-E208A55E5E90}" type="pres">
      <dgm:prSet presAssocID="{E9203943-3EB2-41E4-94E0-72EE2C003857}" presName="hierChild2" presStyleCnt="0"/>
      <dgm:spPr/>
    </dgm:pt>
    <dgm:pt modelId="{297911EC-62B2-4B26-A8FE-F92584585D6C}" type="pres">
      <dgm:prSet presAssocID="{4434C3FA-B151-4CB8-8108-BDD9B51A4EDB}" presName="Name37" presStyleLbl="parChTrans1D2" presStyleIdx="0" presStyleCnt="4"/>
      <dgm:spPr/>
    </dgm:pt>
    <dgm:pt modelId="{5FDE4D2D-7A31-47B1-ABEE-32DB04BD63FB}" type="pres">
      <dgm:prSet presAssocID="{DED6031E-F835-4CBF-BC1A-47BCAF5927CF}" presName="hierRoot2" presStyleCnt="0">
        <dgm:presLayoutVars>
          <dgm:hierBranch val="init"/>
        </dgm:presLayoutVars>
      </dgm:prSet>
      <dgm:spPr/>
    </dgm:pt>
    <dgm:pt modelId="{1D8CA9FD-3876-4F26-9E7F-061BAF405840}" type="pres">
      <dgm:prSet presAssocID="{DED6031E-F835-4CBF-BC1A-47BCAF5927CF}" presName="rootComposite" presStyleCnt="0"/>
      <dgm:spPr/>
    </dgm:pt>
    <dgm:pt modelId="{8143AD43-9B09-48A9-859B-072782539537}" type="pres">
      <dgm:prSet presAssocID="{DED6031E-F835-4CBF-BC1A-47BCAF5927CF}" presName="rootText" presStyleLbl="node2" presStyleIdx="0" presStyleCnt="4">
        <dgm:presLayoutVars>
          <dgm:chPref val="3"/>
        </dgm:presLayoutVars>
      </dgm:prSet>
      <dgm:spPr/>
    </dgm:pt>
    <dgm:pt modelId="{BC9DFD8A-BA4E-4B2F-9C58-BB037AC4C332}" type="pres">
      <dgm:prSet presAssocID="{DED6031E-F835-4CBF-BC1A-47BCAF5927CF}" presName="rootConnector" presStyleLbl="node2" presStyleIdx="0" presStyleCnt="4"/>
      <dgm:spPr/>
    </dgm:pt>
    <dgm:pt modelId="{7C29E68A-C894-474E-9289-7830C1F3145D}" type="pres">
      <dgm:prSet presAssocID="{DED6031E-F835-4CBF-BC1A-47BCAF5927CF}" presName="hierChild4" presStyleCnt="0"/>
      <dgm:spPr/>
    </dgm:pt>
    <dgm:pt modelId="{7524E693-A88D-48D3-9031-7E84D32EA0CF}" type="pres">
      <dgm:prSet presAssocID="{DED6031E-F835-4CBF-BC1A-47BCAF5927CF}" presName="hierChild5" presStyleCnt="0"/>
      <dgm:spPr/>
    </dgm:pt>
    <dgm:pt modelId="{F143E760-6B79-498C-919F-A9E41DAF5866}" type="pres">
      <dgm:prSet presAssocID="{CBBA7F77-9883-4989-B036-5C545525D539}" presName="Name37" presStyleLbl="parChTrans1D2" presStyleIdx="1" presStyleCnt="4"/>
      <dgm:spPr/>
    </dgm:pt>
    <dgm:pt modelId="{AFC8C2EC-14EF-49BA-A944-3352071E250B}" type="pres">
      <dgm:prSet presAssocID="{B8A82E75-35EC-485E-A246-6139C38C849D}" presName="hierRoot2" presStyleCnt="0">
        <dgm:presLayoutVars>
          <dgm:hierBranch val="init"/>
        </dgm:presLayoutVars>
      </dgm:prSet>
      <dgm:spPr/>
    </dgm:pt>
    <dgm:pt modelId="{4E94B06E-6D15-4916-8968-32EB8B57DB3E}" type="pres">
      <dgm:prSet presAssocID="{B8A82E75-35EC-485E-A246-6139C38C849D}" presName="rootComposite" presStyleCnt="0"/>
      <dgm:spPr/>
    </dgm:pt>
    <dgm:pt modelId="{193ED5CA-42D9-43A0-A34E-54CF40568FCF}" type="pres">
      <dgm:prSet presAssocID="{B8A82E75-35EC-485E-A246-6139C38C849D}" presName="rootText" presStyleLbl="node2" presStyleIdx="1" presStyleCnt="4">
        <dgm:presLayoutVars>
          <dgm:chPref val="3"/>
        </dgm:presLayoutVars>
      </dgm:prSet>
      <dgm:spPr/>
    </dgm:pt>
    <dgm:pt modelId="{05791929-BCF0-46A0-9171-F096EF9E1593}" type="pres">
      <dgm:prSet presAssocID="{B8A82E75-35EC-485E-A246-6139C38C849D}" presName="rootConnector" presStyleLbl="node2" presStyleIdx="1" presStyleCnt="4"/>
      <dgm:spPr/>
    </dgm:pt>
    <dgm:pt modelId="{4660FA7C-A354-47EA-9CCB-8E2E8D197757}" type="pres">
      <dgm:prSet presAssocID="{B8A82E75-35EC-485E-A246-6139C38C849D}" presName="hierChild4" presStyleCnt="0"/>
      <dgm:spPr/>
    </dgm:pt>
    <dgm:pt modelId="{4BB951C4-F711-444B-800D-D5FD924820A3}" type="pres">
      <dgm:prSet presAssocID="{B8A82E75-35EC-485E-A246-6139C38C849D}" presName="hierChild5" presStyleCnt="0"/>
      <dgm:spPr/>
    </dgm:pt>
    <dgm:pt modelId="{DC0EA3BA-9654-44B9-89AC-F6A1F270825C}" type="pres">
      <dgm:prSet presAssocID="{6104C9FF-9D3C-441C-97D2-43E4026D6CA3}" presName="Name37" presStyleLbl="parChTrans1D2" presStyleIdx="2" presStyleCnt="4"/>
      <dgm:spPr/>
    </dgm:pt>
    <dgm:pt modelId="{5FDE1A39-4258-4CB0-8EF2-CB73326D078E}" type="pres">
      <dgm:prSet presAssocID="{6BC6789A-CA10-4C18-9098-4C2A07D03A9C}" presName="hierRoot2" presStyleCnt="0">
        <dgm:presLayoutVars>
          <dgm:hierBranch val="init"/>
        </dgm:presLayoutVars>
      </dgm:prSet>
      <dgm:spPr/>
    </dgm:pt>
    <dgm:pt modelId="{30A97921-9739-49E6-A83A-CDF71F0FC861}" type="pres">
      <dgm:prSet presAssocID="{6BC6789A-CA10-4C18-9098-4C2A07D03A9C}" presName="rootComposite" presStyleCnt="0"/>
      <dgm:spPr/>
    </dgm:pt>
    <dgm:pt modelId="{6BFCFB36-4358-4718-983C-FD04EFF20C53}" type="pres">
      <dgm:prSet presAssocID="{6BC6789A-CA10-4C18-9098-4C2A07D03A9C}" presName="rootText" presStyleLbl="node2" presStyleIdx="2" presStyleCnt="4" custScaleX="90208">
        <dgm:presLayoutVars>
          <dgm:chPref val="3"/>
        </dgm:presLayoutVars>
      </dgm:prSet>
      <dgm:spPr/>
    </dgm:pt>
    <dgm:pt modelId="{8A7387F8-D44E-433D-9590-4A3E409CA76C}" type="pres">
      <dgm:prSet presAssocID="{6BC6789A-CA10-4C18-9098-4C2A07D03A9C}" presName="rootConnector" presStyleLbl="node2" presStyleIdx="2" presStyleCnt="4"/>
      <dgm:spPr/>
    </dgm:pt>
    <dgm:pt modelId="{45BCA5AA-4EAA-44AE-86DE-6130C7C2D7C0}" type="pres">
      <dgm:prSet presAssocID="{6BC6789A-CA10-4C18-9098-4C2A07D03A9C}" presName="hierChild4" presStyleCnt="0"/>
      <dgm:spPr/>
    </dgm:pt>
    <dgm:pt modelId="{85A6103F-FCBE-4B92-94CD-43806DCFBFDE}" type="pres">
      <dgm:prSet presAssocID="{6BC6789A-CA10-4C18-9098-4C2A07D03A9C}" presName="hierChild5" presStyleCnt="0"/>
      <dgm:spPr/>
    </dgm:pt>
    <dgm:pt modelId="{37C690A4-E11F-447F-8B1B-199177C4533D}" type="pres">
      <dgm:prSet presAssocID="{47698DDD-52DF-474F-8647-BF73268026FE}" presName="Name37" presStyleLbl="parChTrans1D2" presStyleIdx="3" presStyleCnt="4"/>
      <dgm:spPr/>
    </dgm:pt>
    <dgm:pt modelId="{D72F15F5-0CD4-47AD-A7EE-31517F49E7A9}" type="pres">
      <dgm:prSet presAssocID="{A09D92AC-52CA-4408-84A4-F6258BA2B63B}" presName="hierRoot2" presStyleCnt="0">
        <dgm:presLayoutVars>
          <dgm:hierBranch val="init"/>
        </dgm:presLayoutVars>
      </dgm:prSet>
      <dgm:spPr/>
    </dgm:pt>
    <dgm:pt modelId="{5FE4A91F-8E46-41D6-B834-FAACB5BCE450}" type="pres">
      <dgm:prSet presAssocID="{A09D92AC-52CA-4408-84A4-F6258BA2B63B}" presName="rootComposite" presStyleCnt="0"/>
      <dgm:spPr/>
    </dgm:pt>
    <dgm:pt modelId="{7C6D5761-7457-4512-8A92-EC8813D9BE05}" type="pres">
      <dgm:prSet presAssocID="{A09D92AC-52CA-4408-84A4-F6258BA2B63B}" presName="rootText" presStyleLbl="node2" presStyleIdx="3" presStyleCnt="4">
        <dgm:presLayoutVars>
          <dgm:chPref val="3"/>
        </dgm:presLayoutVars>
      </dgm:prSet>
      <dgm:spPr/>
    </dgm:pt>
    <dgm:pt modelId="{8FBE5F36-C413-4AB2-A72C-193FF328DB91}" type="pres">
      <dgm:prSet presAssocID="{A09D92AC-52CA-4408-84A4-F6258BA2B63B}" presName="rootConnector" presStyleLbl="node2" presStyleIdx="3" presStyleCnt="4"/>
      <dgm:spPr/>
    </dgm:pt>
    <dgm:pt modelId="{C1B6C9FF-7D43-4A86-A6AD-899975560AB2}" type="pres">
      <dgm:prSet presAssocID="{A09D92AC-52CA-4408-84A4-F6258BA2B63B}" presName="hierChild4" presStyleCnt="0"/>
      <dgm:spPr/>
    </dgm:pt>
    <dgm:pt modelId="{021F1F55-7AA7-427E-BAFD-6BB4DE0850D4}" type="pres">
      <dgm:prSet presAssocID="{A09D92AC-52CA-4408-84A4-F6258BA2B63B}" presName="hierChild5" presStyleCnt="0"/>
      <dgm:spPr/>
    </dgm:pt>
    <dgm:pt modelId="{D2C71087-2AB0-422C-89A9-8C4E63AA0BD6}" type="pres">
      <dgm:prSet presAssocID="{E9203943-3EB2-41E4-94E0-72EE2C003857}" presName="hierChild3" presStyleCnt="0"/>
      <dgm:spPr/>
    </dgm:pt>
  </dgm:ptLst>
  <dgm:cxnLst>
    <dgm:cxn modelId="{8E6AE60E-A99A-4700-9901-17141BBD9EE4}" type="presOf" srcId="{6BC6789A-CA10-4C18-9098-4C2A07D03A9C}" destId="{6BFCFB36-4358-4718-983C-FD04EFF20C53}" srcOrd="0" destOrd="0" presId="urn:microsoft.com/office/officeart/2005/8/layout/orgChart1"/>
    <dgm:cxn modelId="{6CA61A14-12C6-4C50-8168-EF1277302167}" type="presOf" srcId="{CBBA7F77-9883-4989-B036-5C545525D539}" destId="{F143E760-6B79-498C-919F-A9E41DAF5866}" srcOrd="0" destOrd="0" presId="urn:microsoft.com/office/officeart/2005/8/layout/orgChart1"/>
    <dgm:cxn modelId="{27B7A31A-9EDE-4C6B-98EC-5BC75A2E9C03}" srcId="{5C572872-B333-4D60-BE98-B057AB6AB260}" destId="{E9203943-3EB2-41E4-94E0-72EE2C003857}" srcOrd="0" destOrd="0" parTransId="{319D3B1F-4679-4546-97C9-794004504A12}" sibTransId="{0182D021-7F41-4D8C-9B0B-4791FC53E80E}"/>
    <dgm:cxn modelId="{70A28124-4407-4EAA-BC4A-6018D6BC15AB}" type="presOf" srcId="{A09D92AC-52CA-4408-84A4-F6258BA2B63B}" destId="{8FBE5F36-C413-4AB2-A72C-193FF328DB91}" srcOrd="1" destOrd="0" presId="urn:microsoft.com/office/officeart/2005/8/layout/orgChart1"/>
    <dgm:cxn modelId="{BA1C4E29-A6F2-4619-8ED1-D0B83B48F32B}" type="presOf" srcId="{E9203943-3EB2-41E4-94E0-72EE2C003857}" destId="{14F25DDB-7B9E-4571-95EB-1091222B8AA6}" srcOrd="1" destOrd="0" presId="urn:microsoft.com/office/officeart/2005/8/layout/orgChart1"/>
    <dgm:cxn modelId="{1E5AFD29-4AE7-4CBB-A256-88650B692547}" srcId="{E9203943-3EB2-41E4-94E0-72EE2C003857}" destId="{B8A82E75-35EC-485E-A246-6139C38C849D}" srcOrd="1" destOrd="0" parTransId="{CBBA7F77-9883-4989-B036-5C545525D539}" sibTransId="{F81868DB-73ED-422F-8595-D0843B634CBD}"/>
    <dgm:cxn modelId="{B142175C-FFF9-45C7-BE28-C8F7321AA4C5}" type="presOf" srcId="{A09D92AC-52CA-4408-84A4-F6258BA2B63B}" destId="{7C6D5761-7457-4512-8A92-EC8813D9BE05}" srcOrd="0" destOrd="0" presId="urn:microsoft.com/office/officeart/2005/8/layout/orgChart1"/>
    <dgm:cxn modelId="{BAE89C44-F9C3-4953-8266-E8A6EB16401C}" type="presOf" srcId="{5C572872-B333-4D60-BE98-B057AB6AB260}" destId="{7776E518-2FB1-488F-8885-FDD43B02F70C}" srcOrd="0" destOrd="0" presId="urn:microsoft.com/office/officeart/2005/8/layout/orgChart1"/>
    <dgm:cxn modelId="{C57AFF44-61C1-407C-9859-CA9A5451C457}" type="presOf" srcId="{6BC6789A-CA10-4C18-9098-4C2A07D03A9C}" destId="{8A7387F8-D44E-433D-9590-4A3E409CA76C}" srcOrd="1" destOrd="0" presId="urn:microsoft.com/office/officeart/2005/8/layout/orgChart1"/>
    <dgm:cxn modelId="{9A3BBB45-34D0-46D7-8541-57615DF501B3}" type="presOf" srcId="{B8A82E75-35EC-485E-A246-6139C38C849D}" destId="{193ED5CA-42D9-43A0-A34E-54CF40568FCF}" srcOrd="0" destOrd="0" presId="urn:microsoft.com/office/officeart/2005/8/layout/orgChart1"/>
    <dgm:cxn modelId="{4C92234A-5747-4511-8A85-1BC61960FE8B}" type="presOf" srcId="{6104C9FF-9D3C-441C-97D2-43E4026D6CA3}" destId="{DC0EA3BA-9654-44B9-89AC-F6A1F270825C}" srcOrd="0" destOrd="0" presId="urn:microsoft.com/office/officeart/2005/8/layout/orgChart1"/>
    <dgm:cxn modelId="{D964FF4C-39E1-4421-A3B7-89C6D90BD98B}" type="presOf" srcId="{47698DDD-52DF-474F-8647-BF73268026FE}" destId="{37C690A4-E11F-447F-8B1B-199177C4533D}" srcOrd="0" destOrd="0" presId="urn:microsoft.com/office/officeart/2005/8/layout/orgChart1"/>
    <dgm:cxn modelId="{497BC06F-09D9-433A-81E9-59435064A632}" type="presOf" srcId="{B8A82E75-35EC-485E-A246-6139C38C849D}" destId="{05791929-BCF0-46A0-9171-F096EF9E1593}" srcOrd="1" destOrd="0" presId="urn:microsoft.com/office/officeart/2005/8/layout/orgChart1"/>
    <dgm:cxn modelId="{6408BB59-ACE4-44F2-8348-ED9E5F789948}" type="presOf" srcId="{E9203943-3EB2-41E4-94E0-72EE2C003857}" destId="{85516FA7-A481-4F0B-8ED1-46F78FCF581E}" srcOrd="0" destOrd="0" presId="urn:microsoft.com/office/officeart/2005/8/layout/orgChart1"/>
    <dgm:cxn modelId="{2E3CA79C-2DB1-4D80-B98B-DC72295B9657}" type="presOf" srcId="{4434C3FA-B151-4CB8-8108-BDD9B51A4EDB}" destId="{297911EC-62B2-4B26-A8FE-F92584585D6C}" srcOrd="0" destOrd="0" presId="urn:microsoft.com/office/officeart/2005/8/layout/orgChart1"/>
    <dgm:cxn modelId="{3EE989AA-6D46-4AFD-B40E-4E671F1A8CF2}" srcId="{E9203943-3EB2-41E4-94E0-72EE2C003857}" destId="{6BC6789A-CA10-4C18-9098-4C2A07D03A9C}" srcOrd="2" destOrd="0" parTransId="{6104C9FF-9D3C-441C-97D2-43E4026D6CA3}" sibTransId="{4DE82A43-E728-4B55-9D5B-EDA62DB5A85E}"/>
    <dgm:cxn modelId="{D3E99DAD-EF4C-4696-9CA9-EAEC4BD52045}" type="presOf" srcId="{DED6031E-F835-4CBF-BC1A-47BCAF5927CF}" destId="{BC9DFD8A-BA4E-4B2F-9C58-BB037AC4C332}" srcOrd="1" destOrd="0" presId="urn:microsoft.com/office/officeart/2005/8/layout/orgChart1"/>
    <dgm:cxn modelId="{8015F4CD-0FCC-4082-A607-92C288B50166}" srcId="{E9203943-3EB2-41E4-94E0-72EE2C003857}" destId="{DED6031E-F835-4CBF-BC1A-47BCAF5927CF}" srcOrd="0" destOrd="0" parTransId="{4434C3FA-B151-4CB8-8108-BDD9B51A4EDB}" sibTransId="{139382B8-EA43-4AD9-A575-3A633FE54ED3}"/>
    <dgm:cxn modelId="{90EF5DEB-D155-46D5-8A2D-5DCBE20CA0DB}" type="presOf" srcId="{DED6031E-F835-4CBF-BC1A-47BCAF5927CF}" destId="{8143AD43-9B09-48A9-859B-072782539537}" srcOrd="0" destOrd="0" presId="urn:microsoft.com/office/officeart/2005/8/layout/orgChart1"/>
    <dgm:cxn modelId="{1EB12DEC-22FC-4A38-80A7-95216E616904}" srcId="{E9203943-3EB2-41E4-94E0-72EE2C003857}" destId="{A09D92AC-52CA-4408-84A4-F6258BA2B63B}" srcOrd="3" destOrd="0" parTransId="{47698DDD-52DF-474F-8647-BF73268026FE}" sibTransId="{C520D43D-5889-4A01-87F1-E922356A960C}"/>
    <dgm:cxn modelId="{6A0F0056-BAF6-489B-9737-F7977B06AEFF}" type="presParOf" srcId="{7776E518-2FB1-488F-8885-FDD43B02F70C}" destId="{346BD27E-D4AF-4525-B8FF-16EFBE65DE78}" srcOrd="0" destOrd="0" presId="urn:microsoft.com/office/officeart/2005/8/layout/orgChart1"/>
    <dgm:cxn modelId="{36752AC3-12CB-4853-991D-EBB23AD9D24C}" type="presParOf" srcId="{346BD27E-D4AF-4525-B8FF-16EFBE65DE78}" destId="{72FABDC1-9D00-48E4-A3F9-448A736FA07A}" srcOrd="0" destOrd="0" presId="urn:microsoft.com/office/officeart/2005/8/layout/orgChart1"/>
    <dgm:cxn modelId="{CB0FAC9F-B5E3-4A5E-984A-43A6CF72E5B9}" type="presParOf" srcId="{72FABDC1-9D00-48E4-A3F9-448A736FA07A}" destId="{85516FA7-A481-4F0B-8ED1-46F78FCF581E}" srcOrd="0" destOrd="0" presId="urn:microsoft.com/office/officeart/2005/8/layout/orgChart1"/>
    <dgm:cxn modelId="{EFF0B455-7DB5-4FB1-BA4C-62A93727DE63}" type="presParOf" srcId="{72FABDC1-9D00-48E4-A3F9-448A736FA07A}" destId="{14F25DDB-7B9E-4571-95EB-1091222B8AA6}" srcOrd="1" destOrd="0" presId="urn:microsoft.com/office/officeart/2005/8/layout/orgChart1"/>
    <dgm:cxn modelId="{AD014A51-E4B7-43C5-A2EF-E4F0CF02D208}" type="presParOf" srcId="{346BD27E-D4AF-4525-B8FF-16EFBE65DE78}" destId="{1978CD87-D016-4AA8-81AE-E208A55E5E90}" srcOrd="1" destOrd="0" presId="urn:microsoft.com/office/officeart/2005/8/layout/orgChart1"/>
    <dgm:cxn modelId="{4DA2A157-F512-47A4-9D66-1424C1FD1CAB}" type="presParOf" srcId="{1978CD87-D016-4AA8-81AE-E208A55E5E90}" destId="{297911EC-62B2-4B26-A8FE-F92584585D6C}" srcOrd="0" destOrd="0" presId="urn:microsoft.com/office/officeart/2005/8/layout/orgChart1"/>
    <dgm:cxn modelId="{549869F3-2F59-485A-A1B8-B92CC0A66534}" type="presParOf" srcId="{1978CD87-D016-4AA8-81AE-E208A55E5E90}" destId="{5FDE4D2D-7A31-47B1-ABEE-32DB04BD63FB}" srcOrd="1" destOrd="0" presId="urn:microsoft.com/office/officeart/2005/8/layout/orgChart1"/>
    <dgm:cxn modelId="{B610EAE5-760C-4817-A8FA-3A027108ACD2}" type="presParOf" srcId="{5FDE4D2D-7A31-47B1-ABEE-32DB04BD63FB}" destId="{1D8CA9FD-3876-4F26-9E7F-061BAF405840}" srcOrd="0" destOrd="0" presId="urn:microsoft.com/office/officeart/2005/8/layout/orgChart1"/>
    <dgm:cxn modelId="{E712729D-5CC5-4913-A3D5-B29F6A3ACB6A}" type="presParOf" srcId="{1D8CA9FD-3876-4F26-9E7F-061BAF405840}" destId="{8143AD43-9B09-48A9-859B-072782539537}" srcOrd="0" destOrd="0" presId="urn:microsoft.com/office/officeart/2005/8/layout/orgChart1"/>
    <dgm:cxn modelId="{24A9F0E2-1A69-4BF6-83F4-034B30ED4D66}" type="presParOf" srcId="{1D8CA9FD-3876-4F26-9E7F-061BAF405840}" destId="{BC9DFD8A-BA4E-4B2F-9C58-BB037AC4C332}" srcOrd="1" destOrd="0" presId="urn:microsoft.com/office/officeart/2005/8/layout/orgChart1"/>
    <dgm:cxn modelId="{74DF7A42-B95A-44C6-BB48-AA7AD282921F}" type="presParOf" srcId="{5FDE4D2D-7A31-47B1-ABEE-32DB04BD63FB}" destId="{7C29E68A-C894-474E-9289-7830C1F3145D}" srcOrd="1" destOrd="0" presId="urn:microsoft.com/office/officeart/2005/8/layout/orgChart1"/>
    <dgm:cxn modelId="{5E5415E7-E454-4A50-96E6-CA885FF033F0}" type="presParOf" srcId="{5FDE4D2D-7A31-47B1-ABEE-32DB04BD63FB}" destId="{7524E693-A88D-48D3-9031-7E84D32EA0CF}" srcOrd="2" destOrd="0" presId="urn:microsoft.com/office/officeart/2005/8/layout/orgChart1"/>
    <dgm:cxn modelId="{ABB404C8-A196-4BAA-AEA6-6627B6A083BD}" type="presParOf" srcId="{1978CD87-D016-4AA8-81AE-E208A55E5E90}" destId="{F143E760-6B79-498C-919F-A9E41DAF5866}" srcOrd="2" destOrd="0" presId="urn:microsoft.com/office/officeart/2005/8/layout/orgChart1"/>
    <dgm:cxn modelId="{603346E7-262F-4F3C-8D85-74FEC028CE98}" type="presParOf" srcId="{1978CD87-D016-4AA8-81AE-E208A55E5E90}" destId="{AFC8C2EC-14EF-49BA-A944-3352071E250B}" srcOrd="3" destOrd="0" presId="urn:microsoft.com/office/officeart/2005/8/layout/orgChart1"/>
    <dgm:cxn modelId="{98112FDC-0B46-4CEA-9D19-4319D6A1726A}" type="presParOf" srcId="{AFC8C2EC-14EF-49BA-A944-3352071E250B}" destId="{4E94B06E-6D15-4916-8968-32EB8B57DB3E}" srcOrd="0" destOrd="0" presId="urn:microsoft.com/office/officeart/2005/8/layout/orgChart1"/>
    <dgm:cxn modelId="{DBDB942D-B04A-4885-8036-7FF6312ED607}" type="presParOf" srcId="{4E94B06E-6D15-4916-8968-32EB8B57DB3E}" destId="{193ED5CA-42D9-43A0-A34E-54CF40568FCF}" srcOrd="0" destOrd="0" presId="urn:microsoft.com/office/officeart/2005/8/layout/orgChart1"/>
    <dgm:cxn modelId="{C1120DCD-9360-4551-9E81-3DC06A27BADB}" type="presParOf" srcId="{4E94B06E-6D15-4916-8968-32EB8B57DB3E}" destId="{05791929-BCF0-46A0-9171-F096EF9E1593}" srcOrd="1" destOrd="0" presId="urn:microsoft.com/office/officeart/2005/8/layout/orgChart1"/>
    <dgm:cxn modelId="{6B10E15C-EA08-4F39-BB1A-4B6E6C28A354}" type="presParOf" srcId="{AFC8C2EC-14EF-49BA-A944-3352071E250B}" destId="{4660FA7C-A354-47EA-9CCB-8E2E8D197757}" srcOrd="1" destOrd="0" presId="urn:microsoft.com/office/officeart/2005/8/layout/orgChart1"/>
    <dgm:cxn modelId="{4E774E98-B8F7-468F-85A2-77564955B8DD}" type="presParOf" srcId="{AFC8C2EC-14EF-49BA-A944-3352071E250B}" destId="{4BB951C4-F711-444B-800D-D5FD924820A3}" srcOrd="2" destOrd="0" presId="urn:microsoft.com/office/officeart/2005/8/layout/orgChart1"/>
    <dgm:cxn modelId="{DC346EDC-5624-4658-BCEC-B69390222B38}" type="presParOf" srcId="{1978CD87-D016-4AA8-81AE-E208A55E5E90}" destId="{DC0EA3BA-9654-44B9-89AC-F6A1F270825C}" srcOrd="4" destOrd="0" presId="urn:microsoft.com/office/officeart/2005/8/layout/orgChart1"/>
    <dgm:cxn modelId="{4D88B7AB-491D-4AE6-83B9-FB02489847F5}" type="presParOf" srcId="{1978CD87-D016-4AA8-81AE-E208A55E5E90}" destId="{5FDE1A39-4258-4CB0-8EF2-CB73326D078E}" srcOrd="5" destOrd="0" presId="urn:microsoft.com/office/officeart/2005/8/layout/orgChart1"/>
    <dgm:cxn modelId="{68577E35-5555-41F7-BA9F-C8C54EA608F3}" type="presParOf" srcId="{5FDE1A39-4258-4CB0-8EF2-CB73326D078E}" destId="{30A97921-9739-49E6-A83A-CDF71F0FC861}" srcOrd="0" destOrd="0" presId="urn:microsoft.com/office/officeart/2005/8/layout/orgChart1"/>
    <dgm:cxn modelId="{82E21FA0-6AFC-4F40-96CC-DA3BACC88349}" type="presParOf" srcId="{30A97921-9739-49E6-A83A-CDF71F0FC861}" destId="{6BFCFB36-4358-4718-983C-FD04EFF20C53}" srcOrd="0" destOrd="0" presId="urn:microsoft.com/office/officeart/2005/8/layout/orgChart1"/>
    <dgm:cxn modelId="{72AA37E2-0AF7-4290-B3AE-0339A12B79C4}" type="presParOf" srcId="{30A97921-9739-49E6-A83A-CDF71F0FC861}" destId="{8A7387F8-D44E-433D-9590-4A3E409CA76C}" srcOrd="1" destOrd="0" presId="urn:microsoft.com/office/officeart/2005/8/layout/orgChart1"/>
    <dgm:cxn modelId="{5F39A428-19B6-4648-A2A9-DB0E22B9FE1F}" type="presParOf" srcId="{5FDE1A39-4258-4CB0-8EF2-CB73326D078E}" destId="{45BCA5AA-4EAA-44AE-86DE-6130C7C2D7C0}" srcOrd="1" destOrd="0" presId="urn:microsoft.com/office/officeart/2005/8/layout/orgChart1"/>
    <dgm:cxn modelId="{CE3D13CB-BABD-4161-97D9-8C63D8A6079E}" type="presParOf" srcId="{5FDE1A39-4258-4CB0-8EF2-CB73326D078E}" destId="{85A6103F-FCBE-4B92-94CD-43806DCFBFDE}" srcOrd="2" destOrd="0" presId="urn:microsoft.com/office/officeart/2005/8/layout/orgChart1"/>
    <dgm:cxn modelId="{69A26E46-A0BE-494E-94B0-3D1C3853D88A}" type="presParOf" srcId="{1978CD87-D016-4AA8-81AE-E208A55E5E90}" destId="{37C690A4-E11F-447F-8B1B-199177C4533D}" srcOrd="6" destOrd="0" presId="urn:microsoft.com/office/officeart/2005/8/layout/orgChart1"/>
    <dgm:cxn modelId="{2CAB759F-D0FA-4722-9459-FFB0F76B718D}" type="presParOf" srcId="{1978CD87-D016-4AA8-81AE-E208A55E5E90}" destId="{D72F15F5-0CD4-47AD-A7EE-31517F49E7A9}" srcOrd="7" destOrd="0" presId="urn:microsoft.com/office/officeart/2005/8/layout/orgChart1"/>
    <dgm:cxn modelId="{8E1CBE76-113D-4A0A-8629-F0A385F1A27E}" type="presParOf" srcId="{D72F15F5-0CD4-47AD-A7EE-31517F49E7A9}" destId="{5FE4A91F-8E46-41D6-B834-FAACB5BCE450}" srcOrd="0" destOrd="0" presId="urn:microsoft.com/office/officeart/2005/8/layout/orgChart1"/>
    <dgm:cxn modelId="{51CF03F7-FAB6-4A67-B217-1C204F52CCE7}" type="presParOf" srcId="{5FE4A91F-8E46-41D6-B834-FAACB5BCE450}" destId="{7C6D5761-7457-4512-8A92-EC8813D9BE05}" srcOrd="0" destOrd="0" presId="urn:microsoft.com/office/officeart/2005/8/layout/orgChart1"/>
    <dgm:cxn modelId="{47F5EF10-6442-4935-B4D5-736590E94E34}" type="presParOf" srcId="{5FE4A91F-8E46-41D6-B834-FAACB5BCE450}" destId="{8FBE5F36-C413-4AB2-A72C-193FF328DB91}" srcOrd="1" destOrd="0" presId="urn:microsoft.com/office/officeart/2005/8/layout/orgChart1"/>
    <dgm:cxn modelId="{228D4E59-7F64-4326-97F4-7F4B30B1AD2E}" type="presParOf" srcId="{D72F15F5-0CD4-47AD-A7EE-31517F49E7A9}" destId="{C1B6C9FF-7D43-4A86-A6AD-899975560AB2}" srcOrd="1" destOrd="0" presId="urn:microsoft.com/office/officeart/2005/8/layout/orgChart1"/>
    <dgm:cxn modelId="{21B891D0-3BFA-43F5-B8F6-6803C4DBDBF1}" type="presParOf" srcId="{D72F15F5-0CD4-47AD-A7EE-31517F49E7A9}" destId="{021F1F55-7AA7-427E-BAFD-6BB4DE0850D4}" srcOrd="2" destOrd="0" presId="urn:microsoft.com/office/officeart/2005/8/layout/orgChart1"/>
    <dgm:cxn modelId="{C271B411-E44F-4F17-A9C5-2C2B8BA35D08}" type="presParOf" srcId="{346BD27E-D4AF-4525-B8FF-16EFBE65DE78}" destId="{D2C71087-2AB0-422C-89A9-8C4E63AA0BD6}"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690A4-E11F-447F-8B1B-199177C4533D}">
      <dsp:nvSpPr>
        <dsp:cNvPr id="0" name=""/>
        <dsp:cNvSpPr/>
      </dsp:nvSpPr>
      <dsp:spPr>
        <a:xfrm>
          <a:off x="2971800" y="815266"/>
          <a:ext cx="2315999" cy="275395"/>
        </a:xfrm>
        <a:custGeom>
          <a:avLst/>
          <a:gdLst/>
          <a:ahLst/>
          <a:cxnLst/>
          <a:rect l="0" t="0" r="0" b="0"/>
          <a:pathLst>
            <a:path>
              <a:moveTo>
                <a:pt x="0" y="0"/>
              </a:moveTo>
              <a:lnTo>
                <a:pt x="0" y="137697"/>
              </a:lnTo>
              <a:lnTo>
                <a:pt x="2315999" y="137697"/>
              </a:lnTo>
              <a:lnTo>
                <a:pt x="2315999" y="2753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0EA3BA-9654-44B9-89AC-F6A1F270825C}">
      <dsp:nvSpPr>
        <dsp:cNvPr id="0" name=""/>
        <dsp:cNvSpPr/>
      </dsp:nvSpPr>
      <dsp:spPr>
        <a:xfrm>
          <a:off x="2971800" y="815266"/>
          <a:ext cx="793402" cy="275395"/>
        </a:xfrm>
        <a:custGeom>
          <a:avLst/>
          <a:gdLst/>
          <a:ahLst/>
          <a:cxnLst/>
          <a:rect l="0" t="0" r="0" b="0"/>
          <a:pathLst>
            <a:path>
              <a:moveTo>
                <a:pt x="0" y="0"/>
              </a:moveTo>
              <a:lnTo>
                <a:pt x="0" y="137697"/>
              </a:lnTo>
              <a:lnTo>
                <a:pt x="793402" y="137697"/>
              </a:lnTo>
              <a:lnTo>
                <a:pt x="793402" y="2753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43E760-6B79-498C-919F-A9E41DAF5866}">
      <dsp:nvSpPr>
        <dsp:cNvPr id="0" name=""/>
        <dsp:cNvSpPr/>
      </dsp:nvSpPr>
      <dsp:spPr>
        <a:xfrm>
          <a:off x="2242604" y="815266"/>
          <a:ext cx="729195" cy="275395"/>
        </a:xfrm>
        <a:custGeom>
          <a:avLst/>
          <a:gdLst/>
          <a:ahLst/>
          <a:cxnLst/>
          <a:rect l="0" t="0" r="0" b="0"/>
          <a:pathLst>
            <a:path>
              <a:moveTo>
                <a:pt x="729195" y="0"/>
              </a:moveTo>
              <a:lnTo>
                <a:pt x="729195" y="137697"/>
              </a:lnTo>
              <a:lnTo>
                <a:pt x="0" y="137697"/>
              </a:lnTo>
              <a:lnTo>
                <a:pt x="0" y="2753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7911EC-62B2-4B26-A8FE-F92584585D6C}">
      <dsp:nvSpPr>
        <dsp:cNvPr id="0" name=""/>
        <dsp:cNvSpPr/>
      </dsp:nvSpPr>
      <dsp:spPr>
        <a:xfrm>
          <a:off x="655800" y="815266"/>
          <a:ext cx="2315999" cy="275395"/>
        </a:xfrm>
        <a:custGeom>
          <a:avLst/>
          <a:gdLst/>
          <a:ahLst/>
          <a:cxnLst/>
          <a:rect l="0" t="0" r="0" b="0"/>
          <a:pathLst>
            <a:path>
              <a:moveTo>
                <a:pt x="2315999" y="0"/>
              </a:moveTo>
              <a:lnTo>
                <a:pt x="2315999" y="137697"/>
              </a:lnTo>
              <a:lnTo>
                <a:pt x="0" y="137697"/>
              </a:lnTo>
              <a:lnTo>
                <a:pt x="0" y="2753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516FA7-A481-4F0B-8ED1-46F78FCF581E}">
      <dsp:nvSpPr>
        <dsp:cNvPr id="0" name=""/>
        <dsp:cNvSpPr/>
      </dsp:nvSpPr>
      <dsp:spPr>
        <a:xfrm>
          <a:off x="2063584" y="159561"/>
          <a:ext cx="1816431" cy="65570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US" sz="2200" kern="1200">
              <a:latin typeface="Nixie One" panose="02000503080000020004" pitchFamily="50" charset="0"/>
            </a:rPr>
            <a:t>Early Childhood Education</a:t>
          </a:r>
        </a:p>
      </dsp:txBody>
      <dsp:txXfrm>
        <a:off x="2063584" y="159561"/>
        <a:ext cx="1816431" cy="655704"/>
      </dsp:txXfrm>
    </dsp:sp>
    <dsp:sp modelId="{8143AD43-9B09-48A9-859B-072782539537}">
      <dsp:nvSpPr>
        <dsp:cNvPr id="0" name=""/>
        <dsp:cNvSpPr/>
      </dsp:nvSpPr>
      <dsp:spPr>
        <a:xfrm>
          <a:off x="96" y="1090661"/>
          <a:ext cx="1311408" cy="65570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Varela Round" panose="02000000000000000000" pitchFamily="50" charset="0"/>
              <a:ea typeface="+mn-ea"/>
              <a:cs typeface="+mn-cs"/>
            </a:rPr>
            <a:t>Knowledge</a:t>
          </a:r>
        </a:p>
        <a:p>
          <a:pPr marL="0" lvl="0" indent="0" algn="ctr" defTabSz="622300">
            <a:lnSpc>
              <a:spcPct val="90000"/>
            </a:lnSpc>
            <a:spcBef>
              <a:spcPct val="0"/>
            </a:spcBef>
            <a:spcAft>
              <a:spcPct val="35000"/>
            </a:spcAft>
            <a:buNone/>
          </a:pPr>
          <a:r>
            <a:rPr lang="en-US" sz="1400" kern="1200">
              <a:latin typeface="Varela Round" panose="02000000000000000000" pitchFamily="50" charset="0"/>
              <a:ea typeface="+mn-ea"/>
              <a:cs typeface="+mn-cs"/>
            </a:rPr>
            <a:t>&amp; Skills</a:t>
          </a:r>
        </a:p>
      </dsp:txBody>
      <dsp:txXfrm>
        <a:off x="96" y="1090661"/>
        <a:ext cx="1311408" cy="655704"/>
      </dsp:txXfrm>
    </dsp:sp>
    <dsp:sp modelId="{193ED5CA-42D9-43A0-A34E-54CF40568FCF}">
      <dsp:nvSpPr>
        <dsp:cNvPr id="0" name=""/>
        <dsp:cNvSpPr/>
      </dsp:nvSpPr>
      <dsp:spPr>
        <a:xfrm>
          <a:off x="1586900" y="1090661"/>
          <a:ext cx="1311408" cy="65570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711200">
            <a:lnSpc>
              <a:spcPct val="90000"/>
            </a:lnSpc>
            <a:spcBef>
              <a:spcPct val="0"/>
            </a:spcBef>
            <a:spcAft>
              <a:spcPct val="35000"/>
            </a:spcAft>
            <a:buNone/>
          </a:pPr>
          <a:r>
            <a:rPr lang="en-US" sz="1400" kern="1200">
              <a:latin typeface="Varela Round" panose="02000000000000000000" pitchFamily="50" charset="0"/>
              <a:ea typeface="+mn-ea"/>
              <a:cs typeface="+mn-cs"/>
            </a:rPr>
            <a:t>Professional Organization</a:t>
          </a:r>
        </a:p>
      </dsp:txBody>
      <dsp:txXfrm>
        <a:off x="1586900" y="1090661"/>
        <a:ext cx="1311408" cy="655704"/>
      </dsp:txXfrm>
    </dsp:sp>
    <dsp:sp modelId="{6BFCFB36-4358-4718-983C-FD04EFF20C53}">
      <dsp:nvSpPr>
        <dsp:cNvPr id="0" name=""/>
        <dsp:cNvSpPr/>
      </dsp:nvSpPr>
      <dsp:spPr>
        <a:xfrm>
          <a:off x="3173704" y="1090661"/>
          <a:ext cx="1182995" cy="65570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711200">
            <a:lnSpc>
              <a:spcPct val="90000"/>
            </a:lnSpc>
            <a:spcBef>
              <a:spcPct val="0"/>
            </a:spcBef>
            <a:spcAft>
              <a:spcPct val="35000"/>
            </a:spcAft>
            <a:buNone/>
          </a:pPr>
          <a:r>
            <a:rPr lang="en-US" sz="1400" kern="1200">
              <a:latin typeface="Varela Round" panose="02000000000000000000" pitchFamily="50" charset="0"/>
              <a:ea typeface="+mn-ea"/>
              <a:cs typeface="+mn-cs"/>
            </a:rPr>
            <a:t>Code of</a:t>
          </a:r>
        </a:p>
        <a:p>
          <a:pPr marL="0" lvl="0" indent="0" algn="ctr" defTabSz="711200">
            <a:lnSpc>
              <a:spcPct val="90000"/>
            </a:lnSpc>
            <a:spcBef>
              <a:spcPct val="0"/>
            </a:spcBef>
            <a:spcAft>
              <a:spcPct val="35000"/>
            </a:spcAft>
            <a:buNone/>
          </a:pPr>
          <a:r>
            <a:rPr lang="en-US" sz="1400" kern="1200">
              <a:latin typeface="Varela Round" panose="02000000000000000000" pitchFamily="50" charset="0"/>
              <a:ea typeface="+mn-ea"/>
              <a:cs typeface="+mn-cs"/>
            </a:rPr>
            <a:t>Ethics</a:t>
          </a:r>
        </a:p>
      </dsp:txBody>
      <dsp:txXfrm>
        <a:off x="3173704" y="1090661"/>
        <a:ext cx="1182995" cy="655704"/>
      </dsp:txXfrm>
    </dsp:sp>
    <dsp:sp modelId="{7C6D5761-7457-4512-8A92-EC8813D9BE05}">
      <dsp:nvSpPr>
        <dsp:cNvPr id="0" name=""/>
        <dsp:cNvSpPr/>
      </dsp:nvSpPr>
      <dsp:spPr>
        <a:xfrm>
          <a:off x="4632095" y="1090661"/>
          <a:ext cx="1311408" cy="65570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Varela Round" panose="02000000000000000000" pitchFamily="50" charset="0"/>
              <a:ea typeface="+mn-ea"/>
              <a:cs typeface="+mn-cs"/>
            </a:rPr>
            <a:t>Standards</a:t>
          </a:r>
        </a:p>
      </dsp:txBody>
      <dsp:txXfrm>
        <a:off x="4632095" y="1090661"/>
        <a:ext cx="1311408" cy="6557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CA028-0AA1-4D4B-92DD-1BE40C6AC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11422</Words>
  <Characters>65107</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Kari J.</dc:creator>
  <cp:keywords/>
  <dc:description/>
  <cp:lastModifiedBy>Newman, Jennifer</cp:lastModifiedBy>
  <cp:revision>2</cp:revision>
  <dcterms:created xsi:type="dcterms:W3CDTF">2021-06-30T17:41:00Z</dcterms:created>
  <dcterms:modified xsi:type="dcterms:W3CDTF">2021-06-30T17:41:00Z</dcterms:modified>
</cp:coreProperties>
</file>