
<file path=[Content_Types].xml><?xml version="1.0" encoding="utf-8"?>
<Types xmlns="http://schemas.openxmlformats.org/package/2006/content-types">
  <Default Extension="2"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B360B5" w14:textId="3234F3D8" w:rsidR="00E45FA2" w:rsidRPr="000219A2" w:rsidRDefault="007335DE" w:rsidP="000219A2">
      <w:r w:rsidRPr="000219A2">
        <w:rPr>
          <w:noProof/>
        </w:rPr>
        <w:drawing>
          <wp:anchor distT="0" distB="0" distL="114300" distR="114300" simplePos="0" relativeHeight="251658249" behindDoc="1" locked="1" layoutInCell="1" allowOverlap="1" wp14:anchorId="0DD259E4" wp14:editId="282C731D">
            <wp:simplePos x="0" y="0"/>
            <wp:positionH relativeFrom="margin">
              <wp:posOffset>-378460</wp:posOffset>
            </wp:positionH>
            <wp:positionV relativeFrom="paragraph">
              <wp:posOffset>-419100</wp:posOffset>
            </wp:positionV>
            <wp:extent cx="7799832" cy="10094976"/>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circle background1.png"/>
                    <pic:cNvPicPr/>
                  </pic:nvPicPr>
                  <pic:blipFill rotWithShape="1">
                    <a:blip r:embed="rId8" cstate="print">
                      <a:alphaModFix amt="10000"/>
                      <a:extLst>
                        <a:ext uri="{28A0092B-C50C-407E-A947-70E740481C1C}">
                          <a14:useLocalDpi xmlns:a14="http://schemas.microsoft.com/office/drawing/2010/main" val="0"/>
                        </a:ext>
                      </a:extLst>
                    </a:blip>
                    <a:srcRect t="-1" b="-1"/>
                    <a:stretch/>
                  </pic:blipFill>
                  <pic:spPr>
                    <a:xfrm>
                      <a:off x="0" y="0"/>
                      <a:ext cx="7799832" cy="10094976"/>
                    </a:xfrm>
                    <a:prstGeom prst="rect">
                      <a:avLst/>
                    </a:prstGeom>
                  </pic:spPr>
                </pic:pic>
              </a:graphicData>
            </a:graphic>
            <wp14:sizeRelH relativeFrom="margin">
              <wp14:pctWidth>0</wp14:pctWidth>
            </wp14:sizeRelH>
            <wp14:sizeRelV relativeFrom="margin">
              <wp14:pctHeight>0</wp14:pctHeight>
            </wp14:sizeRelV>
          </wp:anchor>
        </w:drawing>
      </w:r>
      <w:r w:rsidR="66901171" w:rsidRPr="000219A2">
        <w:t xml:space="preserve">        </w:t>
      </w:r>
      <w:r w:rsidR="0E34A116" w:rsidRPr="000219A2">
        <w:t xml:space="preserve">                             </w:t>
      </w:r>
      <w:r w:rsidR="004065B1" w:rsidRPr="000219A2">
        <w:rPr>
          <w:noProof/>
        </w:rPr>
        <w:drawing>
          <wp:inline distT="0" distB="0" distL="0" distR="0" wp14:anchorId="6449D4E5" wp14:editId="294516F6">
            <wp:extent cx="6410849" cy="1547447"/>
            <wp:effectExtent l="0" t="0" r="0" b="0"/>
            <wp:docPr id="97" name="Picture 9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pic:nvPicPr>
                  <pic:blipFill>
                    <a:blip r:embed="rId9">
                      <a:extLst>
                        <a:ext uri="{28A0092B-C50C-407E-A947-70E740481C1C}">
                          <a14:useLocalDpi xmlns:a14="http://schemas.microsoft.com/office/drawing/2010/main" val="0"/>
                        </a:ext>
                      </a:extLst>
                    </a:blip>
                    <a:stretch>
                      <a:fillRect/>
                    </a:stretch>
                  </pic:blipFill>
                  <pic:spPr>
                    <a:xfrm>
                      <a:off x="0" y="0"/>
                      <a:ext cx="6447672" cy="1556335"/>
                    </a:xfrm>
                    <a:prstGeom prst="rect">
                      <a:avLst/>
                    </a:prstGeom>
                  </pic:spPr>
                </pic:pic>
              </a:graphicData>
            </a:graphic>
          </wp:inline>
        </w:drawing>
      </w:r>
    </w:p>
    <w:p w14:paraId="2A91B39B" w14:textId="77777777" w:rsidR="00E45FA2" w:rsidRPr="000219A2" w:rsidRDefault="00E45FA2" w:rsidP="000219A2"/>
    <w:p w14:paraId="32A40F76" w14:textId="77777777" w:rsidR="00E45FA2" w:rsidRPr="000219A2" w:rsidRDefault="00E45FA2" w:rsidP="000219A2"/>
    <w:p w14:paraId="5AF1E6A6" w14:textId="77777777" w:rsidR="00E45FA2" w:rsidRPr="000219A2" w:rsidRDefault="00E45FA2" w:rsidP="000219A2"/>
    <w:p w14:paraId="0D2A64C5" w14:textId="77777777" w:rsidR="00E45FA2" w:rsidRPr="00EF740F" w:rsidRDefault="00471F1D" w:rsidP="00EF740F">
      <w:pPr>
        <w:spacing w:before="56"/>
        <w:ind w:left="2253" w:hanging="2253"/>
        <w:jc w:val="center"/>
        <w:outlineLvl w:val="3"/>
        <w:rPr>
          <w:rFonts w:ascii="Nixie One" w:eastAsia="Comic Sans MS" w:hAnsi="Nixie One" w:cs="Times New Roman"/>
          <w:b/>
          <w:bCs/>
          <w:w w:val="105"/>
          <w:sz w:val="32"/>
          <w:szCs w:val="32"/>
        </w:rPr>
      </w:pPr>
      <w:r w:rsidRPr="00EF740F">
        <w:rPr>
          <w:rFonts w:ascii="Nixie One" w:eastAsia="Comic Sans MS" w:hAnsi="Nixie One" w:cs="Times New Roman"/>
          <w:b/>
          <w:bCs/>
          <w:w w:val="105"/>
          <w:sz w:val="32"/>
          <w:szCs w:val="32"/>
        </w:rPr>
        <w:t>HEALTH, SAFETY &amp; SANITATION</w:t>
      </w:r>
    </w:p>
    <w:p w14:paraId="2E6893B6" w14:textId="27E25616" w:rsidR="00E45FA2" w:rsidRPr="008A0E81" w:rsidRDefault="00471F1D" w:rsidP="008A0E81">
      <w:pPr>
        <w:spacing w:before="124" w:line="237" w:lineRule="auto"/>
        <w:ind w:left="207" w:right="187"/>
        <w:jc w:val="both"/>
        <w:rPr>
          <w:rFonts w:ascii="Calibri" w:eastAsia="Calibri" w:hAnsi="Calibri" w:cs="Calibri"/>
          <w:sz w:val="24"/>
          <w:szCs w:val="24"/>
        </w:rPr>
      </w:pPr>
      <w:r w:rsidRPr="008A0E81">
        <w:rPr>
          <w:rFonts w:ascii="Calibri" w:eastAsia="Calibri" w:hAnsi="Calibri" w:cs="Calibri"/>
          <w:sz w:val="24"/>
          <w:szCs w:val="24"/>
        </w:rPr>
        <w:t>The orientation curriculum was developed by the Cabinet for Families and Children and the Department for Community Based Services, Division of Child Care in 1994 to fulfill the requirements of KRS 199.892 et seq. for new child care providers. A revision of the curriculum was completed in 2001 by the Kentucky Association of Child Care Resource and Referral Agencies (KACCRRA</w:t>
      </w:r>
      <w:r w:rsidR="00737CB1">
        <w:rPr>
          <w:rStyle w:val="FootnoteReference"/>
          <w:rFonts w:ascii="Calibri" w:eastAsia="Calibri" w:hAnsi="Calibri" w:cs="Calibri"/>
          <w:sz w:val="24"/>
          <w:szCs w:val="24"/>
        </w:rPr>
        <w:footnoteReference w:id="2"/>
      </w:r>
      <w:r w:rsidRPr="008A0E81">
        <w:rPr>
          <w:rFonts w:ascii="Calibri" w:eastAsia="Calibri" w:hAnsi="Calibri" w:cs="Calibri"/>
          <w:sz w:val="24"/>
          <w:szCs w:val="24"/>
        </w:rPr>
        <w:t>) in conjunction with the Cabinet for Families and Children. A second revision of the orientation training was completed in July 2003, with final revisions in March 2004, to ensure alignment of the training with the new Kentucky Early Childhood Core Content.</w:t>
      </w:r>
      <w:r w:rsidR="00737CB1">
        <w:rPr>
          <w:rStyle w:val="FootnoteReference"/>
          <w:rFonts w:ascii="Calibri" w:eastAsia="Calibri" w:hAnsi="Calibri" w:cs="Calibri"/>
          <w:sz w:val="24"/>
          <w:szCs w:val="24"/>
        </w:rPr>
        <w:footnoteReference w:id="3"/>
      </w:r>
      <w:r w:rsidRPr="008A0E81">
        <w:rPr>
          <w:rFonts w:ascii="Calibri" w:eastAsia="Calibri" w:hAnsi="Calibri" w:cs="Calibri"/>
          <w:sz w:val="24"/>
          <w:szCs w:val="24"/>
        </w:rPr>
        <w:t xml:space="preserve"> Authored by Nena Stetson, Nicki Patton and Carol Schroeder, the second revision was completed by the University of Kentucky Interdisciplinary Human Development Institute (IHDI) in collaboration with KIDS NOW (Kentucky Invests in Developing Success) and the Cabinet for Families and Children. Additional updates were made in 2013 to reflect changes in the child care licensing regulations. The most current revisions were made in</w:t>
      </w:r>
      <w:r w:rsidR="00F62DDB">
        <w:rPr>
          <w:rFonts w:ascii="Calibri" w:eastAsia="Calibri" w:hAnsi="Calibri" w:cs="Calibri"/>
          <w:sz w:val="24"/>
          <w:szCs w:val="24"/>
        </w:rPr>
        <w:t xml:space="preserve"> June 2021</w:t>
      </w:r>
      <w:r w:rsidRPr="008A0E81">
        <w:rPr>
          <w:rFonts w:ascii="Calibri" w:eastAsia="Calibri" w:hAnsi="Calibri" w:cs="Calibri"/>
          <w:sz w:val="24"/>
          <w:szCs w:val="24"/>
        </w:rPr>
        <w:t>.</w:t>
      </w:r>
    </w:p>
    <w:p w14:paraId="7CF78528" w14:textId="77777777" w:rsidR="00E45FA2" w:rsidRPr="000219A2" w:rsidRDefault="00E45FA2" w:rsidP="000219A2"/>
    <w:p w14:paraId="3EBC39C8" w14:textId="77777777" w:rsidR="00E45FA2" w:rsidRPr="000219A2" w:rsidRDefault="00E45FA2" w:rsidP="005D509F"/>
    <w:p w14:paraId="07842595" w14:textId="77777777" w:rsidR="00267387" w:rsidRPr="008E6E1D" w:rsidRDefault="00267387" w:rsidP="005D509F">
      <w:pPr>
        <w:spacing w:line="178" w:lineRule="auto"/>
        <w:ind w:left="207" w:right="651"/>
        <w:rPr>
          <w:rFonts w:ascii="Calibri" w:eastAsia="Times New Roman" w:hAnsi="Calibri" w:cs="Calibri"/>
          <w:sz w:val="24"/>
          <w:szCs w:val="24"/>
        </w:rPr>
      </w:pPr>
      <w:r w:rsidRPr="008E6E1D">
        <w:rPr>
          <w:rFonts w:ascii="Calibri" w:eastAsia="Calibri" w:hAnsi="Calibri" w:cs="Calibri"/>
          <w:b/>
          <w:sz w:val="24"/>
        </w:rPr>
        <w:t>NOTICE</w:t>
      </w:r>
      <w:r w:rsidRPr="008E6E1D">
        <w:rPr>
          <w:rFonts w:ascii="Calibri" w:eastAsia="Calibri" w:hAnsi="Calibri" w:cs="Calibri"/>
          <w:sz w:val="24"/>
        </w:rPr>
        <w:t xml:space="preserve">: This handout </w:t>
      </w:r>
      <w:r w:rsidRPr="008E6E1D">
        <w:rPr>
          <w:rFonts w:ascii="Calibri" w:eastAsia="Calibri" w:hAnsi="Calibri" w:cs="Calibri"/>
          <w:spacing w:val="-1"/>
          <w:sz w:val="24"/>
        </w:rPr>
        <w:t>includes</w:t>
      </w:r>
      <w:r w:rsidRPr="008E6E1D">
        <w:rPr>
          <w:rFonts w:ascii="Calibri" w:eastAsia="Calibri" w:hAnsi="Calibri" w:cs="Calibri"/>
          <w:sz w:val="24"/>
        </w:rPr>
        <w:t xml:space="preserve"> </w:t>
      </w:r>
      <w:r w:rsidRPr="008E6E1D">
        <w:rPr>
          <w:rFonts w:ascii="Calibri" w:eastAsia="Calibri" w:hAnsi="Calibri" w:cs="Calibri"/>
          <w:spacing w:val="-1"/>
          <w:sz w:val="24"/>
        </w:rPr>
        <w:t>references</w:t>
      </w:r>
      <w:r w:rsidRPr="008E6E1D">
        <w:rPr>
          <w:rFonts w:ascii="Calibri" w:eastAsia="Calibri" w:hAnsi="Calibri" w:cs="Calibri"/>
          <w:sz w:val="24"/>
        </w:rPr>
        <w:t xml:space="preserve"> to</w:t>
      </w:r>
      <w:r w:rsidRPr="008E6E1D">
        <w:rPr>
          <w:rFonts w:ascii="Calibri" w:eastAsia="Calibri" w:hAnsi="Calibri" w:cs="Calibri"/>
          <w:spacing w:val="1"/>
          <w:sz w:val="24"/>
        </w:rPr>
        <w:t xml:space="preserve"> </w:t>
      </w:r>
      <w:r w:rsidRPr="008E6E1D">
        <w:rPr>
          <w:rFonts w:ascii="Calibri" w:eastAsia="Calibri" w:hAnsi="Calibri" w:cs="Calibri"/>
          <w:sz w:val="24"/>
        </w:rPr>
        <w:t>Kentucky</w:t>
      </w:r>
      <w:r w:rsidRPr="008E6E1D">
        <w:rPr>
          <w:rFonts w:ascii="Calibri" w:eastAsia="Calibri" w:hAnsi="Calibri" w:cs="Calibri"/>
          <w:spacing w:val="-3"/>
          <w:sz w:val="24"/>
        </w:rPr>
        <w:t xml:space="preserve"> </w:t>
      </w:r>
      <w:r w:rsidRPr="008E6E1D">
        <w:rPr>
          <w:rFonts w:ascii="Calibri" w:eastAsia="Calibri" w:hAnsi="Calibri" w:cs="Calibri"/>
          <w:spacing w:val="-1"/>
          <w:sz w:val="24"/>
        </w:rPr>
        <w:t>regulations</w:t>
      </w:r>
      <w:r w:rsidRPr="008E6E1D">
        <w:rPr>
          <w:rFonts w:ascii="Calibri" w:eastAsia="Calibri" w:hAnsi="Calibri" w:cs="Calibri"/>
          <w:sz w:val="24"/>
        </w:rPr>
        <w:t xml:space="preserve"> </w:t>
      </w:r>
      <w:r w:rsidRPr="008E6E1D">
        <w:rPr>
          <w:rFonts w:ascii="Calibri" w:eastAsia="Calibri" w:hAnsi="Calibri" w:cs="Calibri"/>
          <w:spacing w:val="-1"/>
          <w:sz w:val="24"/>
        </w:rPr>
        <w:t>relevant</w:t>
      </w:r>
      <w:r w:rsidRPr="008E6E1D">
        <w:rPr>
          <w:rFonts w:ascii="Calibri" w:eastAsia="Calibri" w:hAnsi="Calibri" w:cs="Calibri"/>
          <w:sz w:val="24"/>
        </w:rPr>
        <w:t xml:space="preserve"> to </w:t>
      </w:r>
      <w:r w:rsidRPr="008E6E1D">
        <w:rPr>
          <w:rFonts w:ascii="Calibri" w:eastAsia="Calibri" w:hAnsi="Calibri" w:cs="Calibri"/>
          <w:spacing w:val="-1"/>
          <w:sz w:val="24"/>
        </w:rPr>
        <w:t>health</w:t>
      </w:r>
      <w:r w:rsidRPr="008E6E1D">
        <w:rPr>
          <w:rFonts w:ascii="Calibri" w:eastAsia="Calibri" w:hAnsi="Calibri" w:cs="Calibri"/>
          <w:sz w:val="24"/>
        </w:rPr>
        <w:t xml:space="preserve"> </w:t>
      </w:r>
      <w:r w:rsidRPr="008E6E1D">
        <w:rPr>
          <w:rFonts w:ascii="Calibri" w:eastAsia="Calibri" w:hAnsi="Calibri" w:cs="Calibri"/>
          <w:spacing w:val="-1"/>
          <w:sz w:val="24"/>
        </w:rPr>
        <w:t>and</w:t>
      </w:r>
      <w:r w:rsidRPr="008E6E1D">
        <w:rPr>
          <w:rFonts w:ascii="Calibri" w:eastAsia="Calibri" w:hAnsi="Calibri" w:cs="Calibri"/>
          <w:sz w:val="24"/>
        </w:rPr>
        <w:t xml:space="preserve"> </w:t>
      </w:r>
      <w:r w:rsidRPr="008E6E1D">
        <w:rPr>
          <w:rFonts w:ascii="Calibri" w:eastAsia="Calibri" w:hAnsi="Calibri" w:cs="Calibri"/>
          <w:spacing w:val="-1"/>
          <w:sz w:val="24"/>
        </w:rPr>
        <w:t>safety</w:t>
      </w:r>
      <w:r w:rsidRPr="008E6E1D">
        <w:rPr>
          <w:rFonts w:ascii="Calibri" w:eastAsia="Calibri" w:hAnsi="Calibri" w:cs="Calibri"/>
          <w:spacing w:val="-5"/>
          <w:sz w:val="24"/>
        </w:rPr>
        <w:t xml:space="preserve"> </w:t>
      </w:r>
      <w:r w:rsidRPr="008E6E1D">
        <w:rPr>
          <w:rFonts w:ascii="Calibri" w:eastAsia="Calibri" w:hAnsi="Calibri" w:cs="Calibri"/>
          <w:sz w:val="24"/>
        </w:rPr>
        <w:t>in</w:t>
      </w:r>
      <w:r w:rsidRPr="008E6E1D">
        <w:rPr>
          <w:rFonts w:ascii="Calibri" w:eastAsia="Calibri" w:hAnsi="Calibri" w:cs="Calibri"/>
          <w:spacing w:val="4"/>
          <w:sz w:val="24"/>
        </w:rPr>
        <w:t xml:space="preserve"> </w:t>
      </w:r>
      <w:r w:rsidRPr="008E6E1D">
        <w:rPr>
          <w:rFonts w:ascii="Calibri" w:eastAsia="Calibri" w:hAnsi="Calibri" w:cs="Calibri"/>
          <w:spacing w:val="-1"/>
          <w:sz w:val="24"/>
        </w:rPr>
        <w:t>child</w:t>
      </w:r>
      <w:r w:rsidRPr="008E6E1D">
        <w:rPr>
          <w:rFonts w:ascii="Calibri" w:eastAsia="Calibri" w:hAnsi="Calibri" w:cs="Calibri"/>
          <w:spacing w:val="85"/>
          <w:sz w:val="24"/>
        </w:rPr>
        <w:t xml:space="preserve"> </w:t>
      </w:r>
      <w:r w:rsidRPr="008E6E1D">
        <w:rPr>
          <w:rFonts w:ascii="Calibri" w:eastAsia="Calibri" w:hAnsi="Calibri" w:cs="Calibri"/>
          <w:spacing w:val="-1"/>
          <w:sz w:val="24"/>
        </w:rPr>
        <w:t>care.</w:t>
      </w:r>
      <w:r w:rsidRPr="008E6E1D">
        <w:rPr>
          <w:rFonts w:ascii="Calibri" w:eastAsia="Calibri" w:hAnsi="Calibri" w:cs="Calibri"/>
          <w:spacing w:val="2"/>
          <w:sz w:val="24"/>
        </w:rPr>
        <w:t xml:space="preserve"> </w:t>
      </w:r>
      <w:r w:rsidRPr="008E6E1D">
        <w:rPr>
          <w:rFonts w:ascii="Calibri" w:eastAsia="Calibri" w:hAnsi="Calibri" w:cs="Calibri"/>
          <w:spacing w:val="-1"/>
          <w:sz w:val="24"/>
        </w:rPr>
        <w:t xml:space="preserve">However, </w:t>
      </w:r>
      <w:r w:rsidRPr="008E6E1D">
        <w:rPr>
          <w:rFonts w:ascii="Calibri" w:eastAsia="Calibri" w:hAnsi="Calibri" w:cs="Calibri"/>
          <w:sz w:val="24"/>
        </w:rPr>
        <w:t xml:space="preserve">it does not </w:t>
      </w:r>
      <w:r w:rsidRPr="008E6E1D">
        <w:rPr>
          <w:rFonts w:ascii="Calibri" w:eastAsia="Calibri" w:hAnsi="Calibri" w:cs="Calibri"/>
          <w:spacing w:val="-1"/>
          <w:sz w:val="24"/>
        </w:rPr>
        <w:t>cover</w:t>
      </w:r>
      <w:r w:rsidRPr="008E6E1D">
        <w:rPr>
          <w:rFonts w:ascii="Calibri" w:eastAsia="Calibri" w:hAnsi="Calibri" w:cs="Calibri"/>
          <w:spacing w:val="2"/>
          <w:sz w:val="24"/>
        </w:rPr>
        <w:t xml:space="preserve"> </w:t>
      </w:r>
      <w:r w:rsidRPr="008E6E1D">
        <w:rPr>
          <w:rFonts w:ascii="Calibri" w:eastAsia="Calibri" w:hAnsi="Calibri" w:cs="Calibri"/>
          <w:b/>
          <w:sz w:val="24"/>
        </w:rPr>
        <w:t xml:space="preserve">ALL </w:t>
      </w:r>
      <w:r w:rsidRPr="008E6E1D">
        <w:rPr>
          <w:rFonts w:ascii="Calibri" w:eastAsia="Calibri" w:hAnsi="Calibri" w:cs="Calibri"/>
          <w:spacing w:val="-1"/>
          <w:sz w:val="24"/>
        </w:rPr>
        <w:t>relevant</w:t>
      </w:r>
      <w:r w:rsidRPr="008E6E1D">
        <w:rPr>
          <w:rFonts w:ascii="Calibri" w:eastAsia="Calibri" w:hAnsi="Calibri" w:cs="Calibri"/>
          <w:sz w:val="24"/>
        </w:rPr>
        <w:t xml:space="preserve"> health </w:t>
      </w:r>
      <w:r w:rsidRPr="008E6E1D">
        <w:rPr>
          <w:rFonts w:ascii="Calibri" w:eastAsia="Calibri" w:hAnsi="Calibri" w:cs="Calibri"/>
          <w:spacing w:val="-1"/>
          <w:sz w:val="24"/>
        </w:rPr>
        <w:t>and</w:t>
      </w:r>
      <w:r w:rsidRPr="008E6E1D">
        <w:rPr>
          <w:rFonts w:ascii="Calibri" w:eastAsia="Calibri" w:hAnsi="Calibri" w:cs="Calibri"/>
          <w:sz w:val="24"/>
        </w:rPr>
        <w:t xml:space="preserve"> </w:t>
      </w:r>
      <w:r w:rsidRPr="008E6E1D">
        <w:rPr>
          <w:rFonts w:ascii="Calibri" w:eastAsia="Calibri" w:hAnsi="Calibri" w:cs="Calibri"/>
          <w:spacing w:val="-1"/>
          <w:sz w:val="24"/>
        </w:rPr>
        <w:t>safety</w:t>
      </w:r>
      <w:r w:rsidRPr="008E6E1D">
        <w:rPr>
          <w:rFonts w:ascii="Calibri" w:eastAsia="Calibri" w:hAnsi="Calibri" w:cs="Calibri"/>
          <w:spacing w:val="-3"/>
          <w:sz w:val="24"/>
        </w:rPr>
        <w:t xml:space="preserve"> </w:t>
      </w:r>
      <w:r w:rsidRPr="008E6E1D">
        <w:rPr>
          <w:rFonts w:ascii="Calibri" w:eastAsia="Calibri" w:hAnsi="Calibri" w:cs="Calibri"/>
          <w:spacing w:val="-1"/>
          <w:sz w:val="24"/>
        </w:rPr>
        <w:t>requirements.</w:t>
      </w:r>
      <w:r w:rsidRPr="008E6E1D">
        <w:rPr>
          <w:rFonts w:ascii="Calibri" w:eastAsia="Calibri" w:hAnsi="Calibri" w:cs="Calibri"/>
          <w:sz w:val="24"/>
        </w:rPr>
        <w:t xml:space="preserve"> </w:t>
      </w:r>
      <w:r w:rsidRPr="008E6E1D">
        <w:rPr>
          <w:rFonts w:ascii="Calibri" w:eastAsia="Calibri" w:hAnsi="Calibri" w:cs="Calibri"/>
          <w:spacing w:val="-1"/>
          <w:sz w:val="24"/>
        </w:rPr>
        <w:t xml:space="preserve">Please </w:t>
      </w:r>
      <w:r w:rsidRPr="008E6E1D">
        <w:rPr>
          <w:rFonts w:ascii="Calibri" w:eastAsia="Calibri" w:hAnsi="Calibri" w:cs="Calibri"/>
          <w:sz w:val="24"/>
        </w:rPr>
        <w:t>refer</w:t>
      </w:r>
      <w:r w:rsidRPr="008E6E1D">
        <w:rPr>
          <w:rFonts w:ascii="Calibri" w:eastAsia="Calibri" w:hAnsi="Calibri" w:cs="Calibri"/>
          <w:spacing w:val="-1"/>
          <w:sz w:val="24"/>
        </w:rPr>
        <w:t xml:space="preserve"> </w:t>
      </w:r>
      <w:r w:rsidRPr="008E6E1D">
        <w:rPr>
          <w:rFonts w:ascii="Calibri" w:eastAsia="Calibri" w:hAnsi="Calibri" w:cs="Calibri"/>
          <w:sz w:val="24"/>
        </w:rPr>
        <w:t>to a</w:t>
      </w:r>
      <w:r w:rsidRPr="008E6E1D">
        <w:rPr>
          <w:rFonts w:ascii="Calibri" w:eastAsia="Calibri" w:hAnsi="Calibri" w:cs="Calibri"/>
          <w:spacing w:val="-1"/>
          <w:sz w:val="24"/>
        </w:rPr>
        <w:t xml:space="preserve"> complete</w:t>
      </w:r>
      <w:r w:rsidRPr="008E6E1D">
        <w:rPr>
          <w:rFonts w:ascii="Calibri" w:eastAsia="Calibri" w:hAnsi="Calibri" w:cs="Calibri"/>
          <w:spacing w:val="93"/>
          <w:sz w:val="24"/>
        </w:rPr>
        <w:t xml:space="preserve"> </w:t>
      </w:r>
      <w:r w:rsidRPr="008E6E1D">
        <w:rPr>
          <w:rFonts w:ascii="Calibri" w:eastAsia="Calibri" w:hAnsi="Calibri" w:cs="Calibri"/>
          <w:sz w:val="24"/>
        </w:rPr>
        <w:t>copy</w:t>
      </w:r>
      <w:r w:rsidRPr="008E6E1D">
        <w:rPr>
          <w:rFonts w:ascii="Calibri" w:eastAsia="Calibri" w:hAnsi="Calibri" w:cs="Calibri"/>
          <w:spacing w:val="-2"/>
          <w:sz w:val="24"/>
        </w:rPr>
        <w:t xml:space="preserve"> </w:t>
      </w:r>
      <w:r w:rsidRPr="008E6E1D">
        <w:rPr>
          <w:rFonts w:ascii="Calibri" w:eastAsia="Calibri" w:hAnsi="Calibri" w:cs="Calibri"/>
          <w:sz w:val="24"/>
        </w:rPr>
        <w:t xml:space="preserve">of the </w:t>
      </w:r>
      <w:r w:rsidRPr="008E6E1D">
        <w:rPr>
          <w:rFonts w:ascii="Calibri" w:eastAsia="Calibri" w:hAnsi="Calibri" w:cs="Calibri"/>
          <w:spacing w:val="-1"/>
          <w:sz w:val="24"/>
        </w:rPr>
        <w:t>regulations</w:t>
      </w:r>
      <w:r w:rsidRPr="008E6E1D">
        <w:rPr>
          <w:rFonts w:ascii="Calibri" w:eastAsia="Calibri" w:hAnsi="Calibri" w:cs="Calibri"/>
          <w:sz w:val="24"/>
        </w:rPr>
        <w:t xml:space="preserve"> for</w:t>
      </w:r>
      <w:r w:rsidRPr="008E6E1D">
        <w:rPr>
          <w:rFonts w:ascii="Calibri" w:eastAsia="Calibri" w:hAnsi="Calibri" w:cs="Calibri"/>
          <w:spacing w:val="-1"/>
          <w:sz w:val="24"/>
        </w:rPr>
        <w:t xml:space="preserve"> information</w:t>
      </w:r>
      <w:r w:rsidRPr="008E6E1D">
        <w:rPr>
          <w:rFonts w:ascii="Calibri" w:eastAsia="Times New Roman" w:hAnsi="Calibri" w:cs="Calibri"/>
          <w:sz w:val="24"/>
          <w:szCs w:val="24"/>
        </w:rPr>
        <w:t xml:space="preserve"> </w:t>
      </w:r>
      <w:r w:rsidRPr="008E6E1D">
        <w:rPr>
          <w:rFonts w:ascii="Calibri" w:eastAsia="Calibri" w:hAnsi="Calibri" w:cs="Calibri"/>
          <w:spacing w:val="-1"/>
          <w:sz w:val="24"/>
        </w:rPr>
        <w:t>regarding</w:t>
      </w:r>
      <w:r w:rsidRPr="008E6E1D">
        <w:rPr>
          <w:rFonts w:ascii="Calibri" w:eastAsia="Calibri" w:hAnsi="Calibri" w:cs="Calibri"/>
          <w:spacing w:val="3"/>
          <w:sz w:val="24"/>
        </w:rPr>
        <w:t xml:space="preserve"> </w:t>
      </w:r>
      <w:r w:rsidRPr="008E6E1D">
        <w:rPr>
          <w:rFonts w:ascii="Calibri" w:eastAsia="Calibri" w:hAnsi="Calibri" w:cs="Calibri"/>
          <w:sz w:val="24"/>
        </w:rPr>
        <w:t xml:space="preserve">keeping </w:t>
      </w:r>
      <w:r w:rsidRPr="008E6E1D">
        <w:rPr>
          <w:rFonts w:ascii="Calibri" w:eastAsia="Calibri" w:hAnsi="Calibri" w:cs="Calibri"/>
          <w:spacing w:val="-1"/>
          <w:sz w:val="24"/>
        </w:rPr>
        <w:t>children</w:t>
      </w:r>
      <w:r w:rsidRPr="008E6E1D">
        <w:rPr>
          <w:rFonts w:ascii="Calibri" w:eastAsia="Calibri" w:hAnsi="Calibri" w:cs="Calibri"/>
          <w:sz w:val="24"/>
        </w:rPr>
        <w:t xml:space="preserve"> </w:t>
      </w:r>
      <w:r w:rsidRPr="008E6E1D">
        <w:rPr>
          <w:rFonts w:ascii="Calibri" w:eastAsia="Calibri" w:hAnsi="Calibri" w:cs="Calibri"/>
          <w:spacing w:val="-1"/>
          <w:sz w:val="24"/>
        </w:rPr>
        <w:t>safe</w:t>
      </w:r>
      <w:r w:rsidRPr="008E6E1D">
        <w:rPr>
          <w:rFonts w:ascii="Calibri" w:eastAsia="Calibri" w:hAnsi="Calibri" w:cs="Calibri"/>
          <w:spacing w:val="-2"/>
          <w:sz w:val="24"/>
        </w:rPr>
        <w:t xml:space="preserve"> </w:t>
      </w:r>
      <w:r w:rsidRPr="008E6E1D">
        <w:rPr>
          <w:rFonts w:ascii="Calibri" w:eastAsia="Calibri" w:hAnsi="Calibri" w:cs="Calibri"/>
          <w:spacing w:val="-1"/>
          <w:sz w:val="24"/>
        </w:rPr>
        <w:t>and</w:t>
      </w:r>
      <w:r w:rsidRPr="008E6E1D">
        <w:rPr>
          <w:rFonts w:ascii="Calibri" w:eastAsia="Calibri" w:hAnsi="Calibri" w:cs="Calibri"/>
          <w:sz w:val="24"/>
        </w:rPr>
        <w:t xml:space="preserve"> healthy</w:t>
      </w:r>
      <w:r w:rsidRPr="008E6E1D">
        <w:rPr>
          <w:rFonts w:ascii="Calibri" w:eastAsia="Calibri" w:hAnsi="Calibri" w:cs="Calibri"/>
          <w:spacing w:val="-3"/>
          <w:sz w:val="24"/>
        </w:rPr>
        <w:t xml:space="preserve"> </w:t>
      </w:r>
      <w:r w:rsidRPr="008E6E1D">
        <w:rPr>
          <w:rFonts w:ascii="Calibri" w:eastAsia="Calibri" w:hAnsi="Calibri" w:cs="Calibri"/>
          <w:spacing w:val="-1"/>
          <w:sz w:val="24"/>
        </w:rPr>
        <w:t>while</w:t>
      </w:r>
      <w:r w:rsidRPr="008E6E1D">
        <w:rPr>
          <w:rFonts w:ascii="Calibri" w:eastAsia="Calibri" w:hAnsi="Calibri" w:cs="Calibri"/>
          <w:spacing w:val="1"/>
          <w:sz w:val="24"/>
        </w:rPr>
        <w:t xml:space="preserve"> </w:t>
      </w:r>
      <w:r w:rsidRPr="008E6E1D">
        <w:rPr>
          <w:rFonts w:ascii="Calibri" w:eastAsia="Calibri" w:hAnsi="Calibri" w:cs="Calibri"/>
          <w:sz w:val="24"/>
        </w:rPr>
        <w:t>in</w:t>
      </w:r>
      <w:r w:rsidRPr="008E6E1D">
        <w:rPr>
          <w:rFonts w:ascii="Calibri" w:eastAsia="Calibri" w:hAnsi="Calibri" w:cs="Calibri"/>
          <w:spacing w:val="2"/>
          <w:sz w:val="24"/>
        </w:rPr>
        <w:t xml:space="preserve"> </w:t>
      </w:r>
      <w:r w:rsidRPr="008E6E1D">
        <w:rPr>
          <w:rFonts w:ascii="Calibri" w:eastAsia="Calibri" w:hAnsi="Calibri" w:cs="Calibri"/>
          <w:spacing w:val="-1"/>
          <w:sz w:val="24"/>
        </w:rPr>
        <w:t>your program.</w:t>
      </w:r>
      <w:r w:rsidRPr="008E6E1D">
        <w:rPr>
          <w:rFonts w:ascii="Calibri" w:eastAsia="Calibri" w:hAnsi="Calibri" w:cs="Calibri"/>
          <w:spacing w:val="2"/>
          <w:sz w:val="24"/>
        </w:rPr>
        <w:t xml:space="preserve"> </w:t>
      </w:r>
      <w:r w:rsidRPr="008E6E1D">
        <w:rPr>
          <w:rFonts w:ascii="Calibri" w:eastAsia="Calibri" w:hAnsi="Calibri" w:cs="Calibri"/>
          <w:spacing w:val="-1"/>
          <w:sz w:val="24"/>
        </w:rPr>
        <w:t>For</w:t>
      </w:r>
      <w:r w:rsidRPr="008E6E1D">
        <w:rPr>
          <w:rFonts w:ascii="Calibri" w:eastAsia="Calibri" w:hAnsi="Calibri" w:cs="Calibri"/>
          <w:spacing w:val="1"/>
          <w:sz w:val="24"/>
        </w:rPr>
        <w:t xml:space="preserve"> </w:t>
      </w:r>
      <w:r w:rsidRPr="008E6E1D">
        <w:rPr>
          <w:rFonts w:ascii="Calibri" w:eastAsia="Calibri" w:hAnsi="Calibri" w:cs="Calibri"/>
          <w:sz w:val="24"/>
        </w:rPr>
        <w:t>the</w:t>
      </w:r>
      <w:r w:rsidRPr="008E6E1D">
        <w:rPr>
          <w:rFonts w:ascii="Calibri" w:eastAsia="Calibri" w:hAnsi="Calibri" w:cs="Calibri"/>
          <w:spacing w:val="1"/>
          <w:sz w:val="24"/>
        </w:rPr>
        <w:t xml:space="preserve"> </w:t>
      </w:r>
      <w:r w:rsidRPr="008E6E1D">
        <w:rPr>
          <w:rFonts w:ascii="Calibri" w:eastAsia="Calibri" w:hAnsi="Calibri" w:cs="Calibri"/>
          <w:sz w:val="24"/>
        </w:rPr>
        <w:t>most</w:t>
      </w:r>
      <w:r w:rsidRPr="008E6E1D">
        <w:rPr>
          <w:rFonts w:ascii="Calibri" w:eastAsia="Calibri" w:hAnsi="Calibri" w:cs="Calibri"/>
          <w:spacing w:val="-2"/>
          <w:sz w:val="24"/>
        </w:rPr>
        <w:t xml:space="preserve"> </w:t>
      </w:r>
      <w:r w:rsidRPr="008E6E1D">
        <w:rPr>
          <w:rFonts w:ascii="Calibri" w:eastAsia="Calibri" w:hAnsi="Calibri" w:cs="Calibri"/>
          <w:spacing w:val="-1"/>
          <w:sz w:val="24"/>
        </w:rPr>
        <w:t>current</w:t>
      </w:r>
      <w:r w:rsidRPr="008E6E1D">
        <w:rPr>
          <w:rFonts w:ascii="Calibri" w:eastAsia="Calibri" w:hAnsi="Calibri" w:cs="Calibri"/>
          <w:sz w:val="24"/>
        </w:rPr>
        <w:t xml:space="preserve"> </w:t>
      </w:r>
      <w:r w:rsidRPr="008E6E1D">
        <w:rPr>
          <w:rFonts w:ascii="Calibri" w:eastAsia="Calibri" w:hAnsi="Calibri" w:cs="Calibri"/>
          <w:spacing w:val="1"/>
          <w:sz w:val="24"/>
        </w:rPr>
        <w:t>copy</w:t>
      </w:r>
      <w:r w:rsidRPr="008E6E1D">
        <w:rPr>
          <w:rFonts w:ascii="Calibri" w:eastAsia="Calibri" w:hAnsi="Calibri" w:cs="Calibri"/>
          <w:spacing w:val="-3"/>
          <w:sz w:val="24"/>
        </w:rPr>
        <w:t xml:space="preserve"> </w:t>
      </w:r>
      <w:r w:rsidRPr="008E6E1D">
        <w:rPr>
          <w:rFonts w:ascii="Calibri" w:eastAsia="Calibri" w:hAnsi="Calibri" w:cs="Calibri"/>
          <w:sz w:val="24"/>
        </w:rPr>
        <w:t>of</w:t>
      </w:r>
      <w:r w:rsidRPr="008E6E1D">
        <w:rPr>
          <w:rFonts w:ascii="Calibri" w:eastAsia="Calibri" w:hAnsi="Calibri" w:cs="Calibri"/>
          <w:spacing w:val="-1"/>
          <w:sz w:val="24"/>
        </w:rPr>
        <w:t xml:space="preserve"> Kentucky's</w:t>
      </w:r>
      <w:r w:rsidRPr="008E6E1D">
        <w:rPr>
          <w:rFonts w:ascii="Calibri" w:eastAsia="Calibri" w:hAnsi="Calibri" w:cs="Calibri"/>
          <w:spacing w:val="83"/>
          <w:sz w:val="24"/>
        </w:rPr>
        <w:t xml:space="preserve"> </w:t>
      </w:r>
      <w:r w:rsidRPr="008E6E1D">
        <w:rPr>
          <w:rFonts w:ascii="Calibri" w:eastAsia="Calibri" w:hAnsi="Calibri" w:cs="Calibri"/>
          <w:spacing w:val="-1"/>
          <w:sz w:val="24"/>
        </w:rPr>
        <w:t>regulations</w:t>
      </w:r>
      <w:r w:rsidRPr="008E6E1D">
        <w:rPr>
          <w:rFonts w:ascii="Calibri" w:eastAsia="Calibri" w:hAnsi="Calibri" w:cs="Calibri"/>
          <w:spacing w:val="1"/>
          <w:sz w:val="24"/>
        </w:rPr>
        <w:t xml:space="preserve"> </w:t>
      </w:r>
      <w:r w:rsidRPr="008E6E1D">
        <w:rPr>
          <w:rFonts w:ascii="Calibri" w:eastAsia="Calibri" w:hAnsi="Calibri" w:cs="Calibri"/>
          <w:spacing w:val="-1"/>
          <w:sz w:val="24"/>
        </w:rPr>
        <w:t>pertaining</w:t>
      </w:r>
      <w:r w:rsidRPr="008E6E1D">
        <w:rPr>
          <w:rFonts w:ascii="Calibri" w:eastAsia="Calibri" w:hAnsi="Calibri" w:cs="Calibri"/>
          <w:spacing w:val="-3"/>
          <w:sz w:val="24"/>
        </w:rPr>
        <w:t xml:space="preserve"> </w:t>
      </w:r>
      <w:r w:rsidRPr="008E6E1D">
        <w:rPr>
          <w:rFonts w:ascii="Calibri" w:eastAsia="Calibri" w:hAnsi="Calibri" w:cs="Calibri"/>
          <w:sz w:val="24"/>
        </w:rPr>
        <w:t>to</w:t>
      </w:r>
      <w:r w:rsidRPr="008E6E1D">
        <w:rPr>
          <w:rFonts w:ascii="Calibri" w:eastAsia="Calibri" w:hAnsi="Calibri" w:cs="Calibri"/>
          <w:spacing w:val="3"/>
          <w:sz w:val="24"/>
        </w:rPr>
        <w:t xml:space="preserve"> </w:t>
      </w:r>
      <w:r w:rsidRPr="008E6E1D">
        <w:rPr>
          <w:rFonts w:ascii="Calibri" w:eastAsia="Calibri" w:hAnsi="Calibri" w:cs="Calibri"/>
          <w:spacing w:val="-1"/>
          <w:sz w:val="24"/>
        </w:rPr>
        <w:t>child</w:t>
      </w:r>
      <w:r w:rsidRPr="008E6E1D">
        <w:rPr>
          <w:rFonts w:ascii="Calibri" w:eastAsia="Calibri" w:hAnsi="Calibri" w:cs="Calibri"/>
          <w:sz w:val="24"/>
        </w:rPr>
        <w:t xml:space="preserve"> </w:t>
      </w:r>
      <w:r w:rsidRPr="008E6E1D">
        <w:rPr>
          <w:rFonts w:ascii="Calibri" w:eastAsia="Calibri" w:hAnsi="Calibri" w:cs="Calibri"/>
          <w:spacing w:val="-1"/>
          <w:sz w:val="24"/>
        </w:rPr>
        <w:t>care,</w:t>
      </w:r>
      <w:r w:rsidRPr="008E6E1D">
        <w:rPr>
          <w:rFonts w:ascii="Calibri" w:eastAsia="Calibri" w:hAnsi="Calibri" w:cs="Calibri"/>
          <w:spacing w:val="2"/>
          <w:sz w:val="24"/>
        </w:rPr>
        <w:t xml:space="preserve"> </w:t>
      </w:r>
      <w:r w:rsidRPr="008E6E1D">
        <w:rPr>
          <w:rFonts w:ascii="Calibri" w:eastAsia="Calibri" w:hAnsi="Calibri" w:cs="Calibri"/>
          <w:spacing w:val="-2"/>
          <w:sz w:val="24"/>
        </w:rPr>
        <w:t>go</w:t>
      </w:r>
      <w:r w:rsidRPr="008E6E1D">
        <w:rPr>
          <w:rFonts w:ascii="Calibri" w:eastAsia="Calibri" w:hAnsi="Calibri" w:cs="Calibri"/>
          <w:sz w:val="24"/>
        </w:rPr>
        <w:t xml:space="preserve"> to the</w:t>
      </w:r>
      <w:r w:rsidRPr="008E6E1D">
        <w:rPr>
          <w:rFonts w:ascii="Calibri" w:eastAsia="Calibri" w:hAnsi="Calibri" w:cs="Calibri"/>
          <w:spacing w:val="-1"/>
          <w:sz w:val="24"/>
        </w:rPr>
        <w:t xml:space="preserve"> </w:t>
      </w:r>
      <w:hyperlink r:id="rId10">
        <w:r w:rsidRPr="008E6E1D">
          <w:rPr>
            <w:rFonts w:ascii="Calibri" w:eastAsia="Calibri" w:hAnsi="Calibri" w:cs="Calibri"/>
            <w:color w:val="0000FF"/>
            <w:sz w:val="24"/>
            <w:u w:val="single" w:color="0000FF"/>
          </w:rPr>
          <w:t>Division of</w:t>
        </w:r>
        <w:r w:rsidRPr="008E6E1D">
          <w:rPr>
            <w:rFonts w:ascii="Calibri" w:eastAsia="Calibri" w:hAnsi="Calibri" w:cs="Calibri"/>
            <w:color w:val="0000FF"/>
            <w:spacing w:val="-1"/>
            <w:sz w:val="24"/>
            <w:u w:val="single" w:color="0000FF"/>
          </w:rPr>
          <w:t xml:space="preserve"> Child</w:t>
        </w:r>
        <w:r w:rsidRPr="008E6E1D">
          <w:rPr>
            <w:rFonts w:ascii="Calibri" w:eastAsia="Calibri" w:hAnsi="Calibri" w:cs="Calibri"/>
            <w:color w:val="0000FF"/>
            <w:sz w:val="24"/>
            <w:u w:val="single" w:color="0000FF"/>
          </w:rPr>
          <w:t xml:space="preserve"> </w:t>
        </w:r>
        <w:r w:rsidRPr="008E6E1D">
          <w:rPr>
            <w:rFonts w:ascii="Calibri" w:eastAsia="Calibri" w:hAnsi="Calibri" w:cs="Calibri"/>
            <w:color w:val="0000FF"/>
            <w:spacing w:val="-1"/>
            <w:sz w:val="24"/>
            <w:u w:val="single" w:color="0000FF"/>
          </w:rPr>
          <w:t>Care</w:t>
        </w:r>
        <w:r w:rsidRPr="008E6E1D">
          <w:rPr>
            <w:rFonts w:ascii="Calibri" w:eastAsia="Calibri" w:hAnsi="Calibri" w:cs="Calibri"/>
            <w:color w:val="0000FF"/>
            <w:spacing w:val="-2"/>
            <w:sz w:val="24"/>
            <w:u w:val="single" w:color="0000FF"/>
          </w:rPr>
          <w:t xml:space="preserve"> </w:t>
        </w:r>
        <w:r w:rsidRPr="008E6E1D">
          <w:rPr>
            <w:rFonts w:ascii="Calibri" w:eastAsia="Calibri" w:hAnsi="Calibri" w:cs="Calibri"/>
            <w:color w:val="0000FF"/>
            <w:spacing w:val="-1"/>
            <w:sz w:val="24"/>
            <w:u w:val="single" w:color="0000FF"/>
          </w:rPr>
          <w:t>Regulations</w:t>
        </w:r>
        <w:r w:rsidRPr="008E6E1D">
          <w:rPr>
            <w:rFonts w:ascii="Calibri" w:eastAsia="Calibri" w:hAnsi="Calibri" w:cs="Calibri"/>
            <w:color w:val="0000FF"/>
            <w:sz w:val="24"/>
            <w:u w:val="single" w:color="0000FF"/>
          </w:rPr>
          <w:t xml:space="preserve"> </w:t>
        </w:r>
        <w:r w:rsidRPr="008E6E1D">
          <w:rPr>
            <w:rFonts w:ascii="Calibri" w:eastAsia="Calibri" w:hAnsi="Calibri" w:cs="Calibri"/>
            <w:color w:val="0000FF"/>
            <w:spacing w:val="-1"/>
            <w:sz w:val="24"/>
            <w:u w:val="single" w:color="0000FF"/>
          </w:rPr>
          <w:t>website</w:t>
        </w:r>
      </w:hyperlink>
      <w:r w:rsidRPr="008E6E1D">
        <w:rPr>
          <w:rFonts w:ascii="Calibri" w:eastAsia="Calibri" w:hAnsi="Calibri" w:cs="Calibri"/>
          <w:spacing w:val="-1"/>
          <w:sz w:val="24"/>
        </w:rPr>
        <w:t>.</w:t>
      </w:r>
      <w:r w:rsidRPr="008E6E1D">
        <w:rPr>
          <w:rFonts w:ascii="Calibri" w:eastAsia="Calibri" w:hAnsi="Calibri" w:cs="Calibri"/>
          <w:sz w:val="24"/>
        </w:rPr>
        <w:t xml:space="preserve"> </w:t>
      </w:r>
      <w:hyperlink r:id="rId11">
        <w:r w:rsidRPr="008E6E1D">
          <w:rPr>
            <w:rFonts w:ascii="Calibri" w:eastAsia="Calibri" w:hAnsi="Calibri" w:cs="Calibri"/>
            <w:color w:val="0000FF"/>
            <w:sz w:val="24"/>
          </w:rPr>
          <w:t xml:space="preserve"> </w:t>
        </w:r>
        <w:r w:rsidRPr="008E6E1D">
          <w:rPr>
            <w:rFonts w:ascii="Calibri" w:eastAsia="Calibri" w:hAnsi="Calibri" w:cs="Calibri"/>
            <w:color w:val="0000FF"/>
            <w:spacing w:val="-1"/>
            <w:sz w:val="24"/>
            <w:u w:val="single" w:color="0000FF"/>
          </w:rPr>
          <w:t>https://chfs.ky.gov/agencies/dcbs/dcc/Pages/regulations.aspx</w:t>
        </w:r>
        <w:r w:rsidRPr="008E6E1D">
          <w:rPr>
            <w:rFonts w:ascii="Calibri" w:eastAsia="Calibri" w:hAnsi="Calibri" w:cs="Calibri"/>
            <w:color w:val="0000FF"/>
            <w:spacing w:val="6"/>
            <w:sz w:val="24"/>
            <w:u w:val="single" w:color="0000FF"/>
          </w:rPr>
          <w:t xml:space="preserve"> </w:t>
        </w:r>
      </w:hyperlink>
      <w:r w:rsidRPr="008E6E1D">
        <w:rPr>
          <w:rFonts w:ascii="Calibri" w:eastAsia="Calibri" w:hAnsi="Calibri" w:cs="Calibri"/>
          <w:sz w:val="24"/>
        </w:rPr>
        <w:t>.You</w:t>
      </w:r>
      <w:r w:rsidRPr="008E6E1D">
        <w:rPr>
          <w:rFonts w:ascii="Calibri" w:eastAsia="Calibri" w:hAnsi="Calibri" w:cs="Calibri"/>
          <w:spacing w:val="-1"/>
          <w:sz w:val="24"/>
        </w:rPr>
        <w:t xml:space="preserve"> can</w:t>
      </w:r>
      <w:r w:rsidRPr="008E6E1D">
        <w:rPr>
          <w:rFonts w:ascii="Calibri" w:eastAsia="Calibri" w:hAnsi="Calibri" w:cs="Calibri"/>
          <w:sz w:val="24"/>
        </w:rPr>
        <w:t xml:space="preserve"> </w:t>
      </w:r>
      <w:r w:rsidRPr="008E6E1D">
        <w:rPr>
          <w:rFonts w:ascii="Calibri" w:eastAsia="Calibri" w:hAnsi="Calibri" w:cs="Calibri"/>
          <w:spacing w:val="-1"/>
          <w:sz w:val="24"/>
        </w:rPr>
        <w:t>also</w:t>
      </w:r>
      <w:r w:rsidRPr="008E6E1D">
        <w:rPr>
          <w:rFonts w:ascii="Calibri" w:eastAsia="Calibri" w:hAnsi="Calibri" w:cs="Calibri"/>
          <w:spacing w:val="3"/>
          <w:sz w:val="24"/>
        </w:rPr>
        <w:t xml:space="preserve"> </w:t>
      </w:r>
      <w:r w:rsidRPr="008E6E1D">
        <w:rPr>
          <w:rFonts w:ascii="Calibri" w:eastAsia="Calibri" w:hAnsi="Calibri" w:cs="Calibri"/>
          <w:sz w:val="24"/>
        </w:rPr>
        <w:t>obtain a</w:t>
      </w:r>
      <w:r w:rsidRPr="008E6E1D">
        <w:rPr>
          <w:rFonts w:ascii="Calibri" w:eastAsia="Calibri" w:hAnsi="Calibri" w:cs="Calibri"/>
          <w:spacing w:val="6"/>
          <w:sz w:val="24"/>
        </w:rPr>
        <w:t xml:space="preserve"> </w:t>
      </w:r>
      <w:r w:rsidRPr="008E6E1D">
        <w:rPr>
          <w:rFonts w:ascii="Calibri" w:eastAsia="Calibri" w:hAnsi="Calibri" w:cs="Calibri"/>
          <w:sz w:val="24"/>
        </w:rPr>
        <w:t>copy</w:t>
      </w:r>
      <w:r w:rsidRPr="008E6E1D">
        <w:rPr>
          <w:rFonts w:ascii="Calibri" w:eastAsia="Calibri" w:hAnsi="Calibri" w:cs="Calibri"/>
          <w:spacing w:val="-3"/>
          <w:sz w:val="24"/>
        </w:rPr>
        <w:t xml:space="preserve"> </w:t>
      </w:r>
      <w:r w:rsidRPr="008E6E1D">
        <w:rPr>
          <w:rFonts w:ascii="Calibri" w:eastAsia="Calibri" w:hAnsi="Calibri" w:cs="Calibri"/>
          <w:sz w:val="24"/>
        </w:rPr>
        <w:t>of the</w:t>
      </w:r>
      <w:r w:rsidRPr="008E6E1D">
        <w:rPr>
          <w:rFonts w:ascii="Calibri" w:eastAsia="Calibri" w:hAnsi="Calibri" w:cs="Calibri"/>
          <w:spacing w:val="-2"/>
          <w:sz w:val="24"/>
        </w:rPr>
        <w:t xml:space="preserve"> </w:t>
      </w:r>
      <w:r w:rsidRPr="008E6E1D">
        <w:rPr>
          <w:rFonts w:ascii="Calibri" w:eastAsia="Calibri" w:hAnsi="Calibri" w:cs="Calibri"/>
          <w:sz w:val="24"/>
        </w:rPr>
        <w:t>regulations</w:t>
      </w:r>
      <w:r w:rsidRPr="008E6E1D">
        <w:rPr>
          <w:rFonts w:ascii="Calibri" w:eastAsia="Calibri" w:hAnsi="Calibri" w:cs="Calibri"/>
          <w:spacing w:val="99"/>
          <w:sz w:val="24"/>
        </w:rPr>
        <w:t xml:space="preserve"> </w:t>
      </w:r>
      <w:r w:rsidRPr="008E6E1D">
        <w:rPr>
          <w:rFonts w:ascii="Calibri" w:eastAsia="Calibri" w:hAnsi="Calibri" w:cs="Calibri"/>
          <w:spacing w:val="1"/>
          <w:sz w:val="24"/>
        </w:rPr>
        <w:t>by</w:t>
      </w:r>
      <w:r w:rsidRPr="008E6E1D">
        <w:rPr>
          <w:rFonts w:ascii="Calibri" w:eastAsia="Calibri" w:hAnsi="Calibri" w:cs="Calibri"/>
          <w:spacing w:val="-3"/>
          <w:sz w:val="24"/>
        </w:rPr>
        <w:t xml:space="preserve"> </w:t>
      </w:r>
      <w:r w:rsidRPr="008E6E1D">
        <w:rPr>
          <w:rFonts w:ascii="Calibri" w:eastAsia="Calibri" w:hAnsi="Calibri" w:cs="Calibri"/>
          <w:spacing w:val="-1"/>
          <w:sz w:val="24"/>
        </w:rPr>
        <w:t>contacting</w:t>
      </w:r>
      <w:r w:rsidRPr="008E6E1D">
        <w:rPr>
          <w:rFonts w:ascii="Calibri" w:eastAsia="Calibri" w:hAnsi="Calibri" w:cs="Calibri"/>
          <w:spacing w:val="-2"/>
          <w:sz w:val="24"/>
        </w:rPr>
        <w:t xml:space="preserve"> </w:t>
      </w:r>
      <w:r w:rsidRPr="008E6E1D">
        <w:rPr>
          <w:rFonts w:ascii="Calibri" w:eastAsia="Calibri" w:hAnsi="Calibri" w:cs="Calibri"/>
          <w:sz w:val="24"/>
        </w:rPr>
        <w:t>the</w:t>
      </w:r>
      <w:r w:rsidRPr="008E6E1D">
        <w:rPr>
          <w:rFonts w:ascii="Calibri" w:eastAsia="Calibri" w:hAnsi="Calibri" w:cs="Calibri"/>
          <w:spacing w:val="1"/>
          <w:sz w:val="24"/>
        </w:rPr>
        <w:t xml:space="preserve"> </w:t>
      </w:r>
      <w:r w:rsidRPr="008E6E1D">
        <w:rPr>
          <w:rFonts w:ascii="Calibri" w:eastAsia="Calibri" w:hAnsi="Calibri" w:cs="Calibri"/>
          <w:spacing w:val="-1"/>
          <w:sz w:val="24"/>
        </w:rPr>
        <w:t>Office</w:t>
      </w:r>
      <w:r w:rsidRPr="008E6E1D">
        <w:rPr>
          <w:rFonts w:ascii="Calibri" w:eastAsia="Calibri" w:hAnsi="Calibri" w:cs="Calibri"/>
          <w:spacing w:val="1"/>
          <w:sz w:val="24"/>
        </w:rPr>
        <w:t xml:space="preserve"> </w:t>
      </w:r>
      <w:r w:rsidRPr="008E6E1D">
        <w:rPr>
          <w:rFonts w:ascii="Calibri" w:eastAsia="Calibri" w:hAnsi="Calibri" w:cs="Calibri"/>
          <w:sz w:val="24"/>
        </w:rPr>
        <w:t>of</w:t>
      </w:r>
      <w:r w:rsidRPr="008E6E1D">
        <w:rPr>
          <w:rFonts w:ascii="Calibri" w:eastAsia="Calibri" w:hAnsi="Calibri" w:cs="Calibri"/>
          <w:spacing w:val="1"/>
          <w:sz w:val="24"/>
        </w:rPr>
        <w:t xml:space="preserve"> </w:t>
      </w:r>
      <w:r w:rsidRPr="008E6E1D">
        <w:rPr>
          <w:rFonts w:ascii="Calibri" w:eastAsia="Calibri" w:hAnsi="Calibri" w:cs="Calibri"/>
          <w:spacing w:val="-1"/>
          <w:sz w:val="24"/>
        </w:rPr>
        <w:t>Inspector General,</w:t>
      </w:r>
      <w:r w:rsidRPr="008E6E1D">
        <w:rPr>
          <w:rFonts w:ascii="Calibri" w:eastAsia="Calibri" w:hAnsi="Calibri" w:cs="Calibri"/>
          <w:sz w:val="24"/>
        </w:rPr>
        <w:t xml:space="preserve"> Cabinet of</w:t>
      </w:r>
      <w:r w:rsidRPr="008E6E1D">
        <w:rPr>
          <w:rFonts w:ascii="Calibri" w:eastAsia="Calibri" w:hAnsi="Calibri" w:cs="Calibri"/>
          <w:spacing w:val="-1"/>
          <w:sz w:val="24"/>
        </w:rPr>
        <w:t xml:space="preserve"> Health</w:t>
      </w:r>
      <w:r w:rsidRPr="008E6E1D">
        <w:rPr>
          <w:rFonts w:ascii="Calibri" w:eastAsia="Calibri" w:hAnsi="Calibri" w:cs="Calibri"/>
          <w:sz w:val="24"/>
        </w:rPr>
        <w:t xml:space="preserve"> </w:t>
      </w:r>
      <w:r w:rsidRPr="008E6E1D">
        <w:rPr>
          <w:rFonts w:ascii="Calibri" w:eastAsia="Calibri" w:hAnsi="Calibri" w:cs="Calibri"/>
          <w:spacing w:val="-1"/>
          <w:sz w:val="24"/>
        </w:rPr>
        <w:t>Services,</w:t>
      </w:r>
      <w:r w:rsidRPr="008E6E1D">
        <w:rPr>
          <w:rFonts w:ascii="Calibri" w:eastAsia="Calibri" w:hAnsi="Calibri" w:cs="Calibri"/>
          <w:spacing w:val="2"/>
          <w:sz w:val="24"/>
        </w:rPr>
        <w:t xml:space="preserve"> </w:t>
      </w:r>
      <w:r w:rsidRPr="008E6E1D">
        <w:rPr>
          <w:rFonts w:ascii="Calibri" w:eastAsia="Calibri" w:hAnsi="Calibri" w:cs="Calibri"/>
          <w:sz w:val="24"/>
        </w:rPr>
        <w:t>Division of</w:t>
      </w:r>
      <w:r w:rsidRPr="008E6E1D">
        <w:rPr>
          <w:rFonts w:ascii="Calibri" w:eastAsia="Calibri" w:hAnsi="Calibri" w:cs="Calibri"/>
          <w:spacing w:val="-1"/>
          <w:sz w:val="24"/>
        </w:rPr>
        <w:t xml:space="preserve"> </w:t>
      </w:r>
      <w:r w:rsidRPr="008E6E1D">
        <w:rPr>
          <w:rFonts w:ascii="Calibri" w:eastAsia="Calibri" w:hAnsi="Calibri" w:cs="Calibri"/>
          <w:sz w:val="24"/>
        </w:rPr>
        <w:t xml:space="preserve">Child </w:t>
      </w:r>
      <w:r w:rsidRPr="008E6E1D">
        <w:rPr>
          <w:rFonts w:ascii="Calibri" w:eastAsia="Calibri" w:hAnsi="Calibri" w:cs="Calibri"/>
          <w:spacing w:val="-1"/>
          <w:sz w:val="24"/>
        </w:rPr>
        <w:t>Care,</w:t>
      </w:r>
      <w:r w:rsidRPr="008E6E1D">
        <w:rPr>
          <w:rFonts w:ascii="Calibri" w:eastAsia="Calibri" w:hAnsi="Calibri" w:cs="Calibri"/>
          <w:sz w:val="24"/>
        </w:rPr>
        <w:t xml:space="preserve"> 275 </w:t>
      </w:r>
      <w:r w:rsidRPr="008E6E1D">
        <w:rPr>
          <w:rFonts w:ascii="Calibri" w:eastAsia="Calibri" w:hAnsi="Calibri" w:cs="Calibri"/>
          <w:spacing w:val="-1"/>
          <w:sz w:val="24"/>
        </w:rPr>
        <w:t>East</w:t>
      </w:r>
      <w:r w:rsidRPr="008E6E1D">
        <w:rPr>
          <w:rFonts w:ascii="Calibri" w:eastAsia="Calibri" w:hAnsi="Calibri" w:cs="Calibri"/>
          <w:spacing w:val="59"/>
          <w:sz w:val="24"/>
        </w:rPr>
        <w:t xml:space="preserve"> </w:t>
      </w:r>
      <w:r w:rsidRPr="008E6E1D">
        <w:rPr>
          <w:rFonts w:ascii="Calibri" w:eastAsia="Calibri" w:hAnsi="Calibri" w:cs="Calibri"/>
          <w:spacing w:val="-1"/>
          <w:sz w:val="24"/>
        </w:rPr>
        <w:t>Main</w:t>
      </w:r>
      <w:r w:rsidRPr="008E6E1D">
        <w:rPr>
          <w:rFonts w:ascii="Calibri" w:eastAsia="Calibri" w:hAnsi="Calibri" w:cs="Calibri"/>
          <w:sz w:val="24"/>
        </w:rPr>
        <w:t xml:space="preserve"> </w:t>
      </w:r>
      <w:r w:rsidRPr="008E6E1D">
        <w:rPr>
          <w:rFonts w:ascii="Calibri" w:eastAsia="Calibri" w:hAnsi="Calibri" w:cs="Calibri"/>
          <w:spacing w:val="-1"/>
          <w:sz w:val="24"/>
        </w:rPr>
        <w:t>Street;</w:t>
      </w:r>
      <w:r w:rsidRPr="008E6E1D">
        <w:rPr>
          <w:rFonts w:ascii="Calibri" w:eastAsia="Calibri" w:hAnsi="Calibri" w:cs="Calibri"/>
          <w:sz w:val="24"/>
        </w:rPr>
        <w:t xml:space="preserve"> </w:t>
      </w:r>
      <w:r w:rsidRPr="008E6E1D">
        <w:rPr>
          <w:rFonts w:ascii="Calibri" w:eastAsia="Calibri" w:hAnsi="Calibri" w:cs="Calibri"/>
          <w:spacing w:val="-1"/>
          <w:sz w:val="24"/>
        </w:rPr>
        <w:t>5-E,</w:t>
      </w:r>
      <w:r w:rsidRPr="008E6E1D">
        <w:rPr>
          <w:rFonts w:ascii="Calibri" w:eastAsia="Calibri" w:hAnsi="Calibri" w:cs="Calibri"/>
          <w:spacing w:val="2"/>
          <w:sz w:val="24"/>
        </w:rPr>
        <w:t xml:space="preserve"> </w:t>
      </w:r>
      <w:r w:rsidRPr="008E6E1D">
        <w:rPr>
          <w:rFonts w:ascii="Calibri" w:eastAsia="Calibri" w:hAnsi="Calibri" w:cs="Calibri"/>
          <w:spacing w:val="-1"/>
          <w:sz w:val="24"/>
        </w:rPr>
        <w:t>Frankfort,</w:t>
      </w:r>
      <w:r w:rsidRPr="008E6E1D">
        <w:rPr>
          <w:rFonts w:ascii="Calibri" w:eastAsia="Calibri" w:hAnsi="Calibri" w:cs="Calibri"/>
          <w:sz w:val="24"/>
        </w:rPr>
        <w:t xml:space="preserve"> </w:t>
      </w:r>
      <w:r w:rsidRPr="008E6E1D">
        <w:rPr>
          <w:rFonts w:ascii="Calibri" w:eastAsia="Calibri" w:hAnsi="Calibri" w:cs="Calibri"/>
          <w:spacing w:val="-1"/>
          <w:sz w:val="24"/>
        </w:rPr>
        <w:t>KY</w:t>
      </w:r>
      <w:r w:rsidRPr="008E6E1D">
        <w:rPr>
          <w:rFonts w:ascii="Calibri" w:eastAsia="Calibri" w:hAnsi="Calibri" w:cs="Calibri"/>
          <w:sz w:val="24"/>
        </w:rPr>
        <w:t xml:space="preserve"> 40621 (502) 564-2800</w:t>
      </w:r>
    </w:p>
    <w:p w14:paraId="113F8143" w14:textId="77777777" w:rsidR="00E45FA2" w:rsidRPr="000219A2" w:rsidRDefault="00E45FA2" w:rsidP="000219A2"/>
    <w:p w14:paraId="4C4EB2A4" w14:textId="77777777" w:rsidR="00E45FA2" w:rsidRPr="000219A2" w:rsidRDefault="00E45FA2" w:rsidP="000219A2"/>
    <w:p w14:paraId="02282C7A" w14:textId="77777777" w:rsidR="00E45FA2" w:rsidRPr="000219A2" w:rsidRDefault="00E45FA2" w:rsidP="000219A2"/>
    <w:p w14:paraId="5A3EF133" w14:textId="77777777" w:rsidR="00E45FA2" w:rsidRPr="000219A2" w:rsidRDefault="00E45FA2" w:rsidP="000219A2"/>
    <w:p w14:paraId="3BB82A2A" w14:textId="77777777" w:rsidR="00E45FA2" w:rsidRPr="000219A2" w:rsidRDefault="00E45FA2" w:rsidP="000219A2"/>
    <w:p w14:paraId="24EA137F" w14:textId="77777777" w:rsidR="00B31FD9" w:rsidRDefault="00B31FD9" w:rsidP="00B31FD9">
      <w:pPr>
        <w:rPr>
          <w:sz w:val="18"/>
          <w:szCs w:val="18"/>
        </w:rPr>
      </w:pPr>
    </w:p>
    <w:sdt>
      <w:sdtPr>
        <w:rPr>
          <w:sz w:val="20"/>
          <w:szCs w:val="20"/>
        </w:rPr>
        <w:id w:val="1811365859"/>
        <w:docPartObj>
          <w:docPartGallery w:val="Table of Contents"/>
          <w:docPartUnique/>
        </w:docPartObj>
      </w:sdtPr>
      <w:sdtEndPr/>
      <w:sdtContent>
        <w:sdt>
          <w:sdtPr>
            <w:rPr>
              <w:rFonts w:ascii="Calibri" w:eastAsia="Calibri" w:hAnsi="Calibri" w:cs="Times New Roman"/>
              <w:sz w:val="20"/>
              <w:szCs w:val="20"/>
            </w:rPr>
            <w:id w:val="-1398818982"/>
            <w:docPartObj>
              <w:docPartGallery w:val="Table of Contents"/>
              <w:docPartUnique/>
            </w:docPartObj>
          </w:sdtPr>
          <w:sdtEndPr/>
          <w:sdtContent>
            <w:sdt>
              <w:sdtPr>
                <w:id w:val="1023594447"/>
                <w:docPartObj>
                  <w:docPartGallery w:val="Table of Contents"/>
                  <w:docPartUnique/>
                </w:docPartObj>
              </w:sdtPr>
              <w:sdtEndPr/>
              <w:sdtContent>
                <w:sdt>
                  <w:sdtPr>
                    <w:rPr>
                      <w:rFonts w:ascii="Calibri" w:eastAsia="Calibri" w:hAnsi="Calibri" w:cs="Times New Roman"/>
                    </w:rPr>
                    <w:id w:val="-1662000567"/>
                    <w:docPartObj>
                      <w:docPartGallery w:val="Table of Contents"/>
                      <w:docPartUnique/>
                    </w:docPartObj>
                  </w:sdtPr>
                  <w:sdtEndPr/>
                  <w:sdtContent>
                    <w:p w14:paraId="403411C5" w14:textId="77777777" w:rsidR="00055AAF" w:rsidRPr="00810EE9" w:rsidRDefault="00055AAF" w:rsidP="00055AAF">
                      <w:pPr>
                        <w:keepNext/>
                        <w:keepLines/>
                        <w:spacing w:before="240"/>
                        <w:rPr>
                          <w:rFonts w:ascii="Varela Round" w:eastAsia="Times New Roman" w:hAnsi="Varela Round" w:cs="Times New Roman"/>
                          <w:color w:val="365F91"/>
                          <w:sz w:val="28"/>
                          <w:szCs w:val="28"/>
                        </w:rPr>
                      </w:pPr>
                      <w:r w:rsidRPr="00810EE9">
                        <w:rPr>
                          <w:rFonts w:ascii="Varela Round" w:eastAsia="Times New Roman" w:hAnsi="Varela Round" w:cs="Times New Roman"/>
                          <w:color w:val="365F91"/>
                          <w:sz w:val="28"/>
                          <w:szCs w:val="28"/>
                        </w:rPr>
                        <w:t>Table of Contents</w:t>
                      </w:r>
                    </w:p>
                    <w:p w14:paraId="289A9ACB" w14:textId="77777777" w:rsidR="00055AAF" w:rsidRPr="008E6E1D" w:rsidRDefault="00055AAF" w:rsidP="00055AAF">
                      <w:pPr>
                        <w:spacing w:after="100"/>
                        <w:ind w:left="216"/>
                        <w:rPr>
                          <w:rFonts w:ascii="Calibri" w:eastAsia="Times New Roman" w:hAnsi="Calibri" w:cs="Times New Roman"/>
                          <w:b/>
                          <w:bCs/>
                        </w:rPr>
                      </w:pPr>
                      <w:r w:rsidRPr="008E6E1D">
                        <w:rPr>
                          <w:rFonts w:ascii="Calibri" w:eastAsia="Times New Roman" w:hAnsi="Calibri" w:cs="Times New Roman"/>
                          <w:b/>
                          <w:bCs/>
                        </w:rPr>
                        <w:t>Outcomes</w:t>
                      </w:r>
                      <w:r w:rsidRPr="008E6E1D">
                        <w:rPr>
                          <w:rFonts w:ascii="Calibri" w:eastAsia="Times New Roman" w:hAnsi="Calibri" w:cs="Times New Roman"/>
                        </w:rPr>
                        <w:ptab w:relativeTo="margin" w:alignment="right" w:leader="dot"/>
                      </w:r>
                      <w:r w:rsidRPr="008E6E1D">
                        <w:rPr>
                          <w:rFonts w:ascii="Calibri" w:eastAsia="Times New Roman" w:hAnsi="Calibri" w:cs="Times New Roman"/>
                          <w:b/>
                          <w:bCs/>
                        </w:rPr>
                        <w:t>HSS-3</w:t>
                      </w:r>
                      <w:r w:rsidRPr="008E6E1D">
                        <w:rPr>
                          <w:rFonts w:ascii="Calibri" w:eastAsia="Times New Roman" w:hAnsi="Calibri" w:cs="Times New Roman"/>
                          <w:b/>
                          <w:bCs/>
                        </w:rPr>
                        <w:br/>
                        <w:t>Big Picture</w:t>
                      </w:r>
                      <w:r w:rsidRPr="008E6E1D">
                        <w:rPr>
                          <w:rFonts w:ascii="Calibri" w:eastAsia="Times New Roman" w:hAnsi="Calibri" w:cs="Times New Roman"/>
                        </w:rPr>
                        <w:ptab w:relativeTo="margin" w:alignment="right" w:leader="dot"/>
                      </w:r>
                      <w:r w:rsidRPr="008E6E1D">
                        <w:rPr>
                          <w:rFonts w:ascii="Calibri" w:eastAsia="Times New Roman" w:hAnsi="Calibri" w:cs="Times New Roman"/>
                          <w:b/>
                          <w:bCs/>
                        </w:rPr>
                        <w:t>HSS-4</w:t>
                      </w:r>
                    </w:p>
                    <w:p w14:paraId="4E312A9F" w14:textId="77777777" w:rsidR="00055AAF" w:rsidRPr="008E6E1D" w:rsidRDefault="00055AAF" w:rsidP="00055AAF">
                      <w:pPr>
                        <w:rPr>
                          <w:rFonts w:ascii="Calibri" w:eastAsia="Calibri" w:hAnsi="Calibri" w:cs="Times New Roman"/>
                          <w:b/>
                          <w:bCs/>
                        </w:rPr>
                      </w:pPr>
                      <w:r w:rsidRPr="008E6E1D">
                        <w:rPr>
                          <w:rFonts w:ascii="Calibri" w:eastAsia="Calibri" w:hAnsi="Calibri" w:cs="Times New Roman"/>
                          <w:b/>
                          <w:bCs/>
                        </w:rPr>
                        <w:t>Prevent Injuries</w:t>
                      </w:r>
                    </w:p>
                    <w:p w14:paraId="4F3CFD89" w14:textId="77777777" w:rsidR="00055AAF" w:rsidRPr="008E6E1D" w:rsidRDefault="00055AAF" w:rsidP="00055AAF">
                      <w:pPr>
                        <w:spacing w:after="100"/>
                        <w:ind w:left="446" w:hanging="230"/>
                        <w:rPr>
                          <w:rFonts w:ascii="Calibri" w:eastAsia="Times New Roman" w:hAnsi="Calibri" w:cs="Times New Roman"/>
                        </w:rPr>
                      </w:pPr>
                      <w:r w:rsidRPr="008E6E1D">
                        <w:rPr>
                          <w:rFonts w:ascii="Calibri" w:eastAsia="Times New Roman" w:hAnsi="Calibri" w:cs="Times New Roman"/>
                        </w:rPr>
                        <w:t>Closely Supervise Children</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HSS-5</w:t>
                      </w:r>
                      <w:r w:rsidRPr="008E6E1D">
                        <w:rPr>
                          <w:rFonts w:ascii="Calibri" w:eastAsia="Times New Roman" w:hAnsi="Calibri" w:cs="Times New Roman"/>
                        </w:rPr>
                        <w:br/>
                        <w:t>Regulations about supervision</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HSS-6</w:t>
                      </w:r>
                    </w:p>
                    <w:p w14:paraId="71D7608F" w14:textId="77777777" w:rsidR="00055AAF" w:rsidRPr="008E6E1D" w:rsidRDefault="00055AAF" w:rsidP="00055AAF">
                      <w:pPr>
                        <w:spacing w:after="100"/>
                        <w:ind w:left="446" w:hanging="230"/>
                        <w:rPr>
                          <w:rFonts w:ascii="Calibri" w:eastAsia="Times New Roman" w:hAnsi="Calibri" w:cs="Times New Roman"/>
                        </w:rPr>
                      </w:pPr>
                      <w:r w:rsidRPr="008E6E1D">
                        <w:rPr>
                          <w:rFonts w:ascii="Calibri" w:eastAsia="Times New Roman" w:hAnsi="Calibri" w:cs="Times New Roman"/>
                        </w:rPr>
                        <w:t>Recognize, remove and limit potential safety hazards</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HSS-7</w:t>
                      </w:r>
                      <w:r w:rsidRPr="008E6E1D">
                        <w:rPr>
                          <w:rFonts w:ascii="Calibri" w:eastAsia="Times New Roman" w:hAnsi="Calibri" w:cs="Times New Roman"/>
                        </w:rPr>
                        <w:br/>
                        <w:t>Know each child’s abilities and characteristics</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HSS-9</w:t>
                      </w:r>
                      <w:r w:rsidRPr="008E6E1D">
                        <w:rPr>
                          <w:rFonts w:ascii="Calibri" w:eastAsia="Times New Roman" w:hAnsi="Calibri" w:cs="Times New Roman"/>
                        </w:rPr>
                        <w:br/>
                        <w:t>Regulations about playground surfaces</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HSS-11</w:t>
                      </w:r>
                      <w:r w:rsidRPr="008E6E1D">
                        <w:rPr>
                          <w:rFonts w:ascii="Calibri" w:eastAsia="Times New Roman" w:hAnsi="Calibri" w:cs="Times New Roman"/>
                        </w:rPr>
                        <w:br/>
                        <w:t>Sleep-related accidents/death</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HSS-12</w:t>
                      </w:r>
                    </w:p>
                    <w:p w14:paraId="6EA04E73" w14:textId="77777777" w:rsidR="00055AAF" w:rsidRPr="008E6E1D" w:rsidRDefault="00055AAF" w:rsidP="00055AAF">
                      <w:pPr>
                        <w:spacing w:after="100"/>
                        <w:ind w:left="446" w:hanging="230"/>
                        <w:rPr>
                          <w:rFonts w:ascii="Calibri" w:eastAsia="Times New Roman" w:hAnsi="Calibri" w:cs="Times New Roman"/>
                        </w:rPr>
                      </w:pPr>
                      <w:r w:rsidRPr="008E6E1D">
                        <w:rPr>
                          <w:rFonts w:ascii="Calibri" w:eastAsia="Times New Roman" w:hAnsi="Calibri" w:cs="Times New Roman"/>
                        </w:rPr>
                        <w:t>Administer medication properly</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HSS-13</w:t>
                      </w:r>
                      <w:r w:rsidRPr="008E6E1D">
                        <w:rPr>
                          <w:rFonts w:ascii="Calibri" w:eastAsia="Times New Roman" w:hAnsi="Calibri" w:cs="Times New Roman"/>
                        </w:rPr>
                        <w:br/>
                        <w:t>“Five Rights” of medication administration</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HSS-14</w:t>
                      </w:r>
                      <w:r w:rsidRPr="008E6E1D">
                        <w:rPr>
                          <w:rFonts w:ascii="Calibri" w:eastAsia="Times New Roman" w:hAnsi="Calibri" w:cs="Times New Roman"/>
                        </w:rPr>
                        <w:br/>
                        <w:t>Medication safety-storage</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HSS-15</w:t>
                      </w:r>
                      <w:r w:rsidRPr="008E6E1D">
                        <w:rPr>
                          <w:rFonts w:ascii="Calibri" w:eastAsia="Times New Roman" w:hAnsi="Calibri" w:cs="Times New Roman"/>
                        </w:rPr>
                        <w:br/>
                        <w:t>Regulations about medication</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HSS-16</w:t>
                      </w:r>
                    </w:p>
                    <w:p w14:paraId="16EE7F66" w14:textId="77777777" w:rsidR="00055AAF" w:rsidRPr="008E6E1D" w:rsidRDefault="00055AAF" w:rsidP="00055AAF">
                      <w:pPr>
                        <w:spacing w:after="100"/>
                        <w:ind w:left="446" w:hanging="230"/>
                        <w:rPr>
                          <w:rFonts w:ascii="Calibri" w:eastAsia="Times New Roman" w:hAnsi="Calibri" w:cs="Times New Roman"/>
                        </w:rPr>
                      </w:pPr>
                      <w:r w:rsidRPr="008E6E1D">
                        <w:rPr>
                          <w:rFonts w:ascii="Calibri" w:eastAsia="Times New Roman" w:hAnsi="Calibri" w:cs="Times New Roman"/>
                        </w:rPr>
                        <w:t>Be aware of allergies</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HSS-17</w:t>
                      </w:r>
                    </w:p>
                    <w:p w14:paraId="569A3C01" w14:textId="77777777" w:rsidR="00055AAF" w:rsidRPr="008E6E1D" w:rsidRDefault="00055AAF" w:rsidP="00055AAF">
                      <w:pPr>
                        <w:spacing w:after="100"/>
                        <w:ind w:left="446" w:hanging="230"/>
                        <w:rPr>
                          <w:rFonts w:ascii="Calibri" w:eastAsia="Times New Roman" w:hAnsi="Calibri" w:cs="Times New Roman"/>
                        </w:rPr>
                      </w:pPr>
                      <w:r w:rsidRPr="008E6E1D">
                        <w:rPr>
                          <w:rFonts w:ascii="Calibri" w:eastAsia="Times New Roman" w:hAnsi="Calibri" w:cs="Times New Roman"/>
                        </w:rPr>
                        <w:t>Prepare for emergency situations</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HSS-1</w:t>
                      </w:r>
                      <w:r>
                        <w:rPr>
                          <w:rFonts w:ascii="Calibri" w:eastAsia="Times New Roman" w:hAnsi="Calibri" w:cs="Times New Roman"/>
                        </w:rPr>
                        <w:t>8</w:t>
                      </w:r>
                      <w:r w:rsidRPr="008E6E1D">
                        <w:rPr>
                          <w:rFonts w:ascii="Calibri" w:eastAsia="Times New Roman" w:hAnsi="Calibri" w:cs="Times New Roman"/>
                        </w:rPr>
                        <w:br/>
                        <w:t>Regulations about first aid supplies</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HSS-19</w:t>
                      </w:r>
                      <w:r w:rsidRPr="008E6E1D">
                        <w:rPr>
                          <w:rFonts w:ascii="Calibri" w:eastAsia="Times New Roman" w:hAnsi="Calibri" w:cs="Times New Roman"/>
                        </w:rPr>
                        <w:br/>
                        <w:t>Regulations about emergency procedures</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HSS-20</w:t>
                      </w:r>
                      <w:r w:rsidRPr="008E6E1D">
                        <w:rPr>
                          <w:rFonts w:ascii="Calibri" w:eastAsia="Times New Roman" w:hAnsi="Calibri" w:cs="Times New Roman"/>
                        </w:rPr>
                        <w:br/>
                      </w:r>
                    </w:p>
                    <w:p w14:paraId="75FCC4EE" w14:textId="77777777" w:rsidR="00055AAF" w:rsidRPr="008E6E1D" w:rsidRDefault="00055AAF" w:rsidP="00055AAF">
                      <w:pPr>
                        <w:spacing w:after="100"/>
                        <w:rPr>
                          <w:rFonts w:ascii="Calibri" w:eastAsia="Times New Roman" w:hAnsi="Calibri" w:cs="Times New Roman"/>
                        </w:rPr>
                      </w:pPr>
                      <w:r w:rsidRPr="008E6E1D">
                        <w:rPr>
                          <w:rFonts w:ascii="Calibri" w:eastAsia="Times New Roman" w:hAnsi="Calibri" w:cs="Times New Roman"/>
                          <w:b/>
                          <w:bCs/>
                        </w:rPr>
                        <w:t>Prevent spread of disease</w:t>
                      </w:r>
                    </w:p>
                    <w:p w14:paraId="7D1BE51B" w14:textId="7696A5C8" w:rsidR="00055AAF" w:rsidRPr="008E6E1D" w:rsidRDefault="00055AAF" w:rsidP="00055AAF">
                      <w:pPr>
                        <w:spacing w:after="100"/>
                        <w:ind w:left="216"/>
                        <w:rPr>
                          <w:rFonts w:ascii="Calibri" w:eastAsia="Times New Roman" w:hAnsi="Calibri" w:cs="Times New Roman"/>
                        </w:rPr>
                      </w:pPr>
                      <w:r w:rsidRPr="008E6E1D">
                        <w:rPr>
                          <w:rFonts w:ascii="Calibri" w:eastAsia="Times New Roman" w:hAnsi="Calibri" w:cs="Times New Roman"/>
                        </w:rPr>
                        <w:t>Infectious disease</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HSS-2</w:t>
                      </w:r>
                      <w:r>
                        <w:rPr>
                          <w:rFonts w:ascii="Calibri" w:eastAsia="Times New Roman" w:hAnsi="Calibri" w:cs="Times New Roman"/>
                        </w:rPr>
                        <w:t>2</w:t>
                      </w:r>
                      <w:r w:rsidRPr="008E6E1D">
                        <w:rPr>
                          <w:rFonts w:ascii="Calibri" w:eastAsia="Times New Roman" w:hAnsi="Calibri" w:cs="Times New Roman"/>
                        </w:rPr>
                        <w:br/>
                        <w:t>Stop the spread of infectious disease</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HSS-2</w:t>
                      </w:r>
                      <w:r>
                        <w:rPr>
                          <w:rFonts w:ascii="Calibri" w:eastAsia="Times New Roman" w:hAnsi="Calibri" w:cs="Times New Roman"/>
                        </w:rPr>
                        <w:t>3</w:t>
                      </w:r>
                      <w:r w:rsidRPr="008E6E1D">
                        <w:rPr>
                          <w:rFonts w:ascii="Calibri" w:eastAsia="Times New Roman" w:hAnsi="Calibri" w:cs="Times New Roman"/>
                        </w:rPr>
                        <w:br/>
                        <w:t>Ensure up-to-date immunization-Regulations</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HSS-2</w:t>
                      </w:r>
                      <w:r>
                        <w:rPr>
                          <w:rFonts w:ascii="Calibri" w:eastAsia="Times New Roman" w:hAnsi="Calibri" w:cs="Times New Roman"/>
                        </w:rPr>
                        <w:t>4</w:t>
                      </w:r>
                      <w:r w:rsidRPr="008E6E1D">
                        <w:rPr>
                          <w:rFonts w:ascii="Calibri" w:eastAsia="Times New Roman" w:hAnsi="Calibri" w:cs="Times New Roman"/>
                        </w:rPr>
                        <w:br/>
                        <w:t>Perform a daily health check</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HSS-2</w:t>
                      </w:r>
                      <w:r>
                        <w:rPr>
                          <w:rFonts w:ascii="Calibri" w:eastAsia="Times New Roman" w:hAnsi="Calibri" w:cs="Times New Roman"/>
                        </w:rPr>
                        <w:t>5</w:t>
                      </w:r>
                      <w:r w:rsidRPr="008E6E1D">
                        <w:rPr>
                          <w:rFonts w:ascii="Calibri" w:eastAsia="Times New Roman" w:hAnsi="Calibri" w:cs="Times New Roman"/>
                        </w:rPr>
                        <w:br/>
                      </w:r>
                      <w:r w:rsidRPr="008E6E1D">
                        <w:rPr>
                          <w:rFonts w:ascii="Calibri" w:eastAsia="Times New Roman" w:hAnsi="Calibri" w:cs="Times New Roman"/>
                        </w:rPr>
                        <w:tab/>
                        <w:t>Exclude and/or isolate sick children</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HSS-2</w:t>
                      </w:r>
                      <w:r>
                        <w:rPr>
                          <w:rFonts w:ascii="Calibri" w:eastAsia="Times New Roman" w:hAnsi="Calibri" w:cs="Times New Roman"/>
                        </w:rPr>
                        <w:t>6</w:t>
                      </w:r>
                      <w:r w:rsidRPr="008E6E1D">
                        <w:rPr>
                          <w:rFonts w:ascii="Calibri" w:eastAsia="Times New Roman" w:hAnsi="Calibri" w:cs="Times New Roman"/>
                        </w:rPr>
                        <w:br/>
                      </w:r>
                      <w:r w:rsidRPr="008E6E1D">
                        <w:rPr>
                          <w:rFonts w:ascii="Calibri" w:eastAsia="Times New Roman" w:hAnsi="Calibri" w:cs="Times New Roman"/>
                        </w:rPr>
                        <w:tab/>
                        <w:t>Regulations about isolating/excluding sick children</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HSS-2</w:t>
                      </w:r>
                      <w:r w:rsidR="00201816">
                        <w:rPr>
                          <w:rFonts w:ascii="Calibri" w:eastAsia="Times New Roman" w:hAnsi="Calibri" w:cs="Times New Roman"/>
                        </w:rPr>
                        <w:t>7</w:t>
                      </w:r>
                      <w:r w:rsidRPr="008E6E1D">
                        <w:rPr>
                          <w:rFonts w:ascii="Calibri" w:eastAsia="Times New Roman" w:hAnsi="Calibri" w:cs="Times New Roman"/>
                        </w:rPr>
                        <w:br/>
                      </w:r>
                      <w:r w:rsidRPr="008E6E1D">
                        <w:rPr>
                          <w:rFonts w:ascii="Calibri" w:eastAsia="Times New Roman" w:hAnsi="Calibri" w:cs="Times New Roman"/>
                        </w:rPr>
                        <w:tab/>
                        <w:t>Children with chronic health conditions</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HSS-2</w:t>
                      </w:r>
                      <w:r w:rsidR="00201816">
                        <w:rPr>
                          <w:rFonts w:ascii="Calibri" w:eastAsia="Times New Roman" w:hAnsi="Calibri" w:cs="Times New Roman"/>
                        </w:rPr>
                        <w:t>8</w:t>
                      </w:r>
                      <w:r w:rsidRPr="008E6E1D">
                        <w:rPr>
                          <w:rFonts w:ascii="Calibri" w:eastAsia="Times New Roman" w:hAnsi="Calibri" w:cs="Times New Roman"/>
                        </w:rPr>
                        <w:br/>
                        <w:t>Wash hands properly and frequently</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w:t>
                      </w:r>
                      <w:r w:rsidR="00201816">
                        <w:rPr>
                          <w:rFonts w:ascii="Calibri" w:eastAsia="Times New Roman" w:hAnsi="Calibri" w:cs="Times New Roman"/>
                        </w:rPr>
                        <w:t>28</w:t>
                      </w:r>
                      <w:r w:rsidRPr="008E6E1D">
                        <w:rPr>
                          <w:rFonts w:ascii="Calibri" w:eastAsia="Times New Roman" w:hAnsi="Calibri" w:cs="Times New Roman"/>
                        </w:rPr>
                        <w:br/>
                      </w:r>
                      <w:r w:rsidRPr="008E6E1D">
                        <w:rPr>
                          <w:rFonts w:ascii="Calibri" w:eastAsia="Times New Roman" w:hAnsi="Calibri" w:cs="Times New Roman"/>
                        </w:rPr>
                        <w:tab/>
                        <w:t>Regulations about hand washing</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HSS-3</w:t>
                      </w:r>
                      <w:r w:rsidR="005B160B">
                        <w:rPr>
                          <w:rFonts w:ascii="Calibri" w:eastAsia="Times New Roman" w:hAnsi="Calibri" w:cs="Times New Roman"/>
                        </w:rPr>
                        <w:t>0</w:t>
                      </w:r>
                      <w:r w:rsidRPr="008E6E1D">
                        <w:rPr>
                          <w:rFonts w:ascii="Calibri" w:eastAsia="Times New Roman" w:hAnsi="Calibri" w:cs="Times New Roman"/>
                        </w:rPr>
                        <w:br/>
                        <w:t>Handle infant milk/formula properly</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HSS-3</w:t>
                      </w:r>
                      <w:r w:rsidR="005B160B">
                        <w:rPr>
                          <w:rFonts w:ascii="Calibri" w:eastAsia="Times New Roman" w:hAnsi="Calibri" w:cs="Times New Roman"/>
                        </w:rPr>
                        <w:t>2</w:t>
                      </w:r>
                      <w:r w:rsidRPr="008E6E1D">
                        <w:rPr>
                          <w:rFonts w:ascii="Calibri" w:eastAsia="Times New Roman" w:hAnsi="Calibri" w:cs="Times New Roman"/>
                        </w:rPr>
                        <w:br/>
                        <w:t>Use proper diapering/toileting procedures</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HSS-3</w:t>
                      </w:r>
                      <w:r w:rsidR="005B160B">
                        <w:rPr>
                          <w:rFonts w:ascii="Calibri" w:eastAsia="Times New Roman" w:hAnsi="Calibri" w:cs="Times New Roman"/>
                        </w:rPr>
                        <w:t>2</w:t>
                      </w:r>
                      <w:r w:rsidRPr="008E6E1D">
                        <w:rPr>
                          <w:rFonts w:ascii="Calibri" w:eastAsia="Times New Roman" w:hAnsi="Calibri" w:cs="Times New Roman"/>
                        </w:rPr>
                        <w:br/>
                      </w:r>
                      <w:r w:rsidRPr="008E6E1D">
                        <w:rPr>
                          <w:rFonts w:ascii="Calibri" w:eastAsia="Times New Roman" w:hAnsi="Calibri" w:cs="Times New Roman"/>
                        </w:rPr>
                        <w:tab/>
                        <w:t>Regulations about toileting facilities</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HSS-3</w:t>
                      </w:r>
                      <w:r w:rsidR="005B160B">
                        <w:rPr>
                          <w:rFonts w:ascii="Calibri" w:eastAsia="Times New Roman" w:hAnsi="Calibri" w:cs="Times New Roman"/>
                        </w:rPr>
                        <w:t>3</w:t>
                      </w:r>
                      <w:r w:rsidRPr="008E6E1D">
                        <w:rPr>
                          <w:rFonts w:ascii="Calibri" w:eastAsia="Times New Roman" w:hAnsi="Calibri" w:cs="Times New Roman"/>
                        </w:rPr>
                        <w:br/>
                      </w:r>
                      <w:r w:rsidRPr="008E6E1D">
                        <w:rPr>
                          <w:rFonts w:ascii="Calibri" w:eastAsia="Times New Roman" w:hAnsi="Calibri" w:cs="Times New Roman"/>
                        </w:rPr>
                        <w:tab/>
                        <w:t>Regulations about diapering &amp; toileting procedures</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HSS-3</w:t>
                      </w:r>
                      <w:r w:rsidR="005B160B">
                        <w:rPr>
                          <w:rFonts w:ascii="Calibri" w:eastAsia="Times New Roman" w:hAnsi="Calibri" w:cs="Times New Roman"/>
                        </w:rPr>
                        <w:t>4</w:t>
                      </w:r>
                      <w:r w:rsidRPr="008E6E1D">
                        <w:rPr>
                          <w:rFonts w:ascii="Calibri" w:eastAsia="Times New Roman" w:hAnsi="Calibri" w:cs="Times New Roman"/>
                        </w:rPr>
                        <w:br/>
                        <w:t>Clean and sanitize surfaces and objects</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HSS-3</w:t>
                      </w:r>
                      <w:r w:rsidR="005B160B">
                        <w:rPr>
                          <w:rFonts w:ascii="Calibri" w:eastAsia="Times New Roman" w:hAnsi="Calibri" w:cs="Times New Roman"/>
                        </w:rPr>
                        <w:t>5</w:t>
                      </w:r>
                      <w:r w:rsidRPr="008E6E1D">
                        <w:rPr>
                          <w:rFonts w:ascii="Calibri" w:eastAsia="Times New Roman" w:hAnsi="Calibri" w:cs="Times New Roman"/>
                        </w:rPr>
                        <w:br/>
                      </w:r>
                      <w:r w:rsidRPr="008E6E1D">
                        <w:rPr>
                          <w:rFonts w:ascii="Calibri" w:eastAsia="Times New Roman" w:hAnsi="Calibri" w:cs="Times New Roman"/>
                        </w:rPr>
                        <w:tab/>
                        <w:t>Cleaning blood or infectious body fluids</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HSS-3</w:t>
                      </w:r>
                      <w:r w:rsidR="00BC5BB1">
                        <w:rPr>
                          <w:rFonts w:ascii="Calibri" w:eastAsia="Times New Roman" w:hAnsi="Calibri" w:cs="Times New Roman"/>
                        </w:rPr>
                        <w:t>6</w:t>
                      </w:r>
                      <w:r w:rsidRPr="008E6E1D">
                        <w:rPr>
                          <w:rFonts w:ascii="Calibri" w:eastAsia="Times New Roman" w:hAnsi="Calibri" w:cs="Times New Roman"/>
                        </w:rPr>
                        <w:br/>
                      </w:r>
                      <w:r w:rsidRPr="008E6E1D">
                        <w:rPr>
                          <w:rFonts w:ascii="Calibri" w:eastAsia="Times New Roman" w:hAnsi="Calibri" w:cs="Times New Roman"/>
                        </w:rPr>
                        <w:tab/>
                        <w:t>Cleaning &amp; sanitizing frequency table</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HSS-3</w:t>
                      </w:r>
                      <w:r w:rsidR="00BC5BB1">
                        <w:rPr>
                          <w:rFonts w:ascii="Calibri" w:eastAsia="Times New Roman" w:hAnsi="Calibri" w:cs="Times New Roman"/>
                        </w:rPr>
                        <w:t>7</w:t>
                      </w:r>
                      <w:r w:rsidRPr="008E6E1D">
                        <w:rPr>
                          <w:rFonts w:ascii="Calibri" w:eastAsia="Times New Roman" w:hAnsi="Calibri" w:cs="Times New Roman"/>
                        </w:rPr>
                        <w:br/>
                        <w:t>Prevent food contamination and spoilage</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w:t>
                      </w:r>
                      <w:r w:rsidR="00BC5BB1">
                        <w:rPr>
                          <w:rFonts w:ascii="Calibri" w:eastAsia="Times New Roman" w:hAnsi="Calibri" w:cs="Times New Roman"/>
                        </w:rPr>
                        <w:t>38</w:t>
                      </w:r>
                      <w:r w:rsidRPr="008E6E1D">
                        <w:rPr>
                          <w:rFonts w:ascii="Calibri" w:eastAsia="Times New Roman" w:hAnsi="Calibri" w:cs="Times New Roman"/>
                        </w:rPr>
                        <w:br/>
                        <w:t>Web Resources</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w:t>
                      </w:r>
                      <w:r w:rsidR="00BC5BB1">
                        <w:rPr>
                          <w:rFonts w:ascii="Calibri" w:eastAsia="Times New Roman" w:hAnsi="Calibri" w:cs="Times New Roman"/>
                        </w:rPr>
                        <w:t>39</w:t>
                      </w:r>
                    </w:p>
                    <w:p w14:paraId="32312662" w14:textId="51923932" w:rsidR="00055AAF" w:rsidRPr="008E6E1D" w:rsidRDefault="00AB7142" w:rsidP="00055AAF">
                      <w:pPr>
                        <w:rPr>
                          <w:rFonts w:ascii="Calibri" w:eastAsia="Calibri" w:hAnsi="Calibri" w:cs="Times New Roman"/>
                          <w:b/>
                          <w:bCs/>
                        </w:rPr>
                      </w:pPr>
                      <w:r>
                        <w:rPr>
                          <w:rFonts w:ascii="Calibri" w:eastAsia="Calibri" w:hAnsi="Calibri" w:cs="Times New Roman"/>
                          <w:b/>
                          <w:bCs/>
                        </w:rPr>
                        <w:t>References</w:t>
                      </w:r>
                      <w:r w:rsidR="00055AAF" w:rsidRPr="008E6E1D">
                        <w:rPr>
                          <w:rFonts w:ascii="Calibri" w:eastAsia="Calibri" w:hAnsi="Calibri" w:cs="Times New Roman"/>
                        </w:rPr>
                        <w:ptab w:relativeTo="margin" w:alignment="right" w:leader="dot"/>
                      </w:r>
                      <w:r w:rsidR="00055AAF" w:rsidRPr="008E6E1D">
                        <w:rPr>
                          <w:rFonts w:ascii="Calibri" w:eastAsia="Calibri" w:hAnsi="Calibri" w:cs="Times New Roman"/>
                          <w:b/>
                          <w:bCs/>
                        </w:rPr>
                        <w:t>HSS-</w:t>
                      </w:r>
                      <w:r w:rsidR="00055AAF">
                        <w:rPr>
                          <w:rFonts w:ascii="Calibri" w:eastAsia="Calibri" w:hAnsi="Calibri" w:cs="Times New Roman"/>
                          <w:b/>
                          <w:bCs/>
                        </w:rPr>
                        <w:t>4</w:t>
                      </w:r>
                      <w:r>
                        <w:rPr>
                          <w:rFonts w:ascii="Calibri" w:eastAsia="Calibri" w:hAnsi="Calibri" w:cs="Times New Roman"/>
                          <w:b/>
                          <w:bCs/>
                        </w:rPr>
                        <w:t>0</w:t>
                      </w:r>
                    </w:p>
                    <w:p w14:paraId="229A54E5" w14:textId="39F80B53" w:rsidR="00055AAF" w:rsidRDefault="00055AAF" w:rsidP="00055AAF">
                      <w:pPr>
                        <w:spacing w:after="100"/>
                      </w:pPr>
                      <w:r w:rsidRPr="008E6E1D">
                        <w:rPr>
                          <w:rFonts w:ascii="Calibri" w:eastAsia="Times New Roman" w:hAnsi="Calibri" w:cs="Times New Roman"/>
                          <w:b/>
                          <w:bCs/>
                        </w:rPr>
                        <w:t>Appendices</w:t>
                      </w:r>
                      <w:r w:rsidRPr="008E6E1D">
                        <w:rPr>
                          <w:rFonts w:ascii="Calibri" w:eastAsia="Times New Roman" w:hAnsi="Calibri" w:cs="Times New Roman"/>
                          <w:b/>
                          <w:bCs/>
                        </w:rPr>
                        <w:br/>
                      </w:r>
                      <w:r w:rsidRPr="008E6E1D">
                        <w:rPr>
                          <w:rFonts w:ascii="Calibri" w:eastAsia="Times New Roman" w:hAnsi="Calibri" w:cs="Times New Roman"/>
                          <w:b/>
                          <w:bCs/>
                        </w:rPr>
                        <w:tab/>
                      </w:r>
                      <w:r w:rsidRPr="008E6E1D">
                        <w:rPr>
                          <w:rFonts w:ascii="Calibri" w:eastAsia="Times New Roman" w:hAnsi="Calibri" w:cs="Times New Roman"/>
                        </w:rPr>
                        <w:t>A. Kentucky staff/child ratios</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w:t>
                      </w:r>
                      <w:r>
                        <w:rPr>
                          <w:rFonts w:ascii="Calibri" w:eastAsia="Times New Roman" w:hAnsi="Calibri" w:cs="Times New Roman"/>
                        </w:rPr>
                        <w:t>4</w:t>
                      </w:r>
                      <w:r w:rsidR="00AB7142">
                        <w:rPr>
                          <w:rFonts w:ascii="Calibri" w:eastAsia="Times New Roman" w:hAnsi="Calibri" w:cs="Times New Roman"/>
                        </w:rPr>
                        <w:t>1</w:t>
                      </w:r>
                      <w:r w:rsidRPr="008E6E1D">
                        <w:rPr>
                          <w:rFonts w:ascii="Calibri" w:eastAsia="Times New Roman" w:hAnsi="Calibri" w:cs="Times New Roman"/>
                        </w:rPr>
                        <w:br/>
                      </w:r>
                      <w:r w:rsidRPr="008E6E1D">
                        <w:rPr>
                          <w:rFonts w:ascii="Calibri" w:eastAsia="Times New Roman" w:hAnsi="Calibri" w:cs="Times New Roman"/>
                        </w:rPr>
                        <w:tab/>
                        <w:t>B. Tips to Prevent Sleep-Related Accidents/Death</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HSS-4</w:t>
                      </w:r>
                      <w:r w:rsidR="002E758F">
                        <w:rPr>
                          <w:rFonts w:ascii="Calibri" w:eastAsia="Times New Roman" w:hAnsi="Calibri" w:cs="Times New Roman"/>
                        </w:rPr>
                        <w:t>2</w:t>
                      </w:r>
                      <w:r w:rsidRPr="008E6E1D">
                        <w:rPr>
                          <w:rFonts w:ascii="Calibri" w:eastAsia="Times New Roman" w:hAnsi="Calibri" w:cs="Times New Roman"/>
                        </w:rPr>
                        <w:br/>
                      </w:r>
                      <w:r w:rsidRPr="008E6E1D">
                        <w:rPr>
                          <w:rFonts w:ascii="Calibri" w:eastAsia="Times New Roman" w:hAnsi="Calibri" w:cs="Times New Roman"/>
                        </w:rPr>
                        <w:tab/>
                        <w:t>C. Kentucky Child Care Health Consultant phone list</w:t>
                      </w:r>
                      <w:r w:rsidRPr="008E6E1D">
                        <w:rPr>
                          <w:rFonts w:ascii="Calibri" w:eastAsia="Times New Roman" w:hAnsi="Calibri" w:cs="Times New Roman"/>
                        </w:rPr>
                        <w:ptab w:relativeTo="margin" w:alignment="right" w:leader="dot"/>
                      </w:r>
                      <w:r w:rsidRPr="008E6E1D">
                        <w:rPr>
                          <w:rFonts w:ascii="Calibri" w:eastAsia="Times New Roman" w:hAnsi="Calibri" w:cs="Times New Roman"/>
                        </w:rPr>
                        <w:t>HSS-4</w:t>
                      </w:r>
                      <w:r w:rsidR="002E758F">
                        <w:rPr>
                          <w:rFonts w:ascii="Calibri" w:eastAsia="Times New Roman" w:hAnsi="Calibri" w:cs="Times New Roman"/>
                        </w:rPr>
                        <w:t>3</w:t>
                      </w:r>
                      <w:r w:rsidR="00810EE9">
                        <w:rPr>
                          <w:rFonts w:ascii="Calibri" w:eastAsia="Times New Roman" w:hAnsi="Calibri" w:cs="Times New Roman"/>
                        </w:rPr>
                        <w:br/>
                      </w:r>
                      <w:r w:rsidR="00810EE9">
                        <w:rPr>
                          <w:rFonts w:ascii="Calibri" w:eastAsia="Times New Roman" w:hAnsi="Calibri" w:cs="Times New Roman"/>
                        </w:rPr>
                        <w:tab/>
                        <w:t>D.</w:t>
                      </w:r>
                      <w:r w:rsidR="00EA7D06">
                        <w:rPr>
                          <w:rFonts w:ascii="Calibri" w:eastAsia="Times New Roman" w:hAnsi="Calibri" w:cs="Times New Roman"/>
                        </w:rPr>
                        <w:t xml:space="preserve"> </w:t>
                      </w:r>
                      <w:r w:rsidR="00C07852">
                        <w:rPr>
                          <w:rFonts w:ascii="Calibri" w:eastAsia="Times New Roman" w:hAnsi="Calibri" w:cs="Times New Roman"/>
                        </w:rPr>
                        <w:t>What the regulations say about First Aid and Cardiopulmonary Resuscitation (CPR) Training</w:t>
                      </w:r>
                      <w:r w:rsidR="00EA7D06" w:rsidRPr="008E6E1D">
                        <w:rPr>
                          <w:rFonts w:ascii="Calibri" w:eastAsia="Times New Roman" w:hAnsi="Calibri" w:cs="Times New Roman"/>
                        </w:rPr>
                        <w:ptab w:relativeTo="margin" w:alignment="right" w:leader="dot"/>
                      </w:r>
                      <w:r w:rsidR="00EA7D06" w:rsidRPr="008E6E1D">
                        <w:rPr>
                          <w:rFonts w:ascii="Calibri" w:eastAsia="Times New Roman" w:hAnsi="Calibri" w:cs="Times New Roman"/>
                        </w:rPr>
                        <w:t>HSS-4</w:t>
                      </w:r>
                      <w:r w:rsidR="00EA7D06">
                        <w:rPr>
                          <w:rFonts w:ascii="Calibri" w:eastAsia="Times New Roman" w:hAnsi="Calibri" w:cs="Times New Roman"/>
                        </w:rPr>
                        <w:t>4</w:t>
                      </w:r>
                    </w:p>
                  </w:sdtContent>
                </w:sdt>
              </w:sdtContent>
            </w:sdt>
            <w:p w14:paraId="4876B7EF" w14:textId="51436AE2" w:rsidR="00B31FD9" w:rsidRPr="005D509F" w:rsidRDefault="002F2CB7" w:rsidP="00B31FD9">
              <w:pPr>
                <w:spacing w:after="100"/>
                <w:rPr>
                  <w:rFonts w:ascii="Calibri" w:eastAsia="Times New Roman" w:hAnsi="Calibri" w:cs="Times New Roman"/>
                  <w:sz w:val="20"/>
                  <w:szCs w:val="20"/>
                </w:rPr>
              </w:pPr>
            </w:p>
          </w:sdtContent>
        </w:sdt>
      </w:sdtContent>
    </w:sdt>
    <w:p w14:paraId="1066D35C" w14:textId="7413272D" w:rsidR="00CA3FB0" w:rsidRPr="000219A2" w:rsidRDefault="00CA3FB0" w:rsidP="000219A2"/>
    <w:p w14:paraId="7349FCD1" w14:textId="527B67CF" w:rsidR="00E45FA2" w:rsidRPr="000219A2" w:rsidRDefault="007335DE" w:rsidP="008F7ACA">
      <w:pPr>
        <w:jc w:val="center"/>
      </w:pPr>
      <w:r w:rsidRPr="000219A2">
        <w:rPr>
          <w:noProof/>
        </w:rPr>
        <w:drawing>
          <wp:inline distT="0" distB="0" distL="0" distR="0" wp14:anchorId="036A66AC" wp14:editId="634A5F3E">
            <wp:extent cx="5319897" cy="1283854"/>
            <wp:effectExtent l="0" t="0" r="0" b="0"/>
            <wp:docPr id="99" name="Picture 9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amplelogo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49523" cy="1315137"/>
                    </a:xfrm>
                    <a:prstGeom prst="rect">
                      <a:avLst/>
                    </a:prstGeom>
                  </pic:spPr>
                </pic:pic>
              </a:graphicData>
            </a:graphic>
          </wp:inline>
        </w:drawing>
      </w:r>
    </w:p>
    <w:p w14:paraId="4386BAB2" w14:textId="77777777" w:rsidR="007335DE" w:rsidRPr="000219A2" w:rsidRDefault="007335DE" w:rsidP="000219A2"/>
    <w:p w14:paraId="7B3D9C79" w14:textId="77777777" w:rsidR="002E2A9F" w:rsidRDefault="002E2A9F" w:rsidP="000219A2">
      <w:pPr>
        <w:rPr>
          <w:rFonts w:ascii="Varela Round" w:hAnsi="Varela Round"/>
          <w:sz w:val="44"/>
          <w:szCs w:val="44"/>
        </w:rPr>
      </w:pPr>
    </w:p>
    <w:p w14:paraId="7874CDDE" w14:textId="05A8C852" w:rsidR="00E45FA2" w:rsidRPr="00FE73F3" w:rsidRDefault="00471F1D" w:rsidP="000219A2">
      <w:pPr>
        <w:rPr>
          <w:rFonts w:ascii="Varela Round" w:hAnsi="Varela Round"/>
          <w:sz w:val="44"/>
          <w:szCs w:val="44"/>
        </w:rPr>
      </w:pPr>
      <w:r w:rsidRPr="00FE73F3">
        <w:rPr>
          <w:rFonts w:ascii="Varela Round" w:hAnsi="Varela Round"/>
          <w:sz w:val="44"/>
          <w:szCs w:val="44"/>
        </w:rPr>
        <w:t>As a result of this training, early care and education professionals will:</w:t>
      </w:r>
    </w:p>
    <w:p w14:paraId="340AA5E0" w14:textId="77777777" w:rsidR="00E45FA2" w:rsidRPr="00A21E1A" w:rsidRDefault="00471F1D" w:rsidP="00C77FBB">
      <w:pPr>
        <w:pStyle w:val="ListParagraph"/>
        <w:numPr>
          <w:ilvl w:val="0"/>
          <w:numId w:val="1"/>
        </w:numPr>
        <w:rPr>
          <w:rFonts w:cstheme="minorHAnsi"/>
          <w:sz w:val="28"/>
          <w:szCs w:val="28"/>
        </w:rPr>
      </w:pPr>
      <w:r w:rsidRPr="00A21E1A">
        <w:rPr>
          <w:rFonts w:cstheme="minorHAnsi"/>
          <w:sz w:val="28"/>
          <w:szCs w:val="28"/>
        </w:rPr>
        <w:t>Take appropriate actions to keep children healthy and safe</w:t>
      </w:r>
    </w:p>
    <w:p w14:paraId="178A4F54" w14:textId="77777777" w:rsidR="00E45FA2" w:rsidRPr="000219A2" w:rsidRDefault="00E45FA2" w:rsidP="000219A2"/>
    <w:p w14:paraId="0A415E18" w14:textId="77777777" w:rsidR="007335DE" w:rsidRPr="000219A2" w:rsidRDefault="007335DE" w:rsidP="000219A2"/>
    <w:p w14:paraId="301211E6" w14:textId="126365B4" w:rsidR="00E45FA2" w:rsidRPr="00A72890" w:rsidRDefault="007335DE" w:rsidP="000219A2">
      <w:pPr>
        <w:rPr>
          <w:rFonts w:ascii="Varela Round" w:hAnsi="Varela Round"/>
          <w:sz w:val="36"/>
          <w:szCs w:val="36"/>
        </w:rPr>
      </w:pPr>
      <w:r w:rsidRPr="00A72890">
        <w:rPr>
          <w:rFonts w:ascii="Varela Round" w:hAnsi="Varela Round"/>
          <w:sz w:val="36"/>
          <w:szCs w:val="36"/>
        </w:rPr>
        <w:t>Learner Outcomes:</w:t>
      </w:r>
    </w:p>
    <w:p w14:paraId="6DE49F0C" w14:textId="77777777" w:rsidR="00E45FA2" w:rsidRPr="00A72890" w:rsidRDefault="00471F1D" w:rsidP="000219A2">
      <w:pPr>
        <w:rPr>
          <w:sz w:val="28"/>
          <w:szCs w:val="28"/>
        </w:rPr>
      </w:pPr>
      <w:r w:rsidRPr="00A72890">
        <w:rPr>
          <w:sz w:val="28"/>
          <w:szCs w:val="28"/>
        </w:rPr>
        <w:t>By the end of the training session, you will be able to:</w:t>
      </w:r>
    </w:p>
    <w:p w14:paraId="76B68824" w14:textId="77777777" w:rsidR="00E45FA2" w:rsidRPr="00A72890" w:rsidRDefault="00E45FA2" w:rsidP="000219A2">
      <w:pPr>
        <w:rPr>
          <w:sz w:val="28"/>
          <w:szCs w:val="28"/>
        </w:rPr>
      </w:pPr>
    </w:p>
    <w:p w14:paraId="5391C5C9" w14:textId="77777777" w:rsidR="00E45FA2" w:rsidRPr="00A72890" w:rsidRDefault="00E45FA2" w:rsidP="000219A2">
      <w:pPr>
        <w:rPr>
          <w:sz w:val="28"/>
          <w:szCs w:val="28"/>
        </w:rPr>
      </w:pPr>
    </w:p>
    <w:p w14:paraId="1A5DA1D7" w14:textId="77777777" w:rsidR="00E45FA2" w:rsidRPr="00A72890" w:rsidRDefault="00471F1D" w:rsidP="00C77FBB">
      <w:pPr>
        <w:pStyle w:val="ListParagraph"/>
        <w:numPr>
          <w:ilvl w:val="0"/>
          <w:numId w:val="1"/>
        </w:numPr>
        <w:rPr>
          <w:sz w:val="28"/>
          <w:szCs w:val="28"/>
        </w:rPr>
      </w:pPr>
      <w:r w:rsidRPr="00A72890">
        <w:rPr>
          <w:sz w:val="28"/>
          <w:szCs w:val="28"/>
        </w:rPr>
        <w:t>Identify actions you can take to prevent injuries.</w:t>
      </w:r>
    </w:p>
    <w:p w14:paraId="173593A0" w14:textId="5361B661" w:rsidR="00E45FA2" w:rsidRPr="00A72890" w:rsidRDefault="00E45FA2" w:rsidP="000219A2">
      <w:pPr>
        <w:rPr>
          <w:sz w:val="28"/>
          <w:szCs w:val="28"/>
        </w:rPr>
      </w:pPr>
    </w:p>
    <w:p w14:paraId="7D6D0DC7" w14:textId="77777777" w:rsidR="00E45FA2" w:rsidRDefault="00471F1D" w:rsidP="00C77FBB">
      <w:pPr>
        <w:pStyle w:val="ListParagraph"/>
        <w:numPr>
          <w:ilvl w:val="0"/>
          <w:numId w:val="1"/>
        </w:numPr>
        <w:rPr>
          <w:sz w:val="28"/>
          <w:szCs w:val="28"/>
        </w:rPr>
      </w:pPr>
      <w:r w:rsidRPr="00A72890">
        <w:rPr>
          <w:sz w:val="28"/>
          <w:szCs w:val="28"/>
        </w:rPr>
        <w:t>Generate a list of potential safety hazards in early care and education settings and appropriate steps to remove or limit the hazards.</w:t>
      </w:r>
    </w:p>
    <w:p w14:paraId="3F7D14C7" w14:textId="77777777" w:rsidR="00A407CE" w:rsidRPr="00A407CE" w:rsidRDefault="00A407CE" w:rsidP="00A407CE">
      <w:pPr>
        <w:pStyle w:val="ListParagraph"/>
        <w:rPr>
          <w:sz w:val="28"/>
          <w:szCs w:val="28"/>
        </w:rPr>
      </w:pPr>
    </w:p>
    <w:p w14:paraId="43341100" w14:textId="4759187F" w:rsidR="00A407CE" w:rsidRPr="00A72890" w:rsidRDefault="00A407CE" w:rsidP="00C77FBB">
      <w:pPr>
        <w:pStyle w:val="ListParagraph"/>
        <w:numPr>
          <w:ilvl w:val="0"/>
          <w:numId w:val="1"/>
        </w:numPr>
        <w:rPr>
          <w:sz w:val="28"/>
          <w:szCs w:val="28"/>
        </w:rPr>
      </w:pPr>
      <w:r>
        <w:rPr>
          <w:sz w:val="28"/>
          <w:szCs w:val="28"/>
        </w:rPr>
        <w:t xml:space="preserve">Complete mandatory </w:t>
      </w:r>
      <w:r w:rsidR="009606FE">
        <w:rPr>
          <w:sz w:val="28"/>
          <w:szCs w:val="28"/>
        </w:rPr>
        <w:t>F</w:t>
      </w:r>
      <w:r>
        <w:rPr>
          <w:sz w:val="28"/>
          <w:szCs w:val="28"/>
        </w:rPr>
        <w:t xml:space="preserve">irst </w:t>
      </w:r>
      <w:r w:rsidR="009606FE">
        <w:rPr>
          <w:sz w:val="28"/>
          <w:szCs w:val="28"/>
        </w:rPr>
        <w:t>A</w:t>
      </w:r>
      <w:r>
        <w:rPr>
          <w:sz w:val="28"/>
          <w:szCs w:val="28"/>
        </w:rPr>
        <w:t xml:space="preserve">id and </w:t>
      </w:r>
      <w:r w:rsidR="009606FE">
        <w:rPr>
          <w:sz w:val="28"/>
          <w:szCs w:val="28"/>
        </w:rPr>
        <w:t>C</w:t>
      </w:r>
      <w:r>
        <w:rPr>
          <w:sz w:val="28"/>
          <w:szCs w:val="28"/>
        </w:rPr>
        <w:t xml:space="preserve">ardiopulmonary </w:t>
      </w:r>
      <w:r w:rsidR="009606FE">
        <w:rPr>
          <w:sz w:val="28"/>
          <w:szCs w:val="28"/>
        </w:rPr>
        <w:t>Resuscitation</w:t>
      </w:r>
      <w:r w:rsidR="00EF18AD">
        <w:rPr>
          <w:sz w:val="28"/>
          <w:szCs w:val="28"/>
        </w:rPr>
        <w:t xml:space="preserve"> (CPR) </w:t>
      </w:r>
      <w:r w:rsidR="009606FE">
        <w:rPr>
          <w:sz w:val="28"/>
          <w:szCs w:val="28"/>
        </w:rPr>
        <w:t>training (does not qualify as “certification”)</w:t>
      </w:r>
    </w:p>
    <w:p w14:paraId="068DC7D1" w14:textId="1B3862F2" w:rsidR="00E45FA2" w:rsidRPr="00A72890" w:rsidRDefault="00E45FA2" w:rsidP="000219A2">
      <w:pPr>
        <w:rPr>
          <w:sz w:val="28"/>
          <w:szCs w:val="28"/>
        </w:rPr>
      </w:pPr>
    </w:p>
    <w:p w14:paraId="4D05F1BC" w14:textId="5E07A461" w:rsidR="00E45FA2" w:rsidRPr="00A72890" w:rsidRDefault="00471F1D" w:rsidP="00C77FBB">
      <w:pPr>
        <w:pStyle w:val="ListParagraph"/>
        <w:numPr>
          <w:ilvl w:val="0"/>
          <w:numId w:val="1"/>
        </w:numPr>
        <w:rPr>
          <w:sz w:val="28"/>
          <w:szCs w:val="28"/>
        </w:rPr>
      </w:pPr>
      <w:r w:rsidRPr="00A72890">
        <w:rPr>
          <w:sz w:val="28"/>
          <w:szCs w:val="28"/>
        </w:rPr>
        <w:t>Describe recommended procedures and documentation for administering medication.</w:t>
      </w:r>
    </w:p>
    <w:p w14:paraId="7817A74A" w14:textId="77777777" w:rsidR="00E45FA2" w:rsidRPr="00A72890" w:rsidRDefault="00E45FA2" w:rsidP="000219A2">
      <w:pPr>
        <w:rPr>
          <w:sz w:val="28"/>
          <w:szCs w:val="28"/>
        </w:rPr>
      </w:pPr>
    </w:p>
    <w:p w14:paraId="5E122F04" w14:textId="103BBC6C" w:rsidR="00E45FA2" w:rsidRPr="00A72890" w:rsidRDefault="00471F1D" w:rsidP="00C77FBB">
      <w:pPr>
        <w:pStyle w:val="ListParagraph"/>
        <w:numPr>
          <w:ilvl w:val="0"/>
          <w:numId w:val="1"/>
        </w:numPr>
        <w:rPr>
          <w:sz w:val="28"/>
          <w:szCs w:val="28"/>
        </w:rPr>
      </w:pPr>
      <w:r w:rsidRPr="00A72890">
        <w:rPr>
          <w:sz w:val="28"/>
          <w:szCs w:val="28"/>
        </w:rPr>
        <w:t>Identify appropriate actions to minimize the spread of infectious diseases.</w:t>
      </w:r>
    </w:p>
    <w:p w14:paraId="7AA299B2" w14:textId="77777777" w:rsidR="00E45FA2" w:rsidRPr="00A72890" w:rsidRDefault="00E45FA2" w:rsidP="000219A2">
      <w:pPr>
        <w:rPr>
          <w:sz w:val="28"/>
          <w:szCs w:val="28"/>
        </w:rPr>
      </w:pPr>
    </w:p>
    <w:p w14:paraId="415D3220" w14:textId="77777777" w:rsidR="00F2414B" w:rsidRPr="008C499B" w:rsidRDefault="00471F1D" w:rsidP="008C499B">
      <w:pPr>
        <w:pStyle w:val="ListParagraph"/>
        <w:numPr>
          <w:ilvl w:val="0"/>
          <w:numId w:val="1"/>
        </w:numPr>
        <w:rPr>
          <w:sz w:val="28"/>
          <w:szCs w:val="28"/>
        </w:rPr>
      </w:pPr>
      <w:r w:rsidRPr="00A72890">
        <w:rPr>
          <w:sz w:val="28"/>
          <w:szCs w:val="28"/>
        </w:rPr>
        <w:t>Demonstrate or describe proper hand washin</w:t>
      </w:r>
      <w:r w:rsidRPr="008C499B">
        <w:rPr>
          <w:sz w:val="28"/>
          <w:szCs w:val="28"/>
        </w:rPr>
        <w:t>g techniques.</w:t>
      </w:r>
    </w:p>
    <w:p w14:paraId="2F58C3C7" w14:textId="77777777" w:rsidR="00F2414B" w:rsidRPr="00F2414B" w:rsidRDefault="00F2414B" w:rsidP="00F2414B">
      <w:pPr>
        <w:pStyle w:val="ListParagraph"/>
        <w:rPr>
          <w:sz w:val="28"/>
          <w:szCs w:val="28"/>
        </w:rPr>
      </w:pPr>
    </w:p>
    <w:p w14:paraId="5EFE7416" w14:textId="77777777" w:rsidR="00E45FA2" w:rsidRDefault="00471F1D" w:rsidP="00F2414B">
      <w:pPr>
        <w:pStyle w:val="ListParagraph"/>
        <w:numPr>
          <w:ilvl w:val="0"/>
          <w:numId w:val="1"/>
        </w:numPr>
        <w:rPr>
          <w:sz w:val="28"/>
          <w:szCs w:val="28"/>
        </w:rPr>
      </w:pPr>
      <w:r w:rsidRPr="00F2414B">
        <w:rPr>
          <w:sz w:val="28"/>
          <w:szCs w:val="28"/>
        </w:rPr>
        <w:t>Distinguish between cleaning and sanitizing.</w:t>
      </w:r>
    </w:p>
    <w:p w14:paraId="552D5D68" w14:textId="4366EF7D" w:rsidR="00122C6C" w:rsidRPr="00F2414B" w:rsidRDefault="00122C6C" w:rsidP="00F2414B">
      <w:pPr>
        <w:pStyle w:val="ListParagraph"/>
        <w:numPr>
          <w:ilvl w:val="0"/>
          <w:numId w:val="1"/>
        </w:numPr>
        <w:rPr>
          <w:sz w:val="28"/>
          <w:szCs w:val="28"/>
        </w:rPr>
        <w:sectPr w:rsidR="00122C6C" w:rsidRPr="00F2414B" w:rsidSect="001704D6">
          <w:footerReference w:type="default" r:id="rId12"/>
          <w:pgSz w:w="12240" w:h="15840"/>
          <w:pgMar w:top="1440" w:right="1080" w:bottom="1440" w:left="1080" w:header="0" w:footer="1293" w:gutter="0"/>
          <w:cols w:space="720"/>
          <w:docGrid w:linePitch="299"/>
        </w:sectPr>
      </w:pPr>
    </w:p>
    <w:p w14:paraId="72788C8C" w14:textId="796CF950" w:rsidR="00E45FA2" w:rsidRPr="000219A2" w:rsidRDefault="00CC0081" w:rsidP="000219A2">
      <w:r w:rsidRPr="000219A2">
        <w:rPr>
          <w:noProof/>
        </w:rPr>
        <w:lastRenderedPageBreak/>
        <w:drawing>
          <wp:anchor distT="0" distB="0" distL="114300" distR="114300" simplePos="0" relativeHeight="251658252" behindDoc="1" locked="0" layoutInCell="1" allowOverlap="1" wp14:anchorId="7984331D" wp14:editId="3BE61D33">
            <wp:simplePos x="0" y="0"/>
            <wp:positionH relativeFrom="page">
              <wp:align>right</wp:align>
            </wp:positionH>
            <wp:positionV relativeFrom="paragraph">
              <wp:posOffset>-931545</wp:posOffset>
            </wp:positionV>
            <wp:extent cx="7772266" cy="10058400"/>
            <wp:effectExtent l="0" t="0" r="635"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circle background3.png"/>
                    <pic:cNvPicPr/>
                  </pic:nvPicPr>
                  <pic:blipFill>
                    <a:blip r:embed="rId13" cstate="print">
                      <a:alphaModFix amt="10000"/>
                      <a:extLst>
                        <a:ext uri="{28A0092B-C50C-407E-A947-70E740481C1C}">
                          <a14:useLocalDpi xmlns:a14="http://schemas.microsoft.com/office/drawing/2010/main" val="0"/>
                        </a:ext>
                      </a:extLst>
                    </a:blip>
                    <a:stretch>
                      <a:fillRect/>
                    </a:stretch>
                  </pic:blipFill>
                  <pic:spPr>
                    <a:xfrm>
                      <a:off x="0" y="0"/>
                      <a:ext cx="7772266" cy="10058400"/>
                    </a:xfrm>
                    <a:prstGeom prst="rect">
                      <a:avLst/>
                    </a:prstGeom>
                  </pic:spPr>
                </pic:pic>
              </a:graphicData>
            </a:graphic>
            <wp14:sizeRelH relativeFrom="page">
              <wp14:pctWidth>0</wp14:pctWidth>
            </wp14:sizeRelH>
            <wp14:sizeRelV relativeFrom="page">
              <wp14:pctHeight>0</wp14:pctHeight>
            </wp14:sizeRelV>
          </wp:anchor>
        </w:drawing>
      </w:r>
      <w:r w:rsidR="009C242C" w:rsidRPr="000219A2">
        <w:rPr>
          <w:noProof/>
        </w:rPr>
        <w:drawing>
          <wp:anchor distT="0" distB="0" distL="114300" distR="114300" simplePos="0" relativeHeight="251658250" behindDoc="1" locked="0" layoutInCell="1" allowOverlap="1" wp14:anchorId="6A435C32" wp14:editId="74083A94">
            <wp:simplePos x="0" y="0"/>
            <wp:positionH relativeFrom="column">
              <wp:posOffset>-114300</wp:posOffset>
            </wp:positionH>
            <wp:positionV relativeFrom="paragraph">
              <wp:posOffset>-316865</wp:posOffset>
            </wp:positionV>
            <wp:extent cx="855878" cy="891540"/>
            <wp:effectExtent l="0" t="0" r="0" b="3810"/>
            <wp:wrapNone/>
            <wp:docPr id="101" name="Picture 101"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Overview bo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5878" cy="891540"/>
                    </a:xfrm>
                    <a:prstGeom prst="rect">
                      <a:avLst/>
                    </a:prstGeom>
                  </pic:spPr>
                </pic:pic>
              </a:graphicData>
            </a:graphic>
            <wp14:sizeRelH relativeFrom="page">
              <wp14:pctWidth>0</wp14:pctWidth>
            </wp14:sizeRelH>
            <wp14:sizeRelV relativeFrom="page">
              <wp14:pctHeight>0</wp14:pctHeight>
            </wp14:sizeRelV>
          </wp:anchor>
        </w:drawing>
      </w:r>
      <w:r w:rsidR="009C242C" w:rsidRPr="000219A2">
        <w:tab/>
      </w:r>
    </w:p>
    <w:p w14:paraId="15B4BF63" w14:textId="524D541D" w:rsidR="00E45FA2" w:rsidRPr="000219A2" w:rsidRDefault="009C242C" w:rsidP="000219A2">
      <w:r w:rsidRPr="000219A2">
        <w:rPr>
          <w:noProof/>
        </w:rPr>
        <w:drawing>
          <wp:anchor distT="0" distB="0" distL="114300" distR="114300" simplePos="0" relativeHeight="251658251" behindDoc="0" locked="0" layoutInCell="1" allowOverlap="1" wp14:anchorId="636C473C" wp14:editId="7ABC2CC8">
            <wp:simplePos x="0" y="0"/>
            <wp:positionH relativeFrom="margin">
              <wp:align>center</wp:align>
            </wp:positionH>
            <wp:positionV relativeFrom="paragraph">
              <wp:posOffset>45086</wp:posOffset>
            </wp:positionV>
            <wp:extent cx="1361350" cy="1131640"/>
            <wp:effectExtent l="76200" t="38100" r="86995" b="87630"/>
            <wp:wrapSquare wrapText="bothSides"/>
            <wp:docPr id="102" name="Picture 102" descr="A picture containing draw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The Big Picture.png"/>
                    <pic:cNvPicPr/>
                  </pic:nvPicPr>
                  <pic:blipFill>
                    <a:blip r:embed="rId15" cstate="print">
                      <a:extLst>
                        <a:ext uri="{28A0092B-C50C-407E-A947-70E740481C1C}">
                          <a14:useLocalDpi xmlns:a14="http://schemas.microsoft.com/office/drawing/2010/main" val="0"/>
                        </a:ext>
                      </a:extLst>
                    </a:blip>
                    <a:stretch>
                      <a:fillRect/>
                    </a:stretch>
                  </pic:blipFill>
                  <pic:spPr>
                    <a:xfrm rot="21145698">
                      <a:off x="0" y="0"/>
                      <a:ext cx="1361350" cy="1131640"/>
                    </a:xfrm>
                    <a:prstGeom prst="rect">
                      <a:avLst/>
                    </a:prstGeom>
                  </pic:spPr>
                </pic:pic>
              </a:graphicData>
            </a:graphic>
          </wp:anchor>
        </w:drawing>
      </w:r>
    </w:p>
    <w:p w14:paraId="5A41CA5C" w14:textId="5584C5A9" w:rsidR="00E45FA2" w:rsidRPr="00BF3135" w:rsidRDefault="009C242C" w:rsidP="000219A2">
      <w:pPr>
        <w:rPr>
          <w:rFonts w:ascii="Nixie One" w:hAnsi="Nixie One"/>
          <w:b/>
          <w:bCs/>
        </w:rPr>
      </w:pPr>
      <w:r w:rsidRPr="000219A2">
        <w:t xml:space="preserve">            </w:t>
      </w:r>
      <w:r w:rsidR="00BF3135">
        <w:t xml:space="preserve">          </w:t>
      </w:r>
      <w:r w:rsidR="00471F1D" w:rsidRPr="00BF3135">
        <w:rPr>
          <w:rFonts w:ascii="Nixie One" w:hAnsi="Nixie One"/>
          <w:b/>
          <w:bCs/>
          <w:sz w:val="40"/>
          <w:szCs w:val="40"/>
        </w:rPr>
        <w:t>Overview</w:t>
      </w:r>
      <w:r w:rsidRPr="00BF3135">
        <w:rPr>
          <w:rFonts w:ascii="Nixie One" w:hAnsi="Nixie One"/>
          <w:b/>
          <w:bCs/>
        </w:rPr>
        <w:br/>
      </w:r>
    </w:p>
    <w:p w14:paraId="2131C9DB" w14:textId="77777777" w:rsidR="00352947" w:rsidRDefault="00352947" w:rsidP="000219A2"/>
    <w:p w14:paraId="0680798C" w14:textId="77777777" w:rsidR="00352947" w:rsidRDefault="00352947" w:rsidP="000219A2"/>
    <w:p w14:paraId="30A5F431" w14:textId="77777777" w:rsidR="00352947" w:rsidRDefault="00352947" w:rsidP="000219A2"/>
    <w:p w14:paraId="33688F4E" w14:textId="77777777" w:rsidR="00352947" w:rsidRDefault="00352947" w:rsidP="000219A2"/>
    <w:p w14:paraId="5450999C" w14:textId="77777777" w:rsidR="00352947" w:rsidRDefault="00352947" w:rsidP="000219A2"/>
    <w:p w14:paraId="3378E262" w14:textId="77777777" w:rsidR="00352947" w:rsidRDefault="00352947" w:rsidP="000219A2"/>
    <w:p w14:paraId="28FD0FC1" w14:textId="3321D1C3" w:rsidR="00E45FA2" w:rsidRPr="00FC472C" w:rsidRDefault="00471F1D" w:rsidP="000219A2">
      <w:pPr>
        <w:rPr>
          <w:rFonts w:ascii="Varela Round" w:eastAsia="Calibri" w:hAnsi="Varela Round" w:cs="Times New Roman"/>
          <w:b/>
          <w:sz w:val="28"/>
          <w:szCs w:val="24"/>
        </w:rPr>
      </w:pPr>
      <w:r w:rsidRPr="00FC472C">
        <w:rPr>
          <w:rFonts w:ascii="Varela Round" w:eastAsia="Calibri" w:hAnsi="Varela Round" w:cs="Times New Roman"/>
          <w:b/>
          <w:sz w:val="28"/>
          <w:szCs w:val="24"/>
        </w:rPr>
        <w:t>As an early care and education professional, you need to comply with state regulations and professional standards in order to:</w:t>
      </w:r>
    </w:p>
    <w:p w14:paraId="0F521AE9" w14:textId="77777777" w:rsidR="00E45FA2" w:rsidRPr="00EC15AD" w:rsidRDefault="00471F1D" w:rsidP="00C77FBB">
      <w:pPr>
        <w:pStyle w:val="ListParagraph"/>
        <w:numPr>
          <w:ilvl w:val="0"/>
          <w:numId w:val="2"/>
        </w:numPr>
        <w:tabs>
          <w:tab w:val="left" w:pos="821"/>
        </w:tabs>
        <w:spacing w:before="86"/>
        <w:rPr>
          <w:rFonts w:ascii="Calibri" w:eastAsia="Times New Roman" w:hAnsi="Calibri" w:cs="Times New Roman"/>
          <w:spacing w:val="-1"/>
          <w:sz w:val="28"/>
          <w:szCs w:val="28"/>
        </w:rPr>
      </w:pPr>
      <w:r w:rsidRPr="00EC15AD">
        <w:rPr>
          <w:rFonts w:ascii="Calibri" w:eastAsia="Times New Roman" w:hAnsi="Calibri" w:cs="Times New Roman"/>
          <w:spacing w:val="-1"/>
          <w:sz w:val="28"/>
          <w:szCs w:val="28"/>
        </w:rPr>
        <w:t>Prevent injuries.</w:t>
      </w:r>
    </w:p>
    <w:p w14:paraId="5BDF0E2C" w14:textId="77777777" w:rsidR="00E45FA2" w:rsidRPr="00EC15AD" w:rsidRDefault="00471F1D" w:rsidP="00C77FBB">
      <w:pPr>
        <w:pStyle w:val="ListParagraph"/>
        <w:numPr>
          <w:ilvl w:val="0"/>
          <w:numId w:val="2"/>
        </w:numPr>
        <w:tabs>
          <w:tab w:val="left" w:pos="821"/>
        </w:tabs>
        <w:spacing w:before="86"/>
        <w:rPr>
          <w:rFonts w:ascii="Calibri" w:eastAsia="Times New Roman" w:hAnsi="Calibri" w:cs="Times New Roman"/>
          <w:spacing w:val="-1"/>
          <w:sz w:val="28"/>
          <w:szCs w:val="28"/>
        </w:rPr>
      </w:pPr>
      <w:r w:rsidRPr="00EC15AD">
        <w:rPr>
          <w:rFonts w:ascii="Calibri" w:eastAsia="Times New Roman" w:hAnsi="Calibri" w:cs="Times New Roman"/>
          <w:spacing w:val="-1"/>
          <w:sz w:val="28"/>
          <w:szCs w:val="28"/>
        </w:rPr>
        <w:t>Prevent the spread of infectious disease.</w:t>
      </w:r>
    </w:p>
    <w:p w14:paraId="172F8A4D" w14:textId="327610DB" w:rsidR="00E45FA2" w:rsidRPr="000219A2" w:rsidRDefault="00E62BAE" w:rsidP="000219A2">
      <w:r w:rsidRPr="000219A2">
        <w:rPr>
          <w:noProof/>
        </w:rPr>
        <w:drawing>
          <wp:anchor distT="0" distB="0" distL="114300" distR="114300" simplePos="0" relativeHeight="251658272" behindDoc="1" locked="0" layoutInCell="1" allowOverlap="1" wp14:anchorId="27165C3A" wp14:editId="2785E4F5">
            <wp:simplePos x="0" y="0"/>
            <wp:positionH relativeFrom="leftMargin">
              <wp:posOffset>202680</wp:posOffset>
            </wp:positionH>
            <wp:positionV relativeFrom="paragraph">
              <wp:posOffset>128847</wp:posOffset>
            </wp:positionV>
            <wp:extent cx="572654" cy="572654"/>
            <wp:effectExtent l="0" t="0" r="0" b="0"/>
            <wp:wrapNone/>
            <wp:docPr id="103" name="Picture 10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Regulation badg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654" cy="572654"/>
                    </a:xfrm>
                    <a:prstGeom prst="rect">
                      <a:avLst/>
                    </a:prstGeom>
                  </pic:spPr>
                </pic:pic>
              </a:graphicData>
            </a:graphic>
            <wp14:sizeRelH relativeFrom="page">
              <wp14:pctWidth>0</wp14:pctWidth>
            </wp14:sizeRelH>
            <wp14:sizeRelV relativeFrom="page">
              <wp14:pctHeight>0</wp14:pctHeight>
            </wp14:sizeRelV>
          </wp:anchor>
        </w:drawing>
      </w:r>
    </w:p>
    <w:p w14:paraId="15D9570F" w14:textId="18669530" w:rsidR="00E45FA2" w:rsidRPr="00E62BAE" w:rsidRDefault="00471F1D" w:rsidP="00AD3F83">
      <w:pPr>
        <w:ind w:left="270"/>
        <w:rPr>
          <w:sz w:val="28"/>
          <w:szCs w:val="28"/>
        </w:rPr>
      </w:pPr>
      <w:r w:rsidRPr="00E62BAE">
        <w:rPr>
          <w:sz w:val="28"/>
          <w:szCs w:val="28"/>
        </w:rPr>
        <w:t>Regulations are minimum standards that all programs must follow in order to operate legally. The three types of regulated child care programs in Kentucky are:</w:t>
      </w:r>
    </w:p>
    <w:p w14:paraId="4DED9EEF" w14:textId="774940BD" w:rsidR="00E45FA2" w:rsidRPr="009606FE" w:rsidRDefault="00471F1D" w:rsidP="009606FE">
      <w:pPr>
        <w:pStyle w:val="ListParagraph"/>
        <w:numPr>
          <w:ilvl w:val="0"/>
          <w:numId w:val="63"/>
        </w:numPr>
        <w:rPr>
          <w:sz w:val="28"/>
          <w:szCs w:val="28"/>
        </w:rPr>
      </w:pPr>
      <w:r w:rsidRPr="009606FE">
        <w:rPr>
          <w:sz w:val="28"/>
          <w:szCs w:val="28"/>
        </w:rPr>
        <w:t xml:space="preserve">licensed child care centers, 2) licensed family child care homes, and 3) certified family child care homes and 4) </w:t>
      </w:r>
      <w:r w:rsidR="000A5EFA">
        <w:rPr>
          <w:sz w:val="28"/>
          <w:szCs w:val="28"/>
        </w:rPr>
        <w:t>r</w:t>
      </w:r>
      <w:r w:rsidRPr="009606FE">
        <w:rPr>
          <w:sz w:val="28"/>
          <w:szCs w:val="28"/>
        </w:rPr>
        <w:t xml:space="preserve">egistered </w:t>
      </w:r>
      <w:r w:rsidR="000A5EFA">
        <w:rPr>
          <w:sz w:val="28"/>
          <w:szCs w:val="28"/>
        </w:rPr>
        <w:t>c</w:t>
      </w:r>
      <w:r w:rsidRPr="009606FE">
        <w:rPr>
          <w:sz w:val="28"/>
          <w:szCs w:val="28"/>
        </w:rPr>
        <w:t xml:space="preserve">hild </w:t>
      </w:r>
      <w:r w:rsidR="000A5EFA">
        <w:rPr>
          <w:sz w:val="28"/>
          <w:szCs w:val="28"/>
        </w:rPr>
        <w:t>c</w:t>
      </w:r>
      <w:r w:rsidRPr="009606FE">
        <w:rPr>
          <w:sz w:val="28"/>
          <w:szCs w:val="28"/>
        </w:rPr>
        <w:t xml:space="preserve">are </w:t>
      </w:r>
      <w:r w:rsidR="000A5EFA">
        <w:rPr>
          <w:sz w:val="28"/>
          <w:szCs w:val="28"/>
        </w:rPr>
        <w:t>p</w:t>
      </w:r>
      <w:r w:rsidRPr="009606FE">
        <w:rPr>
          <w:sz w:val="28"/>
          <w:szCs w:val="28"/>
        </w:rPr>
        <w:t>roviders (see Appendix A for definitions of each).</w:t>
      </w:r>
    </w:p>
    <w:p w14:paraId="2FF7116A" w14:textId="14562E8A" w:rsidR="00E45FA2" w:rsidRPr="00E62BAE" w:rsidRDefault="00471F1D" w:rsidP="000219A2">
      <w:pPr>
        <w:rPr>
          <w:sz w:val="28"/>
          <w:szCs w:val="28"/>
        </w:rPr>
      </w:pPr>
      <w:r w:rsidRPr="00E62BAE">
        <w:rPr>
          <w:sz w:val="28"/>
          <w:szCs w:val="28"/>
        </w:rPr>
        <w:t>Professional standards represent high quality practices which are widely agreed upon by personnel in the early care and education field. While not mandated by law, it is strongly recommended that professional standards be followed.</w:t>
      </w:r>
    </w:p>
    <w:p w14:paraId="49441E6E" w14:textId="7D144DDC" w:rsidR="00CC0081" w:rsidRPr="00E62BAE" w:rsidRDefault="00F06AA7" w:rsidP="000219A2">
      <w:pPr>
        <w:rPr>
          <w:sz w:val="28"/>
          <w:szCs w:val="28"/>
        </w:rPr>
      </w:pPr>
      <w:r w:rsidRPr="00E62BAE">
        <w:rPr>
          <w:noProof/>
          <w:sz w:val="28"/>
          <w:szCs w:val="28"/>
        </w:rPr>
        <w:drawing>
          <wp:anchor distT="0" distB="0" distL="114300" distR="114300" simplePos="0" relativeHeight="251658270" behindDoc="1" locked="0" layoutInCell="1" allowOverlap="1" wp14:anchorId="51D269A4" wp14:editId="7A7DDA86">
            <wp:simplePos x="0" y="0"/>
            <wp:positionH relativeFrom="margin">
              <wp:align>center</wp:align>
            </wp:positionH>
            <wp:positionV relativeFrom="paragraph">
              <wp:posOffset>83820</wp:posOffset>
            </wp:positionV>
            <wp:extent cx="746760" cy="579119"/>
            <wp:effectExtent l="0" t="0" r="0" b="0"/>
            <wp:wrapNone/>
            <wp:docPr id="104" name="Picture 104"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6760" cy="579119"/>
                    </a:xfrm>
                    <a:prstGeom prst="rect">
                      <a:avLst/>
                    </a:prstGeom>
                  </pic:spPr>
                </pic:pic>
              </a:graphicData>
            </a:graphic>
            <wp14:sizeRelH relativeFrom="page">
              <wp14:pctWidth>0</wp14:pctWidth>
            </wp14:sizeRelH>
            <wp14:sizeRelV relativeFrom="page">
              <wp14:pctHeight>0</wp14:pctHeight>
            </wp14:sizeRelV>
          </wp:anchor>
        </w:drawing>
      </w:r>
    </w:p>
    <w:p w14:paraId="75B44741" w14:textId="47C57488" w:rsidR="00E45FA2" w:rsidRPr="00E62BAE" w:rsidRDefault="00E45FA2" w:rsidP="000219A2">
      <w:pPr>
        <w:rPr>
          <w:sz w:val="28"/>
          <w:szCs w:val="28"/>
        </w:rPr>
      </w:pPr>
    </w:p>
    <w:p w14:paraId="1CE3F96B" w14:textId="77777777" w:rsidR="00E62BAE" w:rsidRDefault="00E62BAE" w:rsidP="000219A2">
      <w:pPr>
        <w:rPr>
          <w:sz w:val="28"/>
          <w:szCs w:val="28"/>
        </w:rPr>
      </w:pPr>
    </w:p>
    <w:p w14:paraId="201E80F3" w14:textId="2AFEB91F" w:rsidR="00E45FA2" w:rsidRPr="00E62BAE" w:rsidRDefault="00471F1D" w:rsidP="000219A2">
      <w:pPr>
        <w:rPr>
          <w:sz w:val="28"/>
          <w:szCs w:val="28"/>
        </w:rPr>
      </w:pPr>
      <w:r w:rsidRPr="00E62BAE">
        <w:rPr>
          <w:sz w:val="28"/>
          <w:szCs w:val="28"/>
        </w:rPr>
        <w:t>Preventing injuries: Unintentional injuries are the leading cause of death among children one to five years of age.</w:t>
      </w:r>
      <w:r w:rsidR="00737CB1">
        <w:rPr>
          <w:rStyle w:val="FootnoteReference"/>
          <w:sz w:val="28"/>
          <w:szCs w:val="28"/>
        </w:rPr>
        <w:footnoteReference w:id="4"/>
      </w:r>
      <w:r w:rsidRPr="00E62BAE">
        <w:rPr>
          <w:sz w:val="28"/>
          <w:szCs w:val="28"/>
        </w:rPr>
        <w:t xml:space="preserve"> Most common injuries can be prevented by creating a safe environment and by properly supervising children.</w:t>
      </w:r>
    </w:p>
    <w:p w14:paraId="4D45B954" w14:textId="77777777" w:rsidR="00E45FA2" w:rsidRPr="00E62BAE" w:rsidRDefault="00E45FA2" w:rsidP="000219A2">
      <w:pPr>
        <w:rPr>
          <w:sz w:val="28"/>
          <w:szCs w:val="28"/>
        </w:rPr>
      </w:pPr>
    </w:p>
    <w:p w14:paraId="6FEF2283" w14:textId="03BEAE39" w:rsidR="00B31FD9" w:rsidRPr="00A32B8A" w:rsidRDefault="00471F1D" w:rsidP="00B31FD9">
      <w:pPr>
        <w:rPr>
          <w:sz w:val="28"/>
          <w:szCs w:val="28"/>
        </w:rPr>
      </w:pPr>
      <w:r w:rsidRPr="00E62BAE">
        <w:rPr>
          <w:sz w:val="28"/>
          <w:szCs w:val="28"/>
        </w:rPr>
        <w:t>Preventing the spread of illness: Children who attend early care and education programs experience a higher incidence of common infectious diseases than children cared for exclusively in their own homes.</w:t>
      </w:r>
      <w:r w:rsidR="00737CB1">
        <w:rPr>
          <w:rStyle w:val="FootnoteReference"/>
          <w:sz w:val="28"/>
          <w:szCs w:val="28"/>
        </w:rPr>
        <w:footnoteReference w:id="5"/>
      </w:r>
      <w:r w:rsidRPr="00E62BAE">
        <w:rPr>
          <w:sz w:val="28"/>
          <w:szCs w:val="28"/>
        </w:rPr>
        <w:t xml:space="preserve"> For example, children in early care and education programs have a significantly higher risk of developing upper and lower respiratory tract infections. Routine sanitation and personal hygiene are effective ways to reduce these infections and other infectious diseases</w:t>
      </w:r>
      <w:r w:rsidR="00737CB1">
        <w:rPr>
          <w:sz w:val="28"/>
          <w:szCs w:val="28"/>
        </w:rPr>
        <w:t>.</w:t>
      </w:r>
      <w:r w:rsidR="00737CB1">
        <w:rPr>
          <w:rStyle w:val="FootnoteReference"/>
          <w:sz w:val="28"/>
          <w:szCs w:val="28"/>
        </w:rPr>
        <w:footnoteReference w:id="6"/>
      </w:r>
    </w:p>
    <w:p w14:paraId="1EDDD281" w14:textId="00F5C765" w:rsidR="0074192F" w:rsidRPr="008E6E1D" w:rsidRDefault="0074192F" w:rsidP="00B31FD9">
      <w:pPr>
        <w:rPr>
          <w:rFonts w:ascii="Varela Round" w:eastAsia="Arial" w:hAnsi="Varela Round" w:cs="Arial"/>
          <w:sz w:val="44"/>
          <w:szCs w:val="44"/>
        </w:rPr>
      </w:pPr>
      <w:r w:rsidRPr="008E6E1D">
        <w:rPr>
          <w:rFonts w:ascii="Varela Round" w:eastAsia="Calibri" w:hAnsi="Varela Round" w:cs="Times New Roman"/>
          <w:b/>
          <w:sz w:val="44"/>
        </w:rPr>
        <w:lastRenderedPageBreak/>
        <w:t>Safety</w:t>
      </w:r>
      <w:r w:rsidRPr="008E6E1D">
        <w:rPr>
          <w:rFonts w:ascii="Varela Round" w:eastAsia="Calibri" w:hAnsi="Varela Round" w:cs="Times New Roman"/>
          <w:b/>
          <w:spacing w:val="-27"/>
          <w:sz w:val="44"/>
        </w:rPr>
        <w:t xml:space="preserve"> </w:t>
      </w:r>
      <w:r w:rsidRPr="008E6E1D">
        <w:rPr>
          <w:rFonts w:ascii="Varela Round" w:eastAsia="Calibri" w:hAnsi="Varela Round" w:cs="Times New Roman"/>
          <w:b/>
          <w:sz w:val="44"/>
        </w:rPr>
        <w:t>first</w:t>
      </w:r>
    </w:p>
    <w:p w14:paraId="5FBB573B" w14:textId="5F4A6D60" w:rsidR="005F270C" w:rsidRPr="008E6E1D" w:rsidRDefault="005F270C" w:rsidP="0081392A">
      <w:pPr>
        <w:spacing w:before="62"/>
        <w:ind w:left="270" w:right="296"/>
        <w:rPr>
          <w:rFonts w:ascii="Calibri" w:eastAsia="Times New Roman" w:hAnsi="Calibri" w:cs="Times New Roman"/>
          <w:sz w:val="28"/>
          <w:szCs w:val="28"/>
        </w:rPr>
      </w:pPr>
      <w:r w:rsidRPr="008E6E1D">
        <w:rPr>
          <w:rFonts w:ascii="Calibri" w:eastAsia="Times New Roman" w:hAnsi="Calibri" w:cs="Times New Roman"/>
          <w:spacing w:val="-1"/>
          <w:sz w:val="28"/>
          <w:szCs w:val="28"/>
        </w:rPr>
        <w:t>Your</w:t>
      </w:r>
      <w:r w:rsidRPr="008E6E1D">
        <w:rPr>
          <w:rFonts w:ascii="Calibri" w:eastAsia="Times New Roman" w:hAnsi="Calibri" w:cs="Times New Roman"/>
          <w:spacing w:val="-27"/>
          <w:sz w:val="28"/>
          <w:szCs w:val="28"/>
        </w:rPr>
        <w:t xml:space="preserve"> </w:t>
      </w:r>
      <w:r w:rsidRPr="008E6E1D">
        <w:rPr>
          <w:rFonts w:ascii="Calibri" w:eastAsia="Times New Roman" w:hAnsi="Calibri" w:cs="Times New Roman"/>
          <w:b/>
          <w:sz w:val="36"/>
          <w:szCs w:val="28"/>
        </w:rPr>
        <w:t>#1</w:t>
      </w:r>
      <w:r w:rsidRPr="008E6E1D">
        <w:rPr>
          <w:rFonts w:ascii="Calibri" w:eastAsia="Times New Roman" w:hAnsi="Calibri" w:cs="Times New Roman"/>
          <w:b/>
          <w:spacing w:val="-21"/>
          <w:sz w:val="36"/>
          <w:szCs w:val="28"/>
        </w:rPr>
        <w:t xml:space="preserve"> </w:t>
      </w:r>
      <w:r w:rsidRPr="008E6E1D">
        <w:rPr>
          <w:rFonts w:ascii="Calibri" w:eastAsia="Times New Roman" w:hAnsi="Calibri" w:cs="Times New Roman"/>
          <w:spacing w:val="-1"/>
          <w:sz w:val="28"/>
          <w:szCs w:val="28"/>
        </w:rPr>
        <w:t>priority</w:t>
      </w:r>
      <w:r w:rsidRPr="008E6E1D">
        <w:rPr>
          <w:rFonts w:ascii="Calibri" w:eastAsia="Times New Roman" w:hAnsi="Calibri" w:cs="Times New Roman"/>
          <w:spacing w:val="-12"/>
          <w:sz w:val="28"/>
          <w:szCs w:val="28"/>
        </w:rPr>
        <w:t xml:space="preserve"> </w:t>
      </w:r>
      <w:r w:rsidRPr="008E6E1D">
        <w:rPr>
          <w:rFonts w:ascii="Calibri" w:eastAsia="Times New Roman" w:hAnsi="Calibri" w:cs="Times New Roman"/>
          <w:sz w:val="28"/>
          <w:szCs w:val="28"/>
        </w:rPr>
        <w:t>is</w:t>
      </w:r>
      <w:r w:rsidRPr="008E6E1D">
        <w:rPr>
          <w:rFonts w:ascii="Calibri" w:eastAsia="Times New Roman" w:hAnsi="Calibri" w:cs="Times New Roman"/>
          <w:spacing w:val="1"/>
          <w:sz w:val="28"/>
          <w:szCs w:val="28"/>
        </w:rPr>
        <w:t xml:space="preserve"> </w:t>
      </w:r>
      <w:r w:rsidRPr="008E6E1D">
        <w:rPr>
          <w:rFonts w:ascii="Calibri" w:eastAsia="Times New Roman" w:hAnsi="Calibri" w:cs="Times New Roman"/>
          <w:spacing w:val="-1"/>
          <w:sz w:val="28"/>
          <w:szCs w:val="28"/>
        </w:rPr>
        <w:t>to</w:t>
      </w:r>
      <w:r w:rsidRPr="008E6E1D">
        <w:rPr>
          <w:rFonts w:ascii="Calibri" w:eastAsia="Times New Roman" w:hAnsi="Calibri" w:cs="Times New Roman"/>
          <w:spacing w:val="-2"/>
          <w:sz w:val="28"/>
          <w:szCs w:val="28"/>
        </w:rPr>
        <w:t xml:space="preserve"> </w:t>
      </w:r>
      <w:r w:rsidRPr="008E6E1D">
        <w:rPr>
          <w:rFonts w:ascii="Calibri" w:eastAsia="Times New Roman" w:hAnsi="Calibri" w:cs="Times New Roman"/>
          <w:spacing w:val="-1"/>
          <w:sz w:val="28"/>
          <w:szCs w:val="28"/>
        </w:rPr>
        <w:t>keep</w:t>
      </w:r>
      <w:r w:rsidRPr="008E6E1D">
        <w:rPr>
          <w:rFonts w:ascii="Calibri" w:eastAsia="Times New Roman" w:hAnsi="Calibri" w:cs="Times New Roman"/>
          <w:spacing w:val="-4"/>
          <w:sz w:val="28"/>
          <w:szCs w:val="28"/>
        </w:rPr>
        <w:t xml:space="preserve"> </w:t>
      </w:r>
      <w:r w:rsidRPr="008E6E1D">
        <w:rPr>
          <w:rFonts w:ascii="Calibri" w:eastAsia="Times New Roman" w:hAnsi="Calibri" w:cs="Times New Roman"/>
          <w:spacing w:val="-1"/>
          <w:sz w:val="28"/>
          <w:szCs w:val="28"/>
        </w:rPr>
        <w:t>children</w:t>
      </w:r>
      <w:r w:rsidRPr="008E6E1D">
        <w:rPr>
          <w:rFonts w:ascii="Calibri" w:eastAsia="Times New Roman" w:hAnsi="Calibri" w:cs="Times New Roman"/>
          <w:spacing w:val="-9"/>
          <w:sz w:val="28"/>
          <w:szCs w:val="28"/>
        </w:rPr>
        <w:t xml:space="preserve"> </w:t>
      </w:r>
      <w:r w:rsidRPr="008E6E1D">
        <w:rPr>
          <w:rFonts w:ascii="Calibri" w:eastAsia="Times New Roman" w:hAnsi="Calibri" w:cs="Times New Roman"/>
          <w:sz w:val="28"/>
          <w:szCs w:val="28"/>
        </w:rPr>
        <w:t xml:space="preserve">safe </w:t>
      </w:r>
      <w:r w:rsidRPr="008E6E1D">
        <w:rPr>
          <w:rFonts w:ascii="Calibri" w:eastAsia="Times New Roman" w:hAnsi="Calibri" w:cs="Times New Roman"/>
          <w:spacing w:val="-2"/>
          <w:sz w:val="28"/>
          <w:szCs w:val="28"/>
        </w:rPr>
        <w:t>while</w:t>
      </w:r>
      <w:r w:rsidRPr="008E6E1D">
        <w:rPr>
          <w:rFonts w:ascii="Calibri" w:eastAsia="Times New Roman" w:hAnsi="Calibri" w:cs="Times New Roman"/>
          <w:spacing w:val="-4"/>
          <w:sz w:val="28"/>
          <w:szCs w:val="28"/>
        </w:rPr>
        <w:t xml:space="preserve"> </w:t>
      </w:r>
      <w:r w:rsidRPr="008E6E1D">
        <w:rPr>
          <w:rFonts w:ascii="Calibri" w:eastAsia="Times New Roman" w:hAnsi="Calibri" w:cs="Times New Roman"/>
          <w:spacing w:val="-1"/>
          <w:sz w:val="28"/>
          <w:szCs w:val="28"/>
        </w:rPr>
        <w:t>they</w:t>
      </w:r>
      <w:r w:rsidRPr="008E6E1D">
        <w:rPr>
          <w:rFonts w:ascii="Calibri" w:eastAsia="Times New Roman" w:hAnsi="Calibri" w:cs="Times New Roman"/>
          <w:spacing w:val="-7"/>
          <w:sz w:val="28"/>
          <w:szCs w:val="28"/>
        </w:rPr>
        <w:t xml:space="preserve"> </w:t>
      </w:r>
      <w:r w:rsidRPr="008E6E1D">
        <w:rPr>
          <w:rFonts w:ascii="Calibri" w:eastAsia="Times New Roman" w:hAnsi="Calibri" w:cs="Times New Roman"/>
          <w:sz w:val="28"/>
          <w:szCs w:val="28"/>
        </w:rPr>
        <w:t>are in</w:t>
      </w:r>
      <w:r w:rsidRPr="008E6E1D">
        <w:rPr>
          <w:rFonts w:ascii="Calibri" w:eastAsia="Times New Roman" w:hAnsi="Calibri" w:cs="Times New Roman"/>
          <w:spacing w:val="-2"/>
          <w:sz w:val="28"/>
          <w:szCs w:val="28"/>
        </w:rPr>
        <w:t xml:space="preserve"> </w:t>
      </w:r>
      <w:r w:rsidRPr="008E6E1D">
        <w:rPr>
          <w:rFonts w:ascii="Calibri" w:eastAsia="Times New Roman" w:hAnsi="Calibri" w:cs="Times New Roman"/>
          <w:spacing w:val="-1"/>
          <w:sz w:val="28"/>
          <w:szCs w:val="28"/>
        </w:rPr>
        <w:t>your</w:t>
      </w:r>
      <w:r w:rsidRPr="008E6E1D">
        <w:rPr>
          <w:rFonts w:ascii="Calibri" w:eastAsia="Times New Roman" w:hAnsi="Calibri" w:cs="Times New Roman"/>
          <w:spacing w:val="-2"/>
          <w:sz w:val="28"/>
          <w:szCs w:val="28"/>
        </w:rPr>
        <w:t xml:space="preserve"> </w:t>
      </w:r>
      <w:r w:rsidRPr="008E6E1D">
        <w:rPr>
          <w:rFonts w:ascii="Calibri" w:eastAsia="Times New Roman" w:hAnsi="Calibri" w:cs="Times New Roman"/>
          <w:spacing w:val="-1"/>
          <w:sz w:val="28"/>
          <w:szCs w:val="28"/>
        </w:rPr>
        <w:t>care. This</w:t>
      </w:r>
      <w:r w:rsidRPr="008E6E1D">
        <w:rPr>
          <w:rFonts w:ascii="Calibri" w:eastAsia="Times New Roman" w:hAnsi="Calibri" w:cs="Times New Roman"/>
          <w:spacing w:val="-4"/>
          <w:sz w:val="28"/>
          <w:szCs w:val="28"/>
        </w:rPr>
        <w:t xml:space="preserve"> </w:t>
      </w:r>
      <w:r w:rsidRPr="008E6E1D">
        <w:rPr>
          <w:rFonts w:ascii="Calibri" w:eastAsia="Times New Roman" w:hAnsi="Calibri" w:cs="Times New Roman"/>
          <w:spacing w:val="-1"/>
          <w:sz w:val="28"/>
          <w:szCs w:val="28"/>
        </w:rPr>
        <w:t>means</w:t>
      </w:r>
      <w:r w:rsidRPr="008E6E1D">
        <w:rPr>
          <w:rFonts w:ascii="Calibri" w:eastAsia="Times New Roman" w:hAnsi="Calibri" w:cs="Times New Roman"/>
          <w:spacing w:val="37"/>
          <w:sz w:val="28"/>
          <w:szCs w:val="28"/>
        </w:rPr>
        <w:t xml:space="preserve"> </w:t>
      </w:r>
      <w:r w:rsidRPr="008E6E1D">
        <w:rPr>
          <w:rFonts w:ascii="Calibri" w:eastAsia="Times New Roman" w:hAnsi="Calibri" w:cs="Times New Roman"/>
          <w:spacing w:val="-1"/>
          <w:sz w:val="28"/>
          <w:szCs w:val="28"/>
        </w:rPr>
        <w:t>that</w:t>
      </w:r>
      <w:r w:rsidRPr="008E6E1D">
        <w:rPr>
          <w:rFonts w:ascii="Calibri" w:eastAsia="Times New Roman" w:hAnsi="Calibri" w:cs="Times New Roman"/>
          <w:spacing w:val="1"/>
          <w:sz w:val="28"/>
          <w:szCs w:val="28"/>
        </w:rPr>
        <w:t xml:space="preserve"> </w:t>
      </w:r>
      <w:r w:rsidRPr="008E6E1D">
        <w:rPr>
          <w:rFonts w:ascii="Calibri" w:eastAsia="Times New Roman" w:hAnsi="Calibri" w:cs="Times New Roman"/>
          <w:spacing w:val="-2"/>
          <w:sz w:val="28"/>
          <w:szCs w:val="28"/>
        </w:rPr>
        <w:t>you</w:t>
      </w:r>
      <w:r w:rsidRPr="008E6E1D">
        <w:rPr>
          <w:rFonts w:ascii="Calibri" w:eastAsia="Times New Roman" w:hAnsi="Calibri" w:cs="Times New Roman"/>
          <w:spacing w:val="-1"/>
          <w:sz w:val="28"/>
          <w:szCs w:val="28"/>
        </w:rPr>
        <w:t xml:space="preserve"> </w:t>
      </w:r>
      <w:r w:rsidRPr="008E6E1D">
        <w:rPr>
          <w:rFonts w:ascii="Calibri" w:eastAsia="Times New Roman" w:hAnsi="Calibri" w:cs="Times New Roman"/>
          <w:spacing w:val="-2"/>
          <w:sz w:val="28"/>
          <w:szCs w:val="28"/>
        </w:rPr>
        <w:t>must:</w:t>
      </w:r>
    </w:p>
    <w:p w14:paraId="5C6300AE" w14:textId="6B2C97F3" w:rsidR="00E45FA2" w:rsidRPr="000219A2" w:rsidRDefault="00737CB1" w:rsidP="000219A2">
      <w:r w:rsidRPr="000219A2">
        <w:rPr>
          <w:noProof/>
        </w:rPr>
        <w:drawing>
          <wp:anchor distT="0" distB="0" distL="114300" distR="114300" simplePos="0" relativeHeight="251658273" behindDoc="1" locked="0" layoutInCell="1" allowOverlap="1" wp14:anchorId="40D9406E" wp14:editId="63BC6DBB">
            <wp:simplePos x="0" y="0"/>
            <wp:positionH relativeFrom="column">
              <wp:posOffset>278018</wp:posOffset>
            </wp:positionH>
            <wp:positionV relativeFrom="paragraph">
              <wp:posOffset>178435</wp:posOffset>
            </wp:positionV>
            <wp:extent cx="406400" cy="385445"/>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6400" cy="385445"/>
                    </a:xfrm>
                    <a:prstGeom prst="rect">
                      <a:avLst/>
                    </a:prstGeom>
                  </pic:spPr>
                </pic:pic>
              </a:graphicData>
            </a:graphic>
            <wp14:sizeRelH relativeFrom="page">
              <wp14:pctWidth>0</wp14:pctWidth>
            </wp14:sizeRelH>
            <wp14:sizeRelV relativeFrom="page">
              <wp14:pctHeight>0</wp14:pctHeight>
            </wp14:sizeRelV>
          </wp:anchor>
        </w:drawing>
      </w:r>
    </w:p>
    <w:p w14:paraId="5D1DFC55" w14:textId="5BABDC3B" w:rsidR="00E45FA2" w:rsidRDefault="00471F1D" w:rsidP="00C77FBB">
      <w:pPr>
        <w:pStyle w:val="ListParagraph"/>
        <w:numPr>
          <w:ilvl w:val="0"/>
          <w:numId w:val="3"/>
        </w:numPr>
        <w:rPr>
          <w:sz w:val="28"/>
          <w:szCs w:val="28"/>
        </w:rPr>
      </w:pPr>
      <w:r w:rsidRPr="00B8274C">
        <w:rPr>
          <w:sz w:val="28"/>
          <w:szCs w:val="28"/>
        </w:rPr>
        <w:t>Closely supervise children.</w:t>
      </w:r>
    </w:p>
    <w:p w14:paraId="571ED955" w14:textId="21E7FC64" w:rsidR="00A01405" w:rsidRPr="00B8274C" w:rsidRDefault="00A01405" w:rsidP="00A01405">
      <w:pPr>
        <w:pStyle w:val="ListParagraph"/>
        <w:ind w:left="720"/>
        <w:rPr>
          <w:sz w:val="28"/>
          <w:szCs w:val="28"/>
        </w:rPr>
      </w:pPr>
    </w:p>
    <w:p w14:paraId="1B27B4E0" w14:textId="5BCA53DB" w:rsidR="00A01405" w:rsidRPr="00A01405" w:rsidRDefault="00737CB1" w:rsidP="00C77FBB">
      <w:pPr>
        <w:pStyle w:val="ListParagraph"/>
        <w:numPr>
          <w:ilvl w:val="0"/>
          <w:numId w:val="3"/>
        </w:numPr>
        <w:rPr>
          <w:sz w:val="28"/>
          <w:szCs w:val="28"/>
        </w:rPr>
      </w:pPr>
      <w:r w:rsidRPr="000219A2">
        <w:rPr>
          <w:noProof/>
        </w:rPr>
        <w:drawing>
          <wp:anchor distT="0" distB="0" distL="114300" distR="114300" simplePos="0" relativeHeight="251658254" behindDoc="0" locked="0" layoutInCell="1" allowOverlap="1" wp14:anchorId="6B9041C6" wp14:editId="4A890DBC">
            <wp:simplePos x="0" y="0"/>
            <wp:positionH relativeFrom="page">
              <wp:posOffset>924672</wp:posOffset>
            </wp:positionH>
            <wp:positionV relativeFrom="paragraph">
              <wp:posOffset>34290</wp:posOffset>
            </wp:positionV>
            <wp:extent cx="408305" cy="385445"/>
            <wp:effectExtent l="0" t="0" r="0" b="0"/>
            <wp:wrapNone/>
            <wp:docPr id="8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8305" cy="38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471F1D" w:rsidRPr="00B8274C">
        <w:rPr>
          <w:sz w:val="28"/>
          <w:szCs w:val="28"/>
        </w:rPr>
        <w:t>Recognize, remove and/or limit potential safety hazards.</w:t>
      </w:r>
    </w:p>
    <w:p w14:paraId="53450D9A" w14:textId="2DDBFBAA" w:rsidR="00A01405" w:rsidRPr="00B8274C" w:rsidRDefault="00DC46DC" w:rsidP="00A01405">
      <w:pPr>
        <w:pStyle w:val="ListParagraph"/>
        <w:ind w:left="720"/>
        <w:rPr>
          <w:sz w:val="28"/>
          <w:szCs w:val="28"/>
        </w:rPr>
      </w:pPr>
      <w:r w:rsidRPr="00B8274C">
        <w:rPr>
          <w:noProof/>
        </w:rPr>
        <w:drawing>
          <wp:anchor distT="0" distB="0" distL="114300" distR="114300" simplePos="0" relativeHeight="251658253" behindDoc="1" locked="0" layoutInCell="1" allowOverlap="1" wp14:anchorId="142B9A3E" wp14:editId="78C6D14B">
            <wp:simplePos x="0" y="0"/>
            <wp:positionH relativeFrom="margin">
              <wp:align>right</wp:align>
            </wp:positionH>
            <wp:positionV relativeFrom="paragraph">
              <wp:posOffset>35271</wp:posOffset>
            </wp:positionV>
            <wp:extent cx="2714772" cy="2549730"/>
            <wp:effectExtent l="0" t="0" r="0" b="3175"/>
            <wp:wrapNone/>
            <wp:docPr id="106" name="Picture 106" descr="A picture containing toy,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revent Injuries.png"/>
                    <pic:cNvPicPr/>
                  </pic:nvPicPr>
                  <pic:blipFill>
                    <a:blip r:embed="rId20" cstate="print">
                      <a:alphaModFix amt="35000"/>
                      <a:extLst>
                        <a:ext uri="{28A0092B-C50C-407E-A947-70E740481C1C}">
                          <a14:useLocalDpi xmlns:a14="http://schemas.microsoft.com/office/drawing/2010/main" val="0"/>
                        </a:ext>
                      </a:extLst>
                    </a:blip>
                    <a:stretch>
                      <a:fillRect/>
                    </a:stretch>
                  </pic:blipFill>
                  <pic:spPr>
                    <a:xfrm>
                      <a:off x="0" y="0"/>
                      <a:ext cx="2714772" cy="2549730"/>
                    </a:xfrm>
                    <a:prstGeom prst="rect">
                      <a:avLst/>
                    </a:prstGeom>
                  </pic:spPr>
                </pic:pic>
              </a:graphicData>
            </a:graphic>
            <wp14:sizeRelH relativeFrom="page">
              <wp14:pctWidth>0</wp14:pctWidth>
            </wp14:sizeRelH>
            <wp14:sizeRelV relativeFrom="page">
              <wp14:pctHeight>0</wp14:pctHeight>
            </wp14:sizeRelV>
          </wp:anchor>
        </w:drawing>
      </w:r>
    </w:p>
    <w:p w14:paraId="277BEE38" w14:textId="4BE80AF5" w:rsidR="00E45FA2" w:rsidRDefault="00737CB1" w:rsidP="00C77FBB">
      <w:pPr>
        <w:pStyle w:val="ListParagraph"/>
        <w:numPr>
          <w:ilvl w:val="0"/>
          <w:numId w:val="3"/>
        </w:numPr>
        <w:rPr>
          <w:sz w:val="28"/>
          <w:szCs w:val="28"/>
        </w:rPr>
      </w:pPr>
      <w:r w:rsidRPr="00B8274C">
        <w:rPr>
          <w:noProof/>
          <w:sz w:val="28"/>
          <w:szCs w:val="28"/>
        </w:rPr>
        <w:drawing>
          <wp:anchor distT="0" distB="0" distL="114300" distR="114300" simplePos="0" relativeHeight="251658256" behindDoc="1" locked="0" layoutInCell="1" allowOverlap="1" wp14:anchorId="5BC3A7FC" wp14:editId="3CF3A374">
            <wp:simplePos x="0" y="0"/>
            <wp:positionH relativeFrom="page">
              <wp:posOffset>924037</wp:posOffset>
            </wp:positionH>
            <wp:positionV relativeFrom="paragraph">
              <wp:posOffset>12700</wp:posOffset>
            </wp:positionV>
            <wp:extent cx="418465" cy="396240"/>
            <wp:effectExtent l="0" t="0" r="635" b="3810"/>
            <wp:wrapNone/>
            <wp:docPr id="7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1846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471F1D" w:rsidRPr="00B8274C">
        <w:rPr>
          <w:sz w:val="28"/>
          <w:szCs w:val="28"/>
        </w:rPr>
        <w:t>Administer medication properly.</w:t>
      </w:r>
    </w:p>
    <w:p w14:paraId="23A3010D" w14:textId="249CD81C" w:rsidR="00A01405" w:rsidRPr="00B8274C" w:rsidRDefault="00A01405" w:rsidP="00A01405">
      <w:pPr>
        <w:pStyle w:val="ListParagraph"/>
        <w:ind w:left="720"/>
        <w:rPr>
          <w:sz w:val="28"/>
          <w:szCs w:val="28"/>
        </w:rPr>
      </w:pPr>
    </w:p>
    <w:p w14:paraId="5774F80C" w14:textId="59301791" w:rsidR="00A01405" w:rsidRPr="00A01405" w:rsidRDefault="00737CB1" w:rsidP="00C77FBB">
      <w:pPr>
        <w:pStyle w:val="ListParagraph"/>
        <w:numPr>
          <w:ilvl w:val="0"/>
          <w:numId w:val="3"/>
        </w:numPr>
        <w:rPr>
          <w:sz w:val="28"/>
          <w:szCs w:val="28"/>
        </w:rPr>
      </w:pPr>
      <w:r w:rsidRPr="00B8274C">
        <w:rPr>
          <w:noProof/>
          <w:sz w:val="28"/>
          <w:szCs w:val="28"/>
        </w:rPr>
        <w:drawing>
          <wp:anchor distT="0" distB="0" distL="114300" distR="114300" simplePos="0" relativeHeight="251658258" behindDoc="0" locked="0" layoutInCell="1" allowOverlap="1" wp14:anchorId="17627364" wp14:editId="77B4C9DD">
            <wp:simplePos x="0" y="0"/>
            <wp:positionH relativeFrom="page">
              <wp:posOffset>922767</wp:posOffset>
            </wp:positionH>
            <wp:positionV relativeFrom="paragraph">
              <wp:posOffset>11430</wp:posOffset>
            </wp:positionV>
            <wp:extent cx="418465" cy="396240"/>
            <wp:effectExtent l="0" t="0" r="635" b="3810"/>
            <wp:wrapNone/>
            <wp:docPr id="7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1846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471F1D" w:rsidRPr="00B8274C">
        <w:rPr>
          <w:sz w:val="28"/>
          <w:szCs w:val="28"/>
        </w:rPr>
        <w:t>Be aware of allergies.</w:t>
      </w:r>
    </w:p>
    <w:p w14:paraId="2F4A7B9D" w14:textId="3CBCCC2B" w:rsidR="00A01405" w:rsidRPr="00B8274C" w:rsidRDefault="00A01405" w:rsidP="00A01405">
      <w:pPr>
        <w:pStyle w:val="ListParagraph"/>
        <w:ind w:left="720"/>
        <w:rPr>
          <w:sz w:val="28"/>
          <w:szCs w:val="28"/>
        </w:rPr>
      </w:pPr>
    </w:p>
    <w:p w14:paraId="25896ECA" w14:textId="2504EAF2" w:rsidR="00E45FA2" w:rsidRPr="00B8274C" w:rsidRDefault="00737CB1" w:rsidP="00C77FBB">
      <w:pPr>
        <w:pStyle w:val="ListParagraph"/>
        <w:numPr>
          <w:ilvl w:val="0"/>
          <w:numId w:val="3"/>
        </w:numPr>
        <w:rPr>
          <w:sz w:val="28"/>
          <w:szCs w:val="28"/>
        </w:rPr>
      </w:pPr>
      <w:r w:rsidRPr="00B8274C">
        <w:rPr>
          <w:noProof/>
          <w:sz w:val="28"/>
          <w:szCs w:val="28"/>
        </w:rPr>
        <w:drawing>
          <wp:anchor distT="0" distB="0" distL="114300" distR="114300" simplePos="0" relativeHeight="251658240" behindDoc="1" locked="0" layoutInCell="1" allowOverlap="1" wp14:anchorId="7D4CD49B" wp14:editId="4A8D7E53">
            <wp:simplePos x="0" y="0"/>
            <wp:positionH relativeFrom="column">
              <wp:posOffset>279923</wp:posOffset>
            </wp:positionH>
            <wp:positionV relativeFrom="paragraph">
              <wp:posOffset>8255</wp:posOffset>
            </wp:positionV>
            <wp:extent cx="408940" cy="387985"/>
            <wp:effectExtent l="0" t="0" r="0" b="0"/>
            <wp:wrapNone/>
            <wp:docPr id="7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pic:blipFill>
                  <pic:spPr bwMode="auto">
                    <a:xfrm>
                      <a:off x="0" y="0"/>
                      <a:ext cx="40894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71F1D" w:rsidRPr="00B8274C">
        <w:rPr>
          <w:sz w:val="28"/>
          <w:szCs w:val="28"/>
        </w:rPr>
        <w:t>Prepare for emergency situations.</w:t>
      </w:r>
    </w:p>
    <w:p w14:paraId="35D58873" w14:textId="778DF3B4" w:rsidR="002D34A0" w:rsidRPr="00B8274C" w:rsidRDefault="002D34A0" w:rsidP="000219A2">
      <w:pPr>
        <w:rPr>
          <w:sz w:val="28"/>
          <w:szCs w:val="28"/>
        </w:rPr>
      </w:pPr>
    </w:p>
    <w:p w14:paraId="3D59B730" w14:textId="13C77FA9" w:rsidR="002D34A0" w:rsidRDefault="002D34A0" w:rsidP="000219A2">
      <w:pPr>
        <w:rPr>
          <w:sz w:val="28"/>
          <w:szCs w:val="28"/>
        </w:rPr>
      </w:pPr>
    </w:p>
    <w:p w14:paraId="67793508" w14:textId="2FF46E6A" w:rsidR="002C1BBB" w:rsidRDefault="002C1BBB" w:rsidP="000219A2">
      <w:pPr>
        <w:rPr>
          <w:sz w:val="28"/>
          <w:szCs w:val="28"/>
        </w:rPr>
      </w:pPr>
    </w:p>
    <w:p w14:paraId="4F3CB1AC" w14:textId="6678F32A" w:rsidR="002C1BBB" w:rsidRDefault="002C1BBB" w:rsidP="000219A2">
      <w:pPr>
        <w:rPr>
          <w:sz w:val="28"/>
          <w:szCs w:val="28"/>
        </w:rPr>
      </w:pPr>
    </w:p>
    <w:p w14:paraId="491590BD" w14:textId="77777777" w:rsidR="002C1BBB" w:rsidRPr="00B8274C" w:rsidRDefault="002C1BBB" w:rsidP="000219A2">
      <w:pPr>
        <w:rPr>
          <w:sz w:val="28"/>
          <w:szCs w:val="28"/>
        </w:rPr>
      </w:pPr>
    </w:p>
    <w:p w14:paraId="246BF05C" w14:textId="6C66BA12" w:rsidR="00E45FA2" w:rsidRPr="00B8274C" w:rsidRDefault="00D26FA3" w:rsidP="000219A2">
      <w:pPr>
        <w:rPr>
          <w:sz w:val="28"/>
          <w:szCs w:val="28"/>
        </w:rPr>
      </w:pPr>
      <w:r w:rsidRPr="00B8274C">
        <w:rPr>
          <w:noProof/>
          <w:sz w:val="28"/>
          <w:szCs w:val="28"/>
        </w:rPr>
        <w:drawing>
          <wp:anchor distT="0" distB="0" distL="114300" distR="114300" simplePos="0" relativeHeight="251658241" behindDoc="1" locked="0" layoutInCell="1" allowOverlap="1" wp14:anchorId="48334242" wp14:editId="0C8C54B0">
            <wp:simplePos x="0" y="0"/>
            <wp:positionH relativeFrom="leftMargin">
              <wp:posOffset>641928</wp:posOffset>
            </wp:positionH>
            <wp:positionV relativeFrom="paragraph">
              <wp:posOffset>197831</wp:posOffset>
            </wp:positionV>
            <wp:extent cx="494665" cy="469265"/>
            <wp:effectExtent l="0" t="0" r="635" b="6985"/>
            <wp:wrapNone/>
            <wp:docPr id="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pic:blipFill>
                  <pic:spPr bwMode="auto">
                    <a:xfrm>
                      <a:off x="0" y="0"/>
                      <a:ext cx="494665" cy="469265"/>
                    </a:xfrm>
                    <a:prstGeom prst="rect">
                      <a:avLst/>
                    </a:prstGeom>
                    <a:noFill/>
                    <a:ln>
                      <a:noFill/>
                    </a:ln>
                  </pic:spPr>
                </pic:pic>
              </a:graphicData>
            </a:graphic>
          </wp:anchor>
        </w:drawing>
      </w:r>
    </w:p>
    <w:p w14:paraId="5BF0BD01" w14:textId="17BD83F1" w:rsidR="00E45FA2" w:rsidRPr="00C5315D" w:rsidRDefault="00471F1D" w:rsidP="00E73196">
      <w:pPr>
        <w:pStyle w:val="ListParagraph"/>
        <w:numPr>
          <w:ilvl w:val="0"/>
          <w:numId w:val="5"/>
        </w:numPr>
        <w:ind w:left="1170" w:hanging="450"/>
        <w:rPr>
          <w:rFonts w:ascii="Varela Round" w:hAnsi="Varela Round"/>
          <w:b/>
          <w:bCs/>
          <w:sz w:val="36"/>
          <w:szCs w:val="36"/>
        </w:rPr>
      </w:pPr>
      <w:r w:rsidRPr="00C5315D">
        <w:rPr>
          <w:rFonts w:ascii="Varela Round" w:hAnsi="Varela Round"/>
          <w:b/>
          <w:bCs/>
          <w:sz w:val="36"/>
          <w:szCs w:val="36"/>
        </w:rPr>
        <w:t>Closely supervise children</w:t>
      </w:r>
    </w:p>
    <w:p w14:paraId="3D8FC96C" w14:textId="392F152C" w:rsidR="00E45FA2" w:rsidRPr="00505906" w:rsidRDefault="00471F1D" w:rsidP="00C77FBB">
      <w:pPr>
        <w:pStyle w:val="ListParagraph"/>
        <w:numPr>
          <w:ilvl w:val="0"/>
          <w:numId w:val="4"/>
        </w:numPr>
        <w:ind w:left="1170"/>
        <w:rPr>
          <w:sz w:val="28"/>
          <w:szCs w:val="28"/>
        </w:rPr>
      </w:pPr>
      <w:r w:rsidRPr="00505906">
        <w:rPr>
          <w:sz w:val="28"/>
          <w:szCs w:val="28"/>
        </w:rPr>
        <w:t>Be alert. Know where children are at all times.</w:t>
      </w:r>
    </w:p>
    <w:p w14:paraId="502F09F4" w14:textId="76D2DC28" w:rsidR="00E45FA2" w:rsidRPr="00505906" w:rsidRDefault="00471F1D" w:rsidP="00C77FBB">
      <w:pPr>
        <w:pStyle w:val="ListParagraph"/>
        <w:numPr>
          <w:ilvl w:val="0"/>
          <w:numId w:val="4"/>
        </w:numPr>
        <w:ind w:left="1170"/>
        <w:rPr>
          <w:sz w:val="28"/>
          <w:szCs w:val="28"/>
        </w:rPr>
      </w:pPr>
      <w:r w:rsidRPr="00505906">
        <w:rPr>
          <w:sz w:val="28"/>
          <w:szCs w:val="28"/>
        </w:rPr>
        <w:t>Position yourself strategically so that you can see all of the children.</w:t>
      </w:r>
    </w:p>
    <w:p w14:paraId="379DA7B0" w14:textId="6DC3FEDA" w:rsidR="00E45FA2" w:rsidRPr="00505906" w:rsidRDefault="00471F1D" w:rsidP="00C77FBB">
      <w:pPr>
        <w:pStyle w:val="ListParagraph"/>
        <w:numPr>
          <w:ilvl w:val="0"/>
          <w:numId w:val="4"/>
        </w:numPr>
        <w:ind w:left="1170"/>
        <w:rPr>
          <w:sz w:val="28"/>
          <w:szCs w:val="28"/>
        </w:rPr>
      </w:pPr>
      <w:r w:rsidRPr="00505906">
        <w:rPr>
          <w:sz w:val="28"/>
          <w:szCs w:val="28"/>
        </w:rPr>
        <w:t>Circulate throughout the room.</w:t>
      </w:r>
    </w:p>
    <w:p w14:paraId="3636E0CE" w14:textId="013B400B" w:rsidR="00E45FA2" w:rsidRPr="00505906" w:rsidRDefault="00471F1D" w:rsidP="00C77FBB">
      <w:pPr>
        <w:pStyle w:val="ListParagraph"/>
        <w:numPr>
          <w:ilvl w:val="0"/>
          <w:numId w:val="4"/>
        </w:numPr>
        <w:ind w:left="1170"/>
        <w:rPr>
          <w:sz w:val="28"/>
          <w:szCs w:val="28"/>
        </w:rPr>
      </w:pPr>
      <w:r w:rsidRPr="00505906">
        <w:rPr>
          <w:sz w:val="28"/>
          <w:szCs w:val="28"/>
        </w:rPr>
        <w:t>Be close enough to intervene if necessary.</w:t>
      </w:r>
    </w:p>
    <w:p w14:paraId="725B1ED1" w14:textId="3E4AD495" w:rsidR="00E45FA2" w:rsidRPr="00505906" w:rsidRDefault="00471F1D" w:rsidP="00C77FBB">
      <w:pPr>
        <w:pStyle w:val="ListParagraph"/>
        <w:numPr>
          <w:ilvl w:val="0"/>
          <w:numId w:val="4"/>
        </w:numPr>
        <w:ind w:left="1170"/>
        <w:rPr>
          <w:sz w:val="28"/>
          <w:szCs w:val="28"/>
        </w:rPr>
      </w:pPr>
      <w:r w:rsidRPr="00505906">
        <w:rPr>
          <w:sz w:val="28"/>
          <w:szCs w:val="28"/>
        </w:rPr>
        <w:t>Establish clear, simple and positive safety rules. For example:</w:t>
      </w:r>
    </w:p>
    <w:p w14:paraId="2CBA2BEB" w14:textId="51CDC590" w:rsidR="00E45FA2" w:rsidRPr="00C5315D" w:rsidRDefault="00471F1D" w:rsidP="00C77FBB">
      <w:pPr>
        <w:pStyle w:val="ListParagraph"/>
        <w:numPr>
          <w:ilvl w:val="1"/>
          <w:numId w:val="4"/>
        </w:numPr>
        <w:ind w:left="1620" w:hanging="270"/>
        <w:rPr>
          <w:i/>
          <w:iCs/>
          <w:sz w:val="28"/>
          <w:szCs w:val="28"/>
        </w:rPr>
      </w:pPr>
      <w:r w:rsidRPr="00C5315D">
        <w:rPr>
          <w:i/>
          <w:iCs/>
          <w:sz w:val="28"/>
          <w:szCs w:val="28"/>
        </w:rPr>
        <w:t>We walk inside. Running is for outside.</w:t>
      </w:r>
    </w:p>
    <w:p w14:paraId="7D3390BD" w14:textId="28BCF3D1" w:rsidR="00E45FA2" w:rsidRPr="00C5315D" w:rsidRDefault="00471F1D" w:rsidP="00C77FBB">
      <w:pPr>
        <w:pStyle w:val="ListParagraph"/>
        <w:numPr>
          <w:ilvl w:val="1"/>
          <w:numId w:val="4"/>
        </w:numPr>
        <w:ind w:left="1620" w:hanging="270"/>
        <w:rPr>
          <w:i/>
          <w:iCs/>
          <w:sz w:val="28"/>
          <w:szCs w:val="28"/>
        </w:rPr>
      </w:pPr>
      <w:r w:rsidRPr="00C5315D">
        <w:rPr>
          <w:i/>
          <w:iCs/>
          <w:sz w:val="28"/>
          <w:szCs w:val="28"/>
        </w:rPr>
        <w:t>Our toys are for playing.</w:t>
      </w:r>
    </w:p>
    <w:p w14:paraId="3E448F9B" w14:textId="5FB2F724" w:rsidR="00E45FA2" w:rsidRPr="00505906" w:rsidRDefault="00471F1D" w:rsidP="00C77FBB">
      <w:pPr>
        <w:pStyle w:val="ListParagraph"/>
        <w:numPr>
          <w:ilvl w:val="0"/>
          <w:numId w:val="4"/>
        </w:numPr>
        <w:ind w:left="1170"/>
        <w:rPr>
          <w:sz w:val="28"/>
          <w:szCs w:val="28"/>
        </w:rPr>
      </w:pPr>
      <w:r w:rsidRPr="00505906">
        <w:rPr>
          <w:sz w:val="28"/>
          <w:szCs w:val="28"/>
        </w:rPr>
        <w:t>Remain within range of voice so that you can hear the children and they can hear you.</w:t>
      </w:r>
    </w:p>
    <w:p w14:paraId="67460B57" w14:textId="35D87787" w:rsidR="00E45FA2" w:rsidRPr="00505906" w:rsidRDefault="00471F1D" w:rsidP="00C77FBB">
      <w:pPr>
        <w:pStyle w:val="ListParagraph"/>
        <w:numPr>
          <w:ilvl w:val="0"/>
          <w:numId w:val="4"/>
        </w:numPr>
        <w:ind w:left="1170"/>
        <w:rPr>
          <w:sz w:val="28"/>
          <w:szCs w:val="28"/>
        </w:rPr>
      </w:pPr>
      <w:r w:rsidRPr="00505906">
        <w:rPr>
          <w:sz w:val="28"/>
          <w:szCs w:val="28"/>
        </w:rPr>
        <w:t xml:space="preserve">Maintain child/staff ratios at all </w:t>
      </w:r>
      <w:r w:rsidRPr="000C2D5E">
        <w:rPr>
          <w:sz w:val="28"/>
          <w:szCs w:val="28"/>
        </w:rPr>
        <w:t>times (see Appendix A, p.</w:t>
      </w:r>
      <w:r w:rsidR="000C2D5E" w:rsidRPr="000C2D5E">
        <w:rPr>
          <w:sz w:val="28"/>
          <w:szCs w:val="28"/>
        </w:rPr>
        <w:t>41</w:t>
      </w:r>
      <w:r w:rsidRPr="000C2D5E">
        <w:rPr>
          <w:sz w:val="28"/>
          <w:szCs w:val="28"/>
        </w:rPr>
        <w:t>).</w:t>
      </w:r>
    </w:p>
    <w:p w14:paraId="7197BB1B" w14:textId="441A4D51" w:rsidR="00E45FA2" w:rsidRPr="000219A2" w:rsidRDefault="00E45FA2" w:rsidP="000219A2"/>
    <w:p w14:paraId="23736626" w14:textId="11ED01C0" w:rsidR="00B31FD9" w:rsidRDefault="002D34A0" w:rsidP="000219A2">
      <w:r w:rsidRPr="000219A2">
        <w:t xml:space="preserve"> </w:t>
      </w:r>
    </w:p>
    <w:p w14:paraId="4EB8B6CD" w14:textId="23A45FCA" w:rsidR="00B31FD9" w:rsidRDefault="00B31FD9" w:rsidP="000219A2"/>
    <w:p w14:paraId="64F1E834" w14:textId="38B27B74" w:rsidR="00E45FA2" w:rsidRPr="00EF0F26" w:rsidRDefault="00B31FD9" w:rsidP="0081392A">
      <w:pPr>
        <w:ind w:left="720"/>
        <w:rPr>
          <w:rFonts w:ascii="Varela Round" w:hAnsi="Varela Round"/>
          <w:sz w:val="36"/>
          <w:szCs w:val="36"/>
        </w:rPr>
      </w:pPr>
      <w:r w:rsidRPr="000219A2">
        <w:rPr>
          <w:noProof/>
        </w:rPr>
        <w:lastRenderedPageBreak/>
        <w:drawing>
          <wp:anchor distT="0" distB="0" distL="114300" distR="114300" simplePos="0" relativeHeight="251658242" behindDoc="1" locked="0" layoutInCell="1" allowOverlap="1" wp14:anchorId="53986892" wp14:editId="2B6B143E">
            <wp:simplePos x="0" y="0"/>
            <wp:positionH relativeFrom="margin">
              <wp:posOffset>-307528</wp:posOffset>
            </wp:positionH>
            <wp:positionV relativeFrom="paragraph">
              <wp:posOffset>-509598</wp:posOffset>
            </wp:positionV>
            <wp:extent cx="729673" cy="729673"/>
            <wp:effectExtent l="0" t="0" r="0" b="0"/>
            <wp:wrapNone/>
            <wp:docPr id="7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729673" cy="729673"/>
                    </a:xfrm>
                    <a:prstGeom prst="rect">
                      <a:avLst/>
                    </a:prstGeom>
                    <a:noFill/>
                    <a:ln>
                      <a:noFill/>
                    </a:ln>
                  </pic:spPr>
                </pic:pic>
              </a:graphicData>
            </a:graphic>
            <wp14:sizeRelH relativeFrom="page">
              <wp14:pctWidth>0</wp14:pctWidth>
            </wp14:sizeRelH>
            <wp14:sizeRelV relativeFrom="page">
              <wp14:pctHeight>0</wp14:pctHeight>
            </wp14:sizeRelV>
          </wp:anchor>
        </w:drawing>
      </w:r>
      <w:r w:rsidR="00471F1D" w:rsidRPr="00EF0F26">
        <w:rPr>
          <w:rFonts w:ascii="Varela Round" w:hAnsi="Varela Round"/>
          <w:sz w:val="36"/>
          <w:szCs w:val="36"/>
        </w:rPr>
        <w:t xml:space="preserve">What the regulations say about </w:t>
      </w:r>
      <w:r w:rsidR="00471F1D" w:rsidRPr="00251861">
        <w:rPr>
          <w:rFonts w:ascii="Varela Round" w:hAnsi="Varela Round"/>
          <w:sz w:val="36"/>
          <w:szCs w:val="36"/>
          <w:u w:val="single"/>
        </w:rPr>
        <w:t>supervision</w:t>
      </w:r>
    </w:p>
    <w:p w14:paraId="10B227D1" w14:textId="77777777" w:rsidR="00251861" w:rsidRDefault="00251861" w:rsidP="000219A2">
      <w:pPr>
        <w:rPr>
          <w:rFonts w:ascii="Varela Round" w:hAnsi="Varela Round"/>
          <w:b/>
          <w:bCs/>
          <w:sz w:val="28"/>
          <w:szCs w:val="28"/>
        </w:rPr>
      </w:pPr>
    </w:p>
    <w:p w14:paraId="2F65F439" w14:textId="533E1B82" w:rsidR="00E45FA2" w:rsidRPr="00251861" w:rsidRDefault="00471F1D" w:rsidP="000219A2">
      <w:pPr>
        <w:rPr>
          <w:rFonts w:ascii="Varela Round" w:hAnsi="Varela Round"/>
          <w:b/>
          <w:bCs/>
          <w:sz w:val="28"/>
          <w:szCs w:val="28"/>
        </w:rPr>
      </w:pPr>
      <w:r w:rsidRPr="00251861">
        <w:rPr>
          <w:rFonts w:ascii="Varela Round" w:hAnsi="Varela Round"/>
          <w:b/>
          <w:bCs/>
          <w:sz w:val="28"/>
          <w:szCs w:val="28"/>
        </w:rPr>
        <w:t>Type I centers and Type II licensed homes (922 KAR 2:120)</w:t>
      </w:r>
    </w:p>
    <w:p w14:paraId="755706AB" w14:textId="77777777" w:rsidR="00E45FA2" w:rsidRPr="00EF0F26" w:rsidRDefault="00471F1D" w:rsidP="000219A2">
      <w:pPr>
        <w:rPr>
          <w:sz w:val="28"/>
          <w:szCs w:val="28"/>
        </w:rPr>
      </w:pPr>
      <w:r w:rsidRPr="00EF0F26">
        <w:rPr>
          <w:sz w:val="28"/>
          <w:szCs w:val="28"/>
        </w:rPr>
        <w:t>Each center shall maintain a child-care program that assures each child will be:</w:t>
      </w:r>
    </w:p>
    <w:p w14:paraId="26A7D7C4" w14:textId="77777777" w:rsidR="00E45FA2" w:rsidRPr="00251861" w:rsidRDefault="00471F1D" w:rsidP="00C77FBB">
      <w:pPr>
        <w:pStyle w:val="ListParagraph"/>
        <w:numPr>
          <w:ilvl w:val="0"/>
          <w:numId w:val="6"/>
        </w:numPr>
        <w:rPr>
          <w:sz w:val="28"/>
          <w:szCs w:val="28"/>
        </w:rPr>
      </w:pPr>
      <w:r w:rsidRPr="00251861">
        <w:rPr>
          <w:sz w:val="28"/>
          <w:szCs w:val="28"/>
        </w:rPr>
        <w:t>Provided with adequate supervision at all times by a qualified staff person who;</w:t>
      </w:r>
    </w:p>
    <w:p w14:paraId="100D479B" w14:textId="77777777" w:rsidR="00E45FA2" w:rsidRPr="00251861" w:rsidRDefault="00471F1D" w:rsidP="00C77FBB">
      <w:pPr>
        <w:pStyle w:val="ListParagraph"/>
        <w:numPr>
          <w:ilvl w:val="1"/>
          <w:numId w:val="6"/>
        </w:numPr>
        <w:rPr>
          <w:sz w:val="28"/>
          <w:szCs w:val="28"/>
        </w:rPr>
      </w:pPr>
      <w:r w:rsidRPr="00251861">
        <w:rPr>
          <w:sz w:val="28"/>
          <w:szCs w:val="28"/>
        </w:rPr>
        <w:t>ensures the child is:</w:t>
      </w:r>
    </w:p>
    <w:p w14:paraId="6880D122" w14:textId="77777777" w:rsidR="00E45FA2" w:rsidRPr="00251861" w:rsidRDefault="00471F1D" w:rsidP="00C77FBB">
      <w:pPr>
        <w:pStyle w:val="ListParagraph"/>
        <w:numPr>
          <w:ilvl w:val="1"/>
          <w:numId w:val="6"/>
        </w:numPr>
        <w:rPr>
          <w:sz w:val="28"/>
          <w:szCs w:val="28"/>
        </w:rPr>
      </w:pPr>
      <w:r w:rsidRPr="00251861">
        <w:rPr>
          <w:sz w:val="28"/>
          <w:szCs w:val="28"/>
        </w:rPr>
        <w:t>Within scope of vision and range of voice; or</w:t>
      </w:r>
    </w:p>
    <w:p w14:paraId="30E3FEA9" w14:textId="57BBCC4B" w:rsidR="00E45FA2" w:rsidRPr="00251861" w:rsidRDefault="00471F1D" w:rsidP="00C77FBB">
      <w:pPr>
        <w:pStyle w:val="ListParagraph"/>
        <w:numPr>
          <w:ilvl w:val="1"/>
          <w:numId w:val="6"/>
        </w:numPr>
        <w:rPr>
          <w:sz w:val="28"/>
          <w:szCs w:val="28"/>
        </w:rPr>
      </w:pPr>
      <w:r w:rsidRPr="00251861">
        <w:rPr>
          <w:sz w:val="28"/>
          <w:szCs w:val="28"/>
        </w:rPr>
        <w:t>For a school-age child, within scope of vision or range of voice [Sec 2 (3</w:t>
      </w:r>
      <w:r w:rsidR="004B6AB4">
        <w:rPr>
          <w:sz w:val="28"/>
          <w:szCs w:val="28"/>
        </w:rPr>
        <w:t>a</w:t>
      </w:r>
      <w:r w:rsidRPr="00251861">
        <w:rPr>
          <w:sz w:val="28"/>
          <w:szCs w:val="28"/>
        </w:rPr>
        <w:t>)]</w:t>
      </w:r>
    </w:p>
    <w:p w14:paraId="35AD7628" w14:textId="77777777" w:rsidR="00E45FA2" w:rsidRPr="00251861" w:rsidRDefault="00471F1D" w:rsidP="00C77FBB">
      <w:pPr>
        <w:pStyle w:val="ListParagraph"/>
        <w:numPr>
          <w:ilvl w:val="0"/>
          <w:numId w:val="6"/>
        </w:numPr>
        <w:rPr>
          <w:sz w:val="28"/>
          <w:szCs w:val="28"/>
        </w:rPr>
      </w:pPr>
      <w:r w:rsidRPr="00251861">
        <w:rPr>
          <w:sz w:val="28"/>
          <w:szCs w:val="28"/>
        </w:rPr>
        <w:t>If nontraditional hours of care are provided:</w:t>
      </w:r>
    </w:p>
    <w:p w14:paraId="5A9AB16C" w14:textId="12239BE5" w:rsidR="00E45FA2" w:rsidRPr="00251861" w:rsidRDefault="00471F1D" w:rsidP="00C77FBB">
      <w:pPr>
        <w:pStyle w:val="ListParagraph"/>
        <w:numPr>
          <w:ilvl w:val="1"/>
          <w:numId w:val="6"/>
        </w:numPr>
        <w:rPr>
          <w:sz w:val="28"/>
          <w:szCs w:val="28"/>
        </w:rPr>
      </w:pPr>
      <w:r w:rsidRPr="00251861">
        <w:rPr>
          <w:sz w:val="28"/>
          <w:szCs w:val="28"/>
        </w:rPr>
        <w:t xml:space="preserve">at least one (1) staff member shall </w:t>
      </w:r>
      <w:r w:rsidR="00C54ECB">
        <w:rPr>
          <w:sz w:val="28"/>
          <w:szCs w:val="28"/>
        </w:rPr>
        <w:t xml:space="preserve">be assigned responsibility for </w:t>
      </w:r>
      <w:r w:rsidRPr="00251861">
        <w:rPr>
          <w:sz w:val="28"/>
          <w:szCs w:val="28"/>
        </w:rPr>
        <w:t>each sleeping room [Sec 2 (1</w:t>
      </w:r>
      <w:r w:rsidR="00C54ECB">
        <w:rPr>
          <w:sz w:val="28"/>
          <w:szCs w:val="28"/>
        </w:rPr>
        <w:t>2</w:t>
      </w:r>
      <w:r w:rsidRPr="00251861">
        <w:rPr>
          <w:sz w:val="28"/>
          <w:szCs w:val="28"/>
        </w:rPr>
        <w:t>b)].</w:t>
      </w:r>
    </w:p>
    <w:p w14:paraId="7B9574B7" w14:textId="77777777" w:rsidR="00E45FA2" w:rsidRPr="00251861" w:rsidRDefault="00471F1D" w:rsidP="00C77FBB">
      <w:pPr>
        <w:pStyle w:val="ListParagraph"/>
        <w:numPr>
          <w:ilvl w:val="1"/>
          <w:numId w:val="6"/>
        </w:numPr>
        <w:rPr>
          <w:sz w:val="28"/>
          <w:szCs w:val="28"/>
        </w:rPr>
      </w:pPr>
      <w:r w:rsidRPr="00251861">
        <w:rPr>
          <w:sz w:val="28"/>
          <w:szCs w:val="28"/>
        </w:rPr>
        <w:t>staff shall 1) if employed by a Type I child-care center, remain awake while on duty or</w:t>
      </w:r>
    </w:p>
    <w:p w14:paraId="2FAB93AE" w14:textId="08D19940" w:rsidR="00E45FA2" w:rsidRPr="00251861" w:rsidRDefault="00471F1D" w:rsidP="00C77FBB">
      <w:pPr>
        <w:pStyle w:val="ListParagraph"/>
        <w:numPr>
          <w:ilvl w:val="1"/>
          <w:numId w:val="6"/>
        </w:numPr>
        <w:rPr>
          <w:sz w:val="28"/>
          <w:szCs w:val="28"/>
        </w:rPr>
      </w:pPr>
      <w:r w:rsidRPr="00251861">
        <w:rPr>
          <w:sz w:val="28"/>
          <w:szCs w:val="28"/>
        </w:rPr>
        <w:t xml:space="preserve">2) if employed by or is the operator of a Type II child-care center, remain awake until every child in care is </w:t>
      </w:r>
      <w:r w:rsidR="00401413">
        <w:rPr>
          <w:sz w:val="28"/>
          <w:szCs w:val="28"/>
        </w:rPr>
        <w:t>asleep</w:t>
      </w:r>
      <w:r w:rsidRPr="00251861">
        <w:rPr>
          <w:sz w:val="28"/>
          <w:szCs w:val="28"/>
        </w:rPr>
        <w:t xml:space="preserve"> [Sec 2 (1</w:t>
      </w:r>
      <w:r w:rsidR="00401413">
        <w:rPr>
          <w:sz w:val="28"/>
          <w:szCs w:val="28"/>
        </w:rPr>
        <w:t>2</w:t>
      </w:r>
      <w:r w:rsidRPr="00251861">
        <w:rPr>
          <w:sz w:val="28"/>
          <w:szCs w:val="28"/>
        </w:rPr>
        <w:t>f)].</w:t>
      </w:r>
    </w:p>
    <w:p w14:paraId="644D5625" w14:textId="5332688E" w:rsidR="00E45FA2" w:rsidRPr="00251861" w:rsidRDefault="00471F1D" w:rsidP="00C77FBB">
      <w:pPr>
        <w:pStyle w:val="ListParagraph"/>
        <w:numPr>
          <w:ilvl w:val="0"/>
          <w:numId w:val="6"/>
        </w:numPr>
        <w:rPr>
          <w:sz w:val="28"/>
          <w:szCs w:val="28"/>
        </w:rPr>
      </w:pPr>
      <w:r w:rsidRPr="00251861">
        <w:rPr>
          <w:sz w:val="28"/>
          <w:szCs w:val="28"/>
        </w:rPr>
        <w:t>If a child becomes ill</w:t>
      </w:r>
      <w:r w:rsidR="00401413">
        <w:rPr>
          <w:sz w:val="28"/>
          <w:szCs w:val="28"/>
        </w:rPr>
        <w:t xml:space="preserve"> while at the child care center</w:t>
      </w:r>
      <w:r w:rsidRPr="00251861">
        <w:rPr>
          <w:sz w:val="28"/>
          <w:szCs w:val="28"/>
        </w:rPr>
        <w:t>, the child shall be placed in a supervised area isolated from the rest of the children [Sec 7 (3a)].</w:t>
      </w:r>
    </w:p>
    <w:p w14:paraId="05EEC4C7" w14:textId="77777777" w:rsidR="00E45FA2" w:rsidRPr="00251861" w:rsidRDefault="00471F1D" w:rsidP="00C77FBB">
      <w:pPr>
        <w:pStyle w:val="ListParagraph"/>
        <w:numPr>
          <w:ilvl w:val="0"/>
          <w:numId w:val="6"/>
        </w:numPr>
        <w:rPr>
          <w:sz w:val="28"/>
          <w:szCs w:val="28"/>
        </w:rPr>
      </w:pPr>
      <w:r w:rsidRPr="00251861">
        <w:rPr>
          <w:sz w:val="28"/>
          <w:szCs w:val="28"/>
        </w:rPr>
        <w:t>A child shall not be left unattended in a vehicle [Sec 12 (11b)].</w:t>
      </w:r>
    </w:p>
    <w:p w14:paraId="33FFB905" w14:textId="77777777" w:rsidR="00E45FA2" w:rsidRPr="00251861" w:rsidRDefault="00471F1D" w:rsidP="00C77FBB">
      <w:pPr>
        <w:pStyle w:val="ListParagraph"/>
        <w:numPr>
          <w:ilvl w:val="0"/>
          <w:numId w:val="6"/>
        </w:numPr>
        <w:rPr>
          <w:sz w:val="28"/>
          <w:szCs w:val="28"/>
        </w:rPr>
      </w:pPr>
      <w:r w:rsidRPr="00251861">
        <w:rPr>
          <w:sz w:val="28"/>
          <w:szCs w:val="28"/>
        </w:rPr>
        <w:t>An animal that is considered undomesticated, wild, or exotic shall not be allowed at a child-care center unless the animal is:</w:t>
      </w:r>
    </w:p>
    <w:p w14:paraId="7469CD87" w14:textId="6C305C96" w:rsidR="00E45FA2" w:rsidRPr="00251861" w:rsidRDefault="00471F1D" w:rsidP="00C77FBB">
      <w:pPr>
        <w:pStyle w:val="ListParagraph"/>
        <w:numPr>
          <w:ilvl w:val="1"/>
          <w:numId w:val="6"/>
        </w:numPr>
        <w:rPr>
          <w:sz w:val="28"/>
          <w:szCs w:val="28"/>
        </w:rPr>
      </w:pPr>
      <w:r w:rsidRPr="00251861">
        <w:rPr>
          <w:sz w:val="28"/>
          <w:szCs w:val="28"/>
        </w:rPr>
        <w:t>A part of a planned program activity led by an animal specialist affiliated with a zoo or nature conservatory. [Sec 1</w:t>
      </w:r>
      <w:r w:rsidR="00D55DB0">
        <w:rPr>
          <w:sz w:val="28"/>
          <w:szCs w:val="28"/>
        </w:rPr>
        <w:t>5</w:t>
      </w:r>
      <w:r w:rsidRPr="00251861">
        <w:rPr>
          <w:sz w:val="28"/>
          <w:szCs w:val="28"/>
        </w:rPr>
        <w:t xml:space="preserve"> (3a)]</w:t>
      </w:r>
    </w:p>
    <w:p w14:paraId="5C50A806" w14:textId="77777777" w:rsidR="00251861" w:rsidRDefault="00251861" w:rsidP="000219A2">
      <w:pPr>
        <w:rPr>
          <w:rFonts w:ascii="Varela Round" w:hAnsi="Varela Round"/>
          <w:b/>
          <w:bCs/>
          <w:sz w:val="28"/>
          <w:szCs w:val="28"/>
        </w:rPr>
      </w:pPr>
    </w:p>
    <w:p w14:paraId="19FEB6A5" w14:textId="00BFE213" w:rsidR="00E45FA2" w:rsidRPr="00251861" w:rsidRDefault="00471F1D" w:rsidP="000219A2">
      <w:pPr>
        <w:rPr>
          <w:rFonts w:ascii="Varela Round" w:hAnsi="Varela Round"/>
          <w:b/>
          <w:bCs/>
          <w:sz w:val="28"/>
          <w:szCs w:val="28"/>
        </w:rPr>
      </w:pPr>
      <w:r w:rsidRPr="00251861">
        <w:rPr>
          <w:rFonts w:ascii="Varela Round" w:hAnsi="Varela Round"/>
          <w:b/>
          <w:bCs/>
          <w:sz w:val="28"/>
          <w:szCs w:val="28"/>
        </w:rPr>
        <w:t>Certified family child care homes (922 KAR 2:100)</w:t>
      </w:r>
    </w:p>
    <w:p w14:paraId="5BB1A27E" w14:textId="77777777" w:rsidR="00E45FA2" w:rsidRPr="006C3343" w:rsidRDefault="00471F1D" w:rsidP="00C77FBB">
      <w:pPr>
        <w:pStyle w:val="ListParagraph"/>
        <w:numPr>
          <w:ilvl w:val="0"/>
          <w:numId w:val="7"/>
        </w:numPr>
        <w:rPr>
          <w:sz w:val="28"/>
          <w:szCs w:val="28"/>
        </w:rPr>
      </w:pPr>
      <w:r w:rsidRPr="006C3343">
        <w:rPr>
          <w:sz w:val="28"/>
          <w:szCs w:val="28"/>
        </w:rPr>
        <w:t>If overnight care is provided, a provider or an assistant shall remain awake until every child in care is asleep [Sec 12 (11)].</w:t>
      </w:r>
    </w:p>
    <w:p w14:paraId="48B3B1B6" w14:textId="77777777" w:rsidR="00E45FA2" w:rsidRPr="006C3343" w:rsidRDefault="00471F1D" w:rsidP="00C77FBB">
      <w:pPr>
        <w:pStyle w:val="ListParagraph"/>
        <w:numPr>
          <w:ilvl w:val="0"/>
          <w:numId w:val="7"/>
        </w:numPr>
        <w:rPr>
          <w:sz w:val="28"/>
          <w:szCs w:val="28"/>
        </w:rPr>
      </w:pPr>
      <w:r w:rsidRPr="006C3343">
        <w:rPr>
          <w:sz w:val="28"/>
          <w:szCs w:val="28"/>
        </w:rPr>
        <w:t>A child who does not sleep shall be permitted to play quietly and be visually supervised [Sec 12 (10)].</w:t>
      </w:r>
    </w:p>
    <w:p w14:paraId="30B56936" w14:textId="77777777" w:rsidR="00E45FA2" w:rsidRPr="006C3343" w:rsidRDefault="00471F1D" w:rsidP="00C77FBB">
      <w:pPr>
        <w:pStyle w:val="ListParagraph"/>
        <w:numPr>
          <w:ilvl w:val="0"/>
          <w:numId w:val="7"/>
        </w:numPr>
        <w:rPr>
          <w:sz w:val="28"/>
          <w:szCs w:val="28"/>
        </w:rPr>
      </w:pPr>
      <w:r w:rsidRPr="006C3343">
        <w:rPr>
          <w:sz w:val="28"/>
          <w:szCs w:val="28"/>
        </w:rPr>
        <w:t>A quiet, separate area that can be easily supervised shall be provided for a child too sick to remain with other children [Sec 15 (7)].</w:t>
      </w:r>
    </w:p>
    <w:p w14:paraId="3A920B25" w14:textId="77777777" w:rsidR="00E45FA2" w:rsidRPr="006C3343" w:rsidRDefault="00471F1D" w:rsidP="00C77FBB">
      <w:pPr>
        <w:pStyle w:val="ListParagraph"/>
        <w:numPr>
          <w:ilvl w:val="0"/>
          <w:numId w:val="7"/>
        </w:numPr>
        <w:rPr>
          <w:sz w:val="28"/>
          <w:szCs w:val="28"/>
        </w:rPr>
      </w:pPr>
      <w:r w:rsidRPr="006C3343">
        <w:rPr>
          <w:sz w:val="28"/>
          <w:szCs w:val="28"/>
        </w:rPr>
        <w:t>A child shall not be left unattended in a vehicle [Sec 17 (2)].</w:t>
      </w:r>
    </w:p>
    <w:p w14:paraId="0FC24BB5" w14:textId="77777777" w:rsidR="00E45FA2" w:rsidRPr="006C3343" w:rsidRDefault="00471F1D" w:rsidP="00C77FBB">
      <w:pPr>
        <w:pStyle w:val="ListParagraph"/>
        <w:numPr>
          <w:ilvl w:val="0"/>
          <w:numId w:val="7"/>
        </w:numPr>
        <w:rPr>
          <w:sz w:val="28"/>
          <w:szCs w:val="28"/>
        </w:rPr>
      </w:pPr>
      <w:r w:rsidRPr="006C3343">
        <w:rPr>
          <w:sz w:val="28"/>
          <w:szCs w:val="28"/>
        </w:rPr>
        <w:t>Each child in an outdoor play area shall be under the direct supervision of the provider or assistant [Sec 11 (14)].</w:t>
      </w:r>
    </w:p>
    <w:p w14:paraId="2BDF1A40" w14:textId="77777777" w:rsidR="00E45FA2" w:rsidRPr="006C3343" w:rsidRDefault="00471F1D" w:rsidP="00C77FBB">
      <w:pPr>
        <w:pStyle w:val="ListParagraph"/>
        <w:numPr>
          <w:ilvl w:val="0"/>
          <w:numId w:val="7"/>
        </w:numPr>
        <w:rPr>
          <w:sz w:val="28"/>
          <w:szCs w:val="28"/>
        </w:rPr>
      </w:pPr>
      <w:r w:rsidRPr="006C3343">
        <w:rPr>
          <w:sz w:val="28"/>
          <w:szCs w:val="28"/>
        </w:rPr>
        <w:t>A swimming pool on the premises shall be supervised when in use and be inaccessible to children when not in use [Sec 11 (17 c-d)].</w:t>
      </w:r>
    </w:p>
    <w:p w14:paraId="28FEC545" w14:textId="77777777" w:rsidR="00E45FA2" w:rsidRPr="006C3343" w:rsidRDefault="00471F1D" w:rsidP="00C77FBB">
      <w:pPr>
        <w:pStyle w:val="ListParagraph"/>
        <w:numPr>
          <w:ilvl w:val="0"/>
          <w:numId w:val="7"/>
        </w:numPr>
        <w:rPr>
          <w:sz w:val="28"/>
          <w:szCs w:val="28"/>
        </w:rPr>
      </w:pPr>
      <w:r w:rsidRPr="006C3343">
        <w:rPr>
          <w:sz w:val="28"/>
          <w:szCs w:val="28"/>
        </w:rPr>
        <w:t xml:space="preserve">An animal that is considered undomesticated, wild, or exotic shall not be allowed </w:t>
      </w:r>
      <w:r w:rsidRPr="006C3343">
        <w:rPr>
          <w:sz w:val="28"/>
          <w:szCs w:val="28"/>
        </w:rPr>
        <w:lastRenderedPageBreak/>
        <w:t>at a child-care center unless the animal is: [Sec 16 (3)]</w:t>
      </w:r>
    </w:p>
    <w:p w14:paraId="50E2AE80" w14:textId="03D7148B" w:rsidR="00E45FA2" w:rsidRPr="006C3343" w:rsidRDefault="00471F1D" w:rsidP="00C77FBB">
      <w:pPr>
        <w:pStyle w:val="ListParagraph"/>
        <w:numPr>
          <w:ilvl w:val="0"/>
          <w:numId w:val="7"/>
        </w:numPr>
        <w:rPr>
          <w:sz w:val="28"/>
          <w:szCs w:val="28"/>
        </w:rPr>
      </w:pPr>
      <w:bookmarkStart w:id="0" w:name="_Hlk51956321"/>
      <w:r w:rsidRPr="006C3343">
        <w:rPr>
          <w:sz w:val="28"/>
          <w:szCs w:val="28"/>
        </w:rPr>
        <w:t>A part of a planned program activity led by an animal specialist affiliated with a zoo or nature conservatory. [Sec 16 (3a)]</w:t>
      </w:r>
    </w:p>
    <w:p w14:paraId="15B70400" w14:textId="222979DC" w:rsidR="002D022D" w:rsidRPr="006C3343" w:rsidRDefault="00471F1D" w:rsidP="00C77FBB">
      <w:pPr>
        <w:pStyle w:val="ListParagraph"/>
        <w:numPr>
          <w:ilvl w:val="0"/>
          <w:numId w:val="7"/>
        </w:numPr>
        <w:rPr>
          <w:sz w:val="28"/>
          <w:szCs w:val="28"/>
        </w:rPr>
      </w:pPr>
      <w:r w:rsidRPr="006C3343">
        <w:rPr>
          <w:sz w:val="28"/>
          <w:szCs w:val="28"/>
        </w:rPr>
        <w:t>A child shall be released from the family child-care home to the child’s custodial parent, the person designated in writing by the parent, or in an emergency, the person designated by the parent over the telephone [Sec 12 (15)].</w:t>
      </w:r>
    </w:p>
    <w:bookmarkEnd w:id="0"/>
    <w:p w14:paraId="75A753AD" w14:textId="0190E260" w:rsidR="00E45FA2" w:rsidRDefault="00471F1D" w:rsidP="006C3343">
      <w:pPr>
        <w:ind w:left="360"/>
        <w:jc w:val="right"/>
        <w:rPr>
          <w:sz w:val="18"/>
          <w:szCs w:val="18"/>
        </w:rPr>
      </w:pPr>
      <w:r w:rsidRPr="006C3343">
        <w:rPr>
          <w:sz w:val="18"/>
          <w:szCs w:val="18"/>
        </w:rPr>
        <w:t>Revised 4/13</w:t>
      </w:r>
    </w:p>
    <w:p w14:paraId="2E4934C6" w14:textId="497A56BD" w:rsidR="00142937" w:rsidRDefault="00142937" w:rsidP="006C3343">
      <w:pPr>
        <w:ind w:left="360"/>
        <w:jc w:val="right"/>
        <w:rPr>
          <w:sz w:val="18"/>
          <w:szCs w:val="18"/>
        </w:rPr>
      </w:pPr>
    </w:p>
    <w:p w14:paraId="755E6896" w14:textId="77777777" w:rsidR="00142937" w:rsidRDefault="00142937" w:rsidP="006C3343">
      <w:pPr>
        <w:ind w:left="360"/>
        <w:jc w:val="right"/>
        <w:rPr>
          <w:sz w:val="18"/>
          <w:szCs w:val="18"/>
        </w:rPr>
      </w:pPr>
    </w:p>
    <w:p w14:paraId="42C7AEFC" w14:textId="77777777" w:rsidR="00142937" w:rsidRDefault="00142937" w:rsidP="00B31FD9">
      <w:pPr>
        <w:ind w:left="360"/>
        <w:rPr>
          <w:sz w:val="18"/>
          <w:szCs w:val="18"/>
        </w:rPr>
      </w:pPr>
    </w:p>
    <w:p w14:paraId="7BEDF9B1" w14:textId="06B958E4" w:rsidR="00E45FA2" w:rsidRPr="007D30BA" w:rsidRDefault="002D34A0" w:rsidP="005D509F">
      <w:pPr>
        <w:pStyle w:val="ListParagraph"/>
        <w:numPr>
          <w:ilvl w:val="0"/>
          <w:numId w:val="5"/>
        </w:numPr>
        <w:ind w:left="1260" w:hanging="450"/>
        <w:rPr>
          <w:rFonts w:ascii="Varela Round" w:hAnsi="Varela Round"/>
          <w:b/>
          <w:bCs/>
          <w:sz w:val="36"/>
          <w:szCs w:val="36"/>
        </w:rPr>
      </w:pPr>
      <w:r w:rsidRPr="007D30BA">
        <w:rPr>
          <w:rFonts w:ascii="Varela Round" w:hAnsi="Varela Round"/>
          <w:b/>
          <w:bCs/>
          <w:noProof/>
          <w:sz w:val="36"/>
          <w:szCs w:val="36"/>
        </w:rPr>
        <w:drawing>
          <wp:anchor distT="0" distB="0" distL="114300" distR="114300" simplePos="0" relativeHeight="251658259" behindDoc="0" locked="0" layoutInCell="1" allowOverlap="1" wp14:anchorId="61BC56A9" wp14:editId="069B3D3C">
            <wp:simplePos x="0" y="0"/>
            <wp:positionH relativeFrom="page">
              <wp:posOffset>639849</wp:posOffset>
            </wp:positionH>
            <wp:positionV relativeFrom="paragraph">
              <wp:posOffset>11661</wp:posOffset>
            </wp:positionV>
            <wp:extent cx="495300" cy="469265"/>
            <wp:effectExtent l="0" t="0" r="0" b="6985"/>
            <wp:wrapNone/>
            <wp:docPr id="7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9530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471F1D" w:rsidRPr="007D30BA">
        <w:rPr>
          <w:rFonts w:ascii="Varela Round" w:hAnsi="Varela Round"/>
          <w:b/>
          <w:bCs/>
          <w:sz w:val="36"/>
          <w:szCs w:val="36"/>
        </w:rPr>
        <w:t>Recognize, remove and/or limit potential safety hazards</w:t>
      </w:r>
      <w:r w:rsidR="0081392A">
        <w:rPr>
          <w:rStyle w:val="FootnoteReference"/>
          <w:rFonts w:ascii="Varela Round" w:hAnsi="Varela Round"/>
          <w:b/>
          <w:bCs/>
          <w:sz w:val="36"/>
          <w:szCs w:val="36"/>
        </w:rPr>
        <w:footnoteReference w:id="7"/>
      </w:r>
    </w:p>
    <w:p w14:paraId="1939359F" w14:textId="77777777" w:rsidR="00B31FD9" w:rsidRDefault="00B31FD9" w:rsidP="000219A2">
      <w:pPr>
        <w:rPr>
          <w:rFonts w:ascii="Varela Round" w:hAnsi="Varela Round"/>
          <w:b/>
          <w:bCs/>
          <w:i/>
          <w:iCs/>
          <w:sz w:val="32"/>
          <w:szCs w:val="32"/>
        </w:rPr>
      </w:pPr>
    </w:p>
    <w:p w14:paraId="7390E3D3" w14:textId="18C6AF21" w:rsidR="00E45FA2" w:rsidRPr="004579E1" w:rsidRDefault="00471F1D" w:rsidP="000219A2">
      <w:pPr>
        <w:rPr>
          <w:rFonts w:ascii="Varela Round" w:hAnsi="Varela Round"/>
          <w:b/>
          <w:bCs/>
          <w:i/>
          <w:iCs/>
          <w:sz w:val="32"/>
          <w:szCs w:val="32"/>
        </w:rPr>
      </w:pPr>
      <w:r w:rsidRPr="004579E1">
        <w:rPr>
          <w:rFonts w:ascii="Varela Round" w:hAnsi="Varela Round"/>
          <w:b/>
          <w:bCs/>
          <w:i/>
          <w:iCs/>
          <w:sz w:val="32"/>
          <w:szCs w:val="32"/>
        </w:rPr>
        <w:t>Recognize common hazards and types of injuries.</w:t>
      </w:r>
    </w:p>
    <w:p w14:paraId="2FFCB035" w14:textId="77777777" w:rsidR="00714650" w:rsidRDefault="00714650" w:rsidP="000219A2">
      <w:pPr>
        <w:rPr>
          <w:rFonts w:ascii="Varela Round" w:hAnsi="Varela Round"/>
          <w:sz w:val="28"/>
          <w:szCs w:val="28"/>
        </w:rPr>
      </w:pPr>
    </w:p>
    <w:p w14:paraId="1880FE7B" w14:textId="783C5ACC" w:rsidR="00E45FA2" w:rsidRPr="00714650" w:rsidRDefault="00471F1D" w:rsidP="00B31FD9">
      <w:pPr>
        <w:ind w:left="360"/>
        <w:rPr>
          <w:rFonts w:ascii="Varela Round" w:hAnsi="Varela Round"/>
          <w:sz w:val="28"/>
          <w:szCs w:val="28"/>
        </w:rPr>
      </w:pPr>
      <w:r w:rsidRPr="00714650">
        <w:rPr>
          <w:rFonts w:ascii="Varela Round" w:hAnsi="Varela Round"/>
          <w:sz w:val="28"/>
          <w:szCs w:val="28"/>
        </w:rPr>
        <w:t>Falls</w:t>
      </w:r>
      <w:r w:rsidR="0081392A">
        <w:rPr>
          <w:rStyle w:val="FootnoteReference"/>
          <w:rFonts w:ascii="Varela Round" w:hAnsi="Varela Round"/>
          <w:sz w:val="28"/>
          <w:szCs w:val="28"/>
        </w:rPr>
        <w:footnoteReference w:id="8"/>
      </w:r>
    </w:p>
    <w:p w14:paraId="27AF6CA8" w14:textId="6607EA1F" w:rsidR="00E45FA2" w:rsidRPr="00861754" w:rsidRDefault="00471F1D" w:rsidP="00B31FD9">
      <w:pPr>
        <w:ind w:left="630"/>
        <w:rPr>
          <w:sz w:val="28"/>
          <w:szCs w:val="28"/>
        </w:rPr>
      </w:pPr>
      <w:r w:rsidRPr="00861754">
        <w:rPr>
          <w:sz w:val="28"/>
          <w:szCs w:val="28"/>
        </w:rPr>
        <w:t>Children in early care and education settings are more likely to be injured by a fall than by any other type of injury.</w:t>
      </w:r>
      <w:r w:rsidR="0081392A">
        <w:rPr>
          <w:rStyle w:val="FootnoteReference"/>
          <w:sz w:val="28"/>
          <w:szCs w:val="28"/>
        </w:rPr>
        <w:footnoteReference w:id="9"/>
      </w:r>
      <w:r w:rsidRPr="00861754">
        <w:rPr>
          <w:sz w:val="28"/>
          <w:szCs w:val="28"/>
        </w:rPr>
        <w:t xml:space="preserve">   Falls are frequently associated with children’s curiosity and development of motor skills, particularly climbing. Children learn to climb up before they learn to climb down. Also, children do not have well- developed depth perception and may not realize how high they have climbed.</w:t>
      </w:r>
    </w:p>
    <w:p w14:paraId="0FE836CF" w14:textId="77777777" w:rsidR="00E45FA2" w:rsidRPr="00861754" w:rsidRDefault="00E45FA2" w:rsidP="00B31FD9">
      <w:pPr>
        <w:ind w:left="360"/>
        <w:rPr>
          <w:sz w:val="28"/>
          <w:szCs w:val="28"/>
        </w:rPr>
      </w:pPr>
    </w:p>
    <w:p w14:paraId="5A8B6B81" w14:textId="0D6E6220" w:rsidR="00E45FA2" w:rsidRPr="00714650" w:rsidRDefault="00471F1D" w:rsidP="00B31FD9">
      <w:pPr>
        <w:ind w:left="360"/>
        <w:rPr>
          <w:rFonts w:ascii="Varela Round" w:hAnsi="Varela Round"/>
          <w:sz w:val="28"/>
          <w:szCs w:val="28"/>
        </w:rPr>
      </w:pPr>
      <w:r w:rsidRPr="00714650">
        <w:rPr>
          <w:rFonts w:ascii="Varela Round" w:hAnsi="Varela Round"/>
          <w:sz w:val="28"/>
          <w:szCs w:val="28"/>
        </w:rPr>
        <w:t>Drownin</w:t>
      </w:r>
      <w:r w:rsidR="0081392A">
        <w:rPr>
          <w:rFonts w:ascii="Varela Round" w:hAnsi="Varela Round"/>
          <w:sz w:val="28"/>
          <w:szCs w:val="28"/>
        </w:rPr>
        <w:t>g</w:t>
      </w:r>
      <w:r w:rsidR="0081392A">
        <w:rPr>
          <w:rStyle w:val="FootnoteReference"/>
          <w:rFonts w:ascii="Varela Round" w:hAnsi="Varela Round"/>
          <w:sz w:val="28"/>
          <w:szCs w:val="28"/>
        </w:rPr>
        <w:footnoteReference w:id="10"/>
      </w:r>
    </w:p>
    <w:p w14:paraId="18C35150" w14:textId="797FBE29" w:rsidR="00E45FA2" w:rsidRPr="00861754" w:rsidRDefault="00471F1D" w:rsidP="0081392A">
      <w:pPr>
        <w:ind w:left="630"/>
        <w:rPr>
          <w:sz w:val="28"/>
          <w:szCs w:val="28"/>
        </w:rPr>
      </w:pPr>
      <w:r w:rsidRPr="00861754">
        <w:rPr>
          <w:sz w:val="28"/>
          <w:szCs w:val="28"/>
        </w:rPr>
        <w:t>One inch of water is all it takes for a child to drown--and it doesn’t take long. Two minutes following submersion a child will lose consciousness. Irreversible brain damage occurs after 4-6 minutes. Most drowning happens when a child is left unattended for a moment or the child manages to slip away from the watchful eye of an adult.</w:t>
      </w:r>
    </w:p>
    <w:p w14:paraId="7BBC5D99" w14:textId="77777777" w:rsidR="00B31FD9" w:rsidRDefault="00B31FD9" w:rsidP="0081392A">
      <w:pPr>
        <w:rPr>
          <w:rFonts w:ascii="Varela Round" w:hAnsi="Varela Round"/>
          <w:sz w:val="28"/>
          <w:szCs w:val="28"/>
        </w:rPr>
      </w:pPr>
    </w:p>
    <w:p w14:paraId="18132D5A" w14:textId="0D25BC7A" w:rsidR="00E45FA2" w:rsidRPr="00714650" w:rsidRDefault="00471F1D" w:rsidP="00B31FD9">
      <w:pPr>
        <w:ind w:left="360"/>
        <w:rPr>
          <w:rFonts w:ascii="Varela Round" w:hAnsi="Varela Round"/>
          <w:sz w:val="28"/>
          <w:szCs w:val="28"/>
        </w:rPr>
      </w:pPr>
      <w:r w:rsidRPr="00714650">
        <w:rPr>
          <w:rFonts w:ascii="Varela Round" w:hAnsi="Varela Round"/>
          <w:sz w:val="28"/>
          <w:szCs w:val="28"/>
        </w:rPr>
        <w:t>Burns</w:t>
      </w:r>
    </w:p>
    <w:p w14:paraId="32BF8D85" w14:textId="5581E81A" w:rsidR="00E45FA2" w:rsidRPr="00861754" w:rsidRDefault="00471F1D" w:rsidP="00B31FD9">
      <w:pPr>
        <w:ind w:left="630"/>
        <w:rPr>
          <w:sz w:val="28"/>
          <w:szCs w:val="28"/>
        </w:rPr>
      </w:pPr>
      <w:r w:rsidRPr="00861754">
        <w:rPr>
          <w:sz w:val="28"/>
          <w:szCs w:val="28"/>
        </w:rPr>
        <w:t xml:space="preserve">Children of all ages face the risk of burns from several different sources. Scald burns caused by hot liquids or steam are the most common cause of burns to younger children. A child exposed to hot water at 140 degrees F. for 3 seconds will sustain a </w:t>
      </w:r>
      <w:r w:rsidR="00BA1816" w:rsidRPr="00861754">
        <w:rPr>
          <w:sz w:val="28"/>
          <w:szCs w:val="28"/>
        </w:rPr>
        <w:t>third-degree</w:t>
      </w:r>
      <w:r w:rsidRPr="00861754">
        <w:rPr>
          <w:sz w:val="28"/>
          <w:szCs w:val="28"/>
        </w:rPr>
        <w:t xml:space="preserve"> burn, an injury that requires hospitalization and skin </w:t>
      </w:r>
      <w:r w:rsidRPr="00861754">
        <w:rPr>
          <w:sz w:val="28"/>
          <w:szCs w:val="28"/>
        </w:rPr>
        <w:lastRenderedPageBreak/>
        <w:t>grafts.</w:t>
      </w:r>
      <w:r w:rsidR="0081392A">
        <w:rPr>
          <w:rStyle w:val="FootnoteReference"/>
          <w:sz w:val="28"/>
          <w:szCs w:val="28"/>
        </w:rPr>
        <w:footnoteReference w:id="11"/>
      </w:r>
    </w:p>
    <w:p w14:paraId="79A4E727" w14:textId="77777777" w:rsidR="00E45FA2" w:rsidRPr="00861754" w:rsidRDefault="00471F1D" w:rsidP="00B31FD9">
      <w:pPr>
        <w:ind w:left="630"/>
        <w:rPr>
          <w:sz w:val="28"/>
          <w:szCs w:val="28"/>
        </w:rPr>
      </w:pPr>
      <w:r w:rsidRPr="00861754">
        <w:rPr>
          <w:sz w:val="28"/>
          <w:szCs w:val="28"/>
        </w:rPr>
        <w:t>Because of their curiosity and fascination with fire, toddlers and older children are more likely to receive flame burns caused by direct contact with fire. Children receive contact burns when they touch extremely hot objects, electrical burns when they come into contact with electrical current, and chemical burns when their skin comes in contact with strong chemicals.</w:t>
      </w:r>
    </w:p>
    <w:p w14:paraId="5F27D317" w14:textId="77777777" w:rsidR="00E45FA2" w:rsidRPr="000219A2" w:rsidRDefault="00E45FA2" w:rsidP="000219A2"/>
    <w:p w14:paraId="15DA0089" w14:textId="5C0F14A1" w:rsidR="00E45FA2" w:rsidRPr="00714650" w:rsidRDefault="00471F1D" w:rsidP="000219A2">
      <w:pPr>
        <w:rPr>
          <w:rFonts w:ascii="Varela Round" w:hAnsi="Varela Round"/>
          <w:sz w:val="28"/>
          <w:szCs w:val="28"/>
        </w:rPr>
      </w:pPr>
      <w:r w:rsidRPr="00714650">
        <w:rPr>
          <w:rFonts w:ascii="Varela Round" w:hAnsi="Varela Round"/>
          <w:sz w:val="28"/>
          <w:szCs w:val="28"/>
        </w:rPr>
        <w:t>Choking, suffocation and strangulation</w:t>
      </w:r>
      <w:r w:rsidR="0081392A">
        <w:rPr>
          <w:rStyle w:val="FootnoteReference"/>
          <w:rFonts w:ascii="Varela Round" w:hAnsi="Varela Round"/>
          <w:sz w:val="28"/>
          <w:szCs w:val="28"/>
        </w:rPr>
        <w:footnoteReference w:id="12"/>
      </w:r>
    </w:p>
    <w:p w14:paraId="67533FD0" w14:textId="34D374CD" w:rsidR="00E45FA2" w:rsidRPr="00714650" w:rsidRDefault="00471F1D" w:rsidP="005D509F">
      <w:pPr>
        <w:ind w:left="630"/>
        <w:rPr>
          <w:sz w:val="28"/>
          <w:szCs w:val="28"/>
        </w:rPr>
      </w:pPr>
      <w:r w:rsidRPr="00714650">
        <w:rPr>
          <w:sz w:val="28"/>
          <w:szCs w:val="28"/>
        </w:rPr>
        <w:t>These injuries occur when children are unable to breathe normally because something is blocking their airways. Choking occurs when food or objects block a child’s internal airways. Suffocation takes place when materials block or cover a child’s external airways. Strangulation occurs when items become wrapped around a child’s neck and interfere with breathing. Six minutes without oxygen can cause brain damage in children.</w:t>
      </w:r>
      <w:r w:rsidR="0081392A">
        <w:rPr>
          <w:rStyle w:val="FootnoteReference"/>
          <w:sz w:val="28"/>
          <w:szCs w:val="28"/>
        </w:rPr>
        <w:footnoteReference w:id="13"/>
      </w:r>
    </w:p>
    <w:p w14:paraId="7FC409AB" w14:textId="77777777" w:rsidR="00E45FA2" w:rsidRPr="00714650" w:rsidRDefault="00E45FA2" w:rsidP="000219A2">
      <w:pPr>
        <w:rPr>
          <w:sz w:val="28"/>
          <w:szCs w:val="28"/>
        </w:rPr>
      </w:pPr>
    </w:p>
    <w:p w14:paraId="1EB3CFAC" w14:textId="77777777" w:rsidR="00E45FA2" w:rsidRPr="00714650" w:rsidRDefault="00471F1D" w:rsidP="000219A2">
      <w:pPr>
        <w:rPr>
          <w:rFonts w:ascii="Varela Round" w:hAnsi="Varela Round"/>
          <w:sz w:val="28"/>
          <w:szCs w:val="28"/>
        </w:rPr>
      </w:pPr>
      <w:r w:rsidRPr="00714650">
        <w:rPr>
          <w:rFonts w:ascii="Varela Round" w:hAnsi="Varela Round"/>
          <w:sz w:val="28"/>
          <w:szCs w:val="28"/>
        </w:rPr>
        <w:t>Poisoning</w:t>
      </w:r>
    </w:p>
    <w:p w14:paraId="7332B859" w14:textId="1B5EE03C" w:rsidR="00E45FA2" w:rsidRPr="00714650" w:rsidRDefault="00471F1D" w:rsidP="005D509F">
      <w:pPr>
        <w:ind w:left="540"/>
        <w:rPr>
          <w:sz w:val="28"/>
          <w:szCs w:val="28"/>
        </w:rPr>
      </w:pPr>
      <w:r w:rsidRPr="00714650">
        <w:rPr>
          <w:sz w:val="28"/>
          <w:szCs w:val="28"/>
        </w:rPr>
        <w:t>Children face a high risk of poisoning because of their curiosity and tendency to put everything in their mouths.  While most poison is ingested (taken in through the mouth), poison also can be absorbed through contact with a child’s skin or eyes, and by breathing poisonous fumes.</w:t>
      </w:r>
      <w:r w:rsidR="0081392A">
        <w:rPr>
          <w:rStyle w:val="FootnoteReference"/>
          <w:sz w:val="28"/>
          <w:szCs w:val="28"/>
        </w:rPr>
        <w:footnoteReference w:id="14"/>
      </w:r>
    </w:p>
    <w:p w14:paraId="7BD71761" w14:textId="77777777" w:rsidR="00E45FA2" w:rsidRPr="00714650" w:rsidRDefault="00E45FA2" w:rsidP="005D509F">
      <w:pPr>
        <w:ind w:left="540"/>
        <w:rPr>
          <w:sz w:val="28"/>
          <w:szCs w:val="28"/>
        </w:rPr>
      </w:pPr>
    </w:p>
    <w:p w14:paraId="05A8D78F" w14:textId="77777777" w:rsidR="00E45FA2" w:rsidRPr="00714650" w:rsidRDefault="00471F1D" w:rsidP="000219A2">
      <w:pPr>
        <w:rPr>
          <w:rFonts w:ascii="Varela Round" w:hAnsi="Varela Round"/>
          <w:sz w:val="28"/>
          <w:szCs w:val="28"/>
        </w:rPr>
      </w:pPr>
      <w:r w:rsidRPr="00714650">
        <w:rPr>
          <w:rFonts w:ascii="Varela Round" w:hAnsi="Varela Round"/>
          <w:sz w:val="28"/>
          <w:szCs w:val="28"/>
        </w:rPr>
        <w:t>Vehicle-related injuries</w:t>
      </w:r>
    </w:p>
    <w:p w14:paraId="39622B0B" w14:textId="769F1B68" w:rsidR="00E45FA2" w:rsidRPr="00714650" w:rsidRDefault="00471F1D" w:rsidP="005D509F">
      <w:pPr>
        <w:ind w:left="540"/>
        <w:rPr>
          <w:sz w:val="28"/>
          <w:szCs w:val="28"/>
        </w:rPr>
      </w:pPr>
      <w:r w:rsidRPr="00714650">
        <w:rPr>
          <w:sz w:val="28"/>
          <w:szCs w:val="28"/>
        </w:rPr>
        <w:t>Children can be injured by a vehicle when they are 1) passengers in a vehicle that has an accident or stops suddenly;</w:t>
      </w:r>
      <w:r w:rsidR="0081392A">
        <w:rPr>
          <w:rStyle w:val="FootnoteReference"/>
          <w:sz w:val="28"/>
          <w:szCs w:val="28"/>
        </w:rPr>
        <w:footnoteReference w:id="15"/>
      </w:r>
      <w:r w:rsidRPr="00714650">
        <w:rPr>
          <w:sz w:val="28"/>
          <w:szCs w:val="28"/>
        </w:rPr>
        <w:t xml:space="preserve"> 2) pedestrians and are hit by a car;</w:t>
      </w:r>
      <w:r w:rsidR="0081392A">
        <w:rPr>
          <w:rStyle w:val="FootnoteReference"/>
          <w:sz w:val="28"/>
          <w:szCs w:val="28"/>
        </w:rPr>
        <w:footnoteReference w:id="16"/>
      </w:r>
      <w:r w:rsidRPr="00714650">
        <w:rPr>
          <w:sz w:val="28"/>
          <w:szCs w:val="28"/>
        </w:rPr>
        <w:t xml:space="preserve"> 3) riding their bikes; 4) left in a hot car.</w:t>
      </w:r>
      <w:r w:rsidR="0081392A">
        <w:rPr>
          <w:rStyle w:val="FootnoteReference"/>
          <w:sz w:val="28"/>
          <w:szCs w:val="28"/>
        </w:rPr>
        <w:footnoteReference w:id="17"/>
      </w:r>
      <w:r w:rsidRPr="00714650">
        <w:rPr>
          <w:sz w:val="28"/>
          <w:szCs w:val="28"/>
        </w:rPr>
        <w:t xml:space="preserve">   The risk of vehicle-related injuries increases when taking children on a field trip.</w:t>
      </w:r>
    </w:p>
    <w:p w14:paraId="061A1147" w14:textId="77777777" w:rsidR="00E45FA2" w:rsidRPr="00714650" w:rsidRDefault="00E45FA2" w:rsidP="000219A2">
      <w:pPr>
        <w:rPr>
          <w:sz w:val="28"/>
          <w:szCs w:val="28"/>
        </w:rPr>
      </w:pPr>
    </w:p>
    <w:p w14:paraId="0F42EFDF" w14:textId="77777777" w:rsidR="007E5BAD" w:rsidRDefault="007E5BAD" w:rsidP="000219A2">
      <w:pPr>
        <w:rPr>
          <w:rFonts w:ascii="Varela Round" w:hAnsi="Varela Round"/>
          <w:b/>
          <w:bCs/>
          <w:i/>
          <w:iCs/>
          <w:sz w:val="32"/>
          <w:szCs w:val="32"/>
        </w:rPr>
      </w:pPr>
    </w:p>
    <w:p w14:paraId="311580D3" w14:textId="52F800C9" w:rsidR="00E45FA2" w:rsidRPr="00795AD0" w:rsidRDefault="00471F1D" w:rsidP="000219A2">
      <w:pPr>
        <w:rPr>
          <w:rFonts w:ascii="Varela Round" w:hAnsi="Varela Round"/>
          <w:b/>
          <w:bCs/>
          <w:i/>
          <w:iCs/>
          <w:sz w:val="32"/>
          <w:szCs w:val="32"/>
        </w:rPr>
      </w:pPr>
      <w:r w:rsidRPr="00795AD0">
        <w:rPr>
          <w:rFonts w:ascii="Varela Round" w:hAnsi="Varela Round"/>
          <w:b/>
          <w:bCs/>
          <w:i/>
          <w:iCs/>
          <w:sz w:val="32"/>
          <w:szCs w:val="32"/>
        </w:rPr>
        <w:t>Know when and where injuries or hazards may occur.</w:t>
      </w:r>
    </w:p>
    <w:p w14:paraId="20FBE2B1" w14:textId="77777777" w:rsidR="00E45FA2" w:rsidRPr="00714650" w:rsidRDefault="00471F1D" w:rsidP="000219A2">
      <w:pPr>
        <w:rPr>
          <w:sz w:val="28"/>
          <w:szCs w:val="28"/>
        </w:rPr>
      </w:pPr>
      <w:r w:rsidRPr="00714650">
        <w:rPr>
          <w:sz w:val="28"/>
          <w:szCs w:val="28"/>
        </w:rPr>
        <w:t xml:space="preserve">Not every injury can be prevented. However, you can dramatically reduce the potential for injury by knowing when and where injuries or hazards are likely to occur. For </w:t>
      </w:r>
      <w:r w:rsidRPr="00714650">
        <w:rPr>
          <w:sz w:val="28"/>
          <w:szCs w:val="28"/>
        </w:rPr>
        <w:lastRenderedPageBreak/>
        <w:t>example, 5-gallon buckets and bathtubs can both lead to drowning; windows, skateboards and diaper changing tables can all lead to falls.</w:t>
      </w:r>
    </w:p>
    <w:p w14:paraId="163D0A08" w14:textId="77777777" w:rsidR="007E5BAD" w:rsidRDefault="007E5BAD" w:rsidP="000219A2">
      <w:pPr>
        <w:rPr>
          <w:rFonts w:ascii="Varela Round" w:hAnsi="Varela Round"/>
          <w:b/>
          <w:bCs/>
          <w:i/>
          <w:iCs/>
          <w:sz w:val="32"/>
          <w:szCs w:val="32"/>
        </w:rPr>
      </w:pPr>
    </w:p>
    <w:p w14:paraId="16DFF59A" w14:textId="56765F90" w:rsidR="00E45FA2" w:rsidRPr="00795AD0" w:rsidRDefault="00471F1D" w:rsidP="000219A2">
      <w:pPr>
        <w:rPr>
          <w:rFonts w:ascii="Varela Round" w:hAnsi="Varela Round"/>
          <w:b/>
          <w:bCs/>
          <w:i/>
          <w:iCs/>
          <w:sz w:val="32"/>
          <w:szCs w:val="32"/>
        </w:rPr>
      </w:pPr>
      <w:r w:rsidRPr="00795AD0">
        <w:rPr>
          <w:rFonts w:ascii="Varela Round" w:hAnsi="Varela Round"/>
          <w:b/>
          <w:bCs/>
          <w:i/>
          <w:iCs/>
          <w:sz w:val="32"/>
          <w:szCs w:val="32"/>
        </w:rPr>
        <w:t>Know each child’s abilities and characteristics.</w:t>
      </w:r>
    </w:p>
    <w:p w14:paraId="28DDDD8D" w14:textId="4CABF6EE" w:rsidR="00E45FA2" w:rsidRPr="00795AD0" w:rsidRDefault="00471F1D" w:rsidP="000219A2">
      <w:pPr>
        <w:rPr>
          <w:sz w:val="28"/>
          <w:szCs w:val="28"/>
        </w:rPr>
      </w:pPr>
      <w:r w:rsidRPr="00795AD0">
        <w:rPr>
          <w:sz w:val="28"/>
          <w:szCs w:val="28"/>
        </w:rPr>
        <w:t>At each stage of a child’s development, certain types of injuries are more likely to occur. Knowing and understanding how children develop will help you to predict and prevent most injuries.</w:t>
      </w:r>
    </w:p>
    <w:p w14:paraId="23469D3D" w14:textId="77777777" w:rsidR="00F17B8E" w:rsidRDefault="00F17B8E" w:rsidP="000219A2">
      <w:pPr>
        <w:rPr>
          <w:sz w:val="28"/>
          <w:szCs w:val="28"/>
        </w:rPr>
      </w:pPr>
    </w:p>
    <w:p w14:paraId="6289446F" w14:textId="31F1AA95" w:rsidR="00E45FA2" w:rsidRPr="00950CCB" w:rsidRDefault="00F42995" w:rsidP="000219A2">
      <w:pPr>
        <w:rPr>
          <w:rFonts w:ascii="Varela Round" w:hAnsi="Varela Round"/>
          <w:b/>
          <w:bCs/>
          <w:sz w:val="28"/>
          <w:szCs w:val="28"/>
        </w:rPr>
      </w:pPr>
      <w:r w:rsidRPr="00950CCB">
        <w:rPr>
          <w:b/>
          <w:bCs/>
          <w:noProof/>
          <w:sz w:val="28"/>
          <w:szCs w:val="28"/>
        </w:rPr>
        <w:drawing>
          <wp:anchor distT="0" distB="0" distL="114300" distR="114300" simplePos="0" relativeHeight="251658271" behindDoc="1" locked="0" layoutInCell="1" allowOverlap="1" wp14:anchorId="037DC85D" wp14:editId="6CF8C66D">
            <wp:simplePos x="0" y="0"/>
            <wp:positionH relativeFrom="column">
              <wp:posOffset>3672609</wp:posOffset>
            </wp:positionH>
            <wp:positionV relativeFrom="paragraph">
              <wp:posOffset>145242</wp:posOffset>
            </wp:positionV>
            <wp:extent cx="2324456" cy="1554480"/>
            <wp:effectExtent l="0" t="0" r="0" b="7620"/>
            <wp:wrapNone/>
            <wp:docPr id="7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4456"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F1D" w:rsidRPr="00950CCB">
        <w:rPr>
          <w:rFonts w:ascii="Varela Round" w:hAnsi="Varela Round"/>
          <w:b/>
          <w:bCs/>
          <w:sz w:val="28"/>
          <w:szCs w:val="28"/>
        </w:rPr>
        <w:t>Injuries may occur because:</w:t>
      </w:r>
    </w:p>
    <w:p w14:paraId="3D2A3275" w14:textId="77777777" w:rsidR="00C841A4" w:rsidRPr="00795AD0" w:rsidRDefault="00C841A4" w:rsidP="000219A2">
      <w:pPr>
        <w:rPr>
          <w:sz w:val="28"/>
          <w:szCs w:val="28"/>
        </w:rPr>
      </w:pPr>
    </w:p>
    <w:p w14:paraId="47134AD6" w14:textId="6E4A42CD" w:rsidR="00E45FA2" w:rsidRPr="00795AD0" w:rsidRDefault="00471F1D" w:rsidP="000219A2">
      <w:pPr>
        <w:rPr>
          <w:sz w:val="28"/>
          <w:szCs w:val="28"/>
        </w:rPr>
      </w:pPr>
      <w:r w:rsidRPr="00950CCB">
        <w:rPr>
          <w:b/>
          <w:bCs/>
          <w:sz w:val="28"/>
          <w:szCs w:val="28"/>
        </w:rPr>
        <w:t>Infants</w:t>
      </w:r>
      <w:r w:rsidRPr="00795AD0">
        <w:rPr>
          <w:sz w:val="28"/>
          <w:szCs w:val="28"/>
        </w:rPr>
        <w:t xml:space="preserve"> (0 – 12 months)</w:t>
      </w:r>
    </w:p>
    <w:p w14:paraId="77EB849A" w14:textId="6EDA4F40" w:rsidR="00E45FA2" w:rsidRPr="00950CCB" w:rsidRDefault="00471F1D" w:rsidP="00C77FBB">
      <w:pPr>
        <w:pStyle w:val="ListParagraph"/>
        <w:numPr>
          <w:ilvl w:val="0"/>
          <w:numId w:val="8"/>
        </w:numPr>
        <w:rPr>
          <w:sz w:val="28"/>
          <w:szCs w:val="28"/>
        </w:rPr>
      </w:pPr>
      <w:r w:rsidRPr="00950CCB">
        <w:rPr>
          <w:sz w:val="28"/>
          <w:szCs w:val="28"/>
        </w:rPr>
        <w:t>roll over</w:t>
      </w:r>
    </w:p>
    <w:p w14:paraId="214B065A" w14:textId="77777777" w:rsidR="00E45FA2" w:rsidRPr="00950CCB" w:rsidRDefault="00471F1D" w:rsidP="00C77FBB">
      <w:pPr>
        <w:pStyle w:val="ListParagraph"/>
        <w:numPr>
          <w:ilvl w:val="0"/>
          <w:numId w:val="8"/>
        </w:numPr>
        <w:rPr>
          <w:sz w:val="28"/>
          <w:szCs w:val="28"/>
        </w:rPr>
      </w:pPr>
      <w:r w:rsidRPr="00950CCB">
        <w:rPr>
          <w:sz w:val="28"/>
          <w:szCs w:val="28"/>
        </w:rPr>
        <w:t>sit up and crawl</w:t>
      </w:r>
    </w:p>
    <w:p w14:paraId="563F6EA7" w14:textId="7C14894D" w:rsidR="00E45FA2" w:rsidRPr="00950CCB" w:rsidRDefault="00471F1D" w:rsidP="00C77FBB">
      <w:pPr>
        <w:pStyle w:val="ListParagraph"/>
        <w:numPr>
          <w:ilvl w:val="0"/>
          <w:numId w:val="8"/>
        </w:numPr>
        <w:rPr>
          <w:sz w:val="28"/>
          <w:szCs w:val="28"/>
        </w:rPr>
      </w:pPr>
      <w:r w:rsidRPr="00950CCB">
        <w:rPr>
          <w:sz w:val="28"/>
          <w:szCs w:val="28"/>
        </w:rPr>
        <w:t>reach for objects and pull things</w:t>
      </w:r>
    </w:p>
    <w:p w14:paraId="5A84F334" w14:textId="77777777" w:rsidR="00E45FA2" w:rsidRPr="00950CCB" w:rsidRDefault="00471F1D" w:rsidP="00C77FBB">
      <w:pPr>
        <w:pStyle w:val="ListParagraph"/>
        <w:numPr>
          <w:ilvl w:val="0"/>
          <w:numId w:val="8"/>
        </w:numPr>
        <w:rPr>
          <w:sz w:val="28"/>
          <w:szCs w:val="28"/>
        </w:rPr>
      </w:pPr>
      <w:r w:rsidRPr="00950CCB">
        <w:rPr>
          <w:sz w:val="28"/>
          <w:szCs w:val="28"/>
        </w:rPr>
        <w:t>want to test and touch things</w:t>
      </w:r>
    </w:p>
    <w:p w14:paraId="3972F95E" w14:textId="46359E45" w:rsidR="00E45FA2" w:rsidRPr="00950CCB" w:rsidRDefault="00471F1D" w:rsidP="00C77FBB">
      <w:pPr>
        <w:pStyle w:val="ListParagraph"/>
        <w:numPr>
          <w:ilvl w:val="0"/>
          <w:numId w:val="8"/>
        </w:numPr>
        <w:rPr>
          <w:sz w:val="28"/>
          <w:szCs w:val="28"/>
        </w:rPr>
      </w:pPr>
      <w:r w:rsidRPr="00950CCB">
        <w:rPr>
          <w:sz w:val="28"/>
          <w:szCs w:val="28"/>
        </w:rPr>
        <w:t>grab onto things to pull self up</w:t>
      </w:r>
    </w:p>
    <w:p w14:paraId="0AD55F12" w14:textId="33ED0B7A" w:rsidR="00E45FA2" w:rsidRPr="00950CCB" w:rsidRDefault="00471F1D" w:rsidP="00C77FBB">
      <w:pPr>
        <w:pStyle w:val="ListParagraph"/>
        <w:numPr>
          <w:ilvl w:val="0"/>
          <w:numId w:val="8"/>
        </w:numPr>
        <w:rPr>
          <w:sz w:val="28"/>
          <w:szCs w:val="28"/>
        </w:rPr>
      </w:pPr>
      <w:r w:rsidRPr="00950CCB">
        <w:rPr>
          <w:sz w:val="28"/>
          <w:szCs w:val="28"/>
        </w:rPr>
        <w:t>explore objects by putting them into their mouths</w:t>
      </w:r>
    </w:p>
    <w:p w14:paraId="36ACF9CD" w14:textId="77777777" w:rsidR="00E45FA2" w:rsidRPr="00795AD0" w:rsidRDefault="00E45FA2" w:rsidP="000219A2">
      <w:pPr>
        <w:rPr>
          <w:sz w:val="28"/>
          <w:szCs w:val="28"/>
        </w:rPr>
      </w:pPr>
    </w:p>
    <w:p w14:paraId="03D09EFB" w14:textId="77777777" w:rsidR="00E45FA2" w:rsidRDefault="00E45FA2" w:rsidP="000219A2">
      <w:pPr>
        <w:rPr>
          <w:sz w:val="28"/>
          <w:szCs w:val="28"/>
        </w:rPr>
      </w:pPr>
    </w:p>
    <w:p w14:paraId="5B90EE1D" w14:textId="34BDD417" w:rsidR="00444BB1" w:rsidRDefault="00444BB1" w:rsidP="000219A2">
      <w:pPr>
        <w:rPr>
          <w:sz w:val="28"/>
          <w:szCs w:val="28"/>
        </w:rPr>
      </w:pPr>
    </w:p>
    <w:p w14:paraId="24F7F328" w14:textId="756FC2CB" w:rsidR="00444BB1" w:rsidRPr="00795AD0" w:rsidRDefault="00444BB1" w:rsidP="000219A2">
      <w:pPr>
        <w:rPr>
          <w:sz w:val="28"/>
          <w:szCs w:val="28"/>
        </w:rPr>
        <w:sectPr w:rsidR="00444BB1" w:rsidRPr="00795AD0" w:rsidSect="001704D6">
          <w:headerReference w:type="default" r:id="rId28"/>
          <w:footerReference w:type="default" r:id="rId29"/>
          <w:pgSz w:w="12240" w:h="15840"/>
          <w:pgMar w:top="1440" w:right="1080" w:bottom="1440" w:left="1080" w:header="1045" w:footer="1293" w:gutter="0"/>
          <w:cols w:space="720"/>
          <w:docGrid w:linePitch="299"/>
        </w:sectPr>
      </w:pPr>
    </w:p>
    <w:p w14:paraId="57381C86" w14:textId="6DA7F3CB" w:rsidR="00E45FA2" w:rsidRPr="00795AD0" w:rsidRDefault="00471F1D" w:rsidP="000219A2">
      <w:pPr>
        <w:rPr>
          <w:sz w:val="28"/>
          <w:szCs w:val="28"/>
        </w:rPr>
      </w:pPr>
      <w:r w:rsidRPr="00950CCB">
        <w:rPr>
          <w:b/>
          <w:bCs/>
          <w:sz w:val="28"/>
          <w:szCs w:val="28"/>
        </w:rPr>
        <w:t>Toddlers</w:t>
      </w:r>
      <w:r w:rsidRPr="00795AD0">
        <w:rPr>
          <w:sz w:val="28"/>
          <w:szCs w:val="28"/>
        </w:rPr>
        <w:t xml:space="preserve"> (13 - 35 months)</w:t>
      </w:r>
    </w:p>
    <w:p w14:paraId="1EAB161A" w14:textId="77777777" w:rsidR="00E45FA2" w:rsidRPr="00950CCB" w:rsidRDefault="00471F1D" w:rsidP="00C77FBB">
      <w:pPr>
        <w:pStyle w:val="ListParagraph"/>
        <w:numPr>
          <w:ilvl w:val="0"/>
          <w:numId w:val="9"/>
        </w:numPr>
        <w:rPr>
          <w:sz w:val="28"/>
          <w:szCs w:val="28"/>
        </w:rPr>
      </w:pPr>
      <w:r w:rsidRPr="00950CCB">
        <w:rPr>
          <w:sz w:val="28"/>
          <w:szCs w:val="28"/>
        </w:rPr>
        <w:t>walk and run</w:t>
      </w:r>
    </w:p>
    <w:p w14:paraId="247B999F" w14:textId="77777777" w:rsidR="00E45FA2" w:rsidRPr="00950CCB" w:rsidRDefault="00471F1D" w:rsidP="00C77FBB">
      <w:pPr>
        <w:pStyle w:val="ListParagraph"/>
        <w:numPr>
          <w:ilvl w:val="0"/>
          <w:numId w:val="9"/>
        </w:numPr>
        <w:rPr>
          <w:sz w:val="28"/>
          <w:szCs w:val="28"/>
        </w:rPr>
      </w:pPr>
      <w:r w:rsidRPr="00950CCB">
        <w:rPr>
          <w:sz w:val="28"/>
          <w:szCs w:val="28"/>
        </w:rPr>
        <w:t>like to go fast but are top-heavy and unsteady and have trouble stopping</w:t>
      </w:r>
    </w:p>
    <w:p w14:paraId="34C128C0" w14:textId="77777777" w:rsidR="00E45FA2" w:rsidRPr="00950CCB" w:rsidRDefault="00471F1D" w:rsidP="00C77FBB">
      <w:pPr>
        <w:pStyle w:val="ListParagraph"/>
        <w:numPr>
          <w:ilvl w:val="0"/>
          <w:numId w:val="9"/>
        </w:numPr>
        <w:rPr>
          <w:sz w:val="28"/>
          <w:szCs w:val="28"/>
        </w:rPr>
      </w:pPr>
      <w:r w:rsidRPr="00950CCB">
        <w:rPr>
          <w:sz w:val="28"/>
          <w:szCs w:val="28"/>
        </w:rPr>
        <w:t>learn to climb up before they climb down</w:t>
      </w:r>
    </w:p>
    <w:p w14:paraId="71452C3B" w14:textId="77777777" w:rsidR="00E45FA2" w:rsidRPr="00950CCB" w:rsidRDefault="00471F1D" w:rsidP="00C77FBB">
      <w:pPr>
        <w:pStyle w:val="ListParagraph"/>
        <w:numPr>
          <w:ilvl w:val="0"/>
          <w:numId w:val="9"/>
        </w:numPr>
        <w:rPr>
          <w:sz w:val="28"/>
          <w:szCs w:val="28"/>
        </w:rPr>
      </w:pPr>
      <w:r w:rsidRPr="00950CCB">
        <w:rPr>
          <w:sz w:val="28"/>
          <w:szCs w:val="28"/>
        </w:rPr>
        <w:t>learn to open doors, gates, and windows</w:t>
      </w:r>
    </w:p>
    <w:p w14:paraId="05BED583" w14:textId="77777777" w:rsidR="00E45FA2" w:rsidRPr="00950CCB" w:rsidRDefault="00471F1D" w:rsidP="00C77FBB">
      <w:pPr>
        <w:pStyle w:val="ListParagraph"/>
        <w:numPr>
          <w:ilvl w:val="0"/>
          <w:numId w:val="9"/>
        </w:numPr>
        <w:rPr>
          <w:sz w:val="28"/>
          <w:szCs w:val="28"/>
        </w:rPr>
      </w:pPr>
      <w:r w:rsidRPr="00950CCB">
        <w:rPr>
          <w:sz w:val="28"/>
          <w:szCs w:val="28"/>
        </w:rPr>
        <w:t>enjoy water play and watching the toilet flush</w:t>
      </w:r>
    </w:p>
    <w:p w14:paraId="0511C2A8" w14:textId="77777777" w:rsidR="00E45FA2" w:rsidRPr="00950CCB" w:rsidRDefault="00471F1D" w:rsidP="00C77FBB">
      <w:pPr>
        <w:pStyle w:val="ListParagraph"/>
        <w:numPr>
          <w:ilvl w:val="0"/>
          <w:numId w:val="9"/>
        </w:numPr>
        <w:rPr>
          <w:sz w:val="28"/>
          <w:szCs w:val="28"/>
        </w:rPr>
      </w:pPr>
      <w:r w:rsidRPr="00950CCB">
        <w:rPr>
          <w:sz w:val="28"/>
          <w:szCs w:val="28"/>
        </w:rPr>
        <w:t>lack enough upper body muscle strength to pull themselves out of a bucket, toilet, etc.</w:t>
      </w:r>
    </w:p>
    <w:p w14:paraId="15656620" w14:textId="77777777" w:rsidR="00E45FA2" w:rsidRPr="00795AD0" w:rsidRDefault="00471F1D" w:rsidP="000219A2">
      <w:pPr>
        <w:rPr>
          <w:sz w:val="28"/>
          <w:szCs w:val="28"/>
        </w:rPr>
      </w:pPr>
      <w:r w:rsidRPr="00795AD0">
        <w:rPr>
          <w:sz w:val="28"/>
          <w:szCs w:val="28"/>
        </w:rPr>
        <w:br w:type="column"/>
      </w:r>
    </w:p>
    <w:p w14:paraId="6E0B8ADA" w14:textId="0C56B979" w:rsidR="00E45FA2" w:rsidRPr="00950CCB" w:rsidRDefault="00471F1D" w:rsidP="00C77FBB">
      <w:pPr>
        <w:pStyle w:val="ListParagraph"/>
        <w:numPr>
          <w:ilvl w:val="0"/>
          <w:numId w:val="9"/>
        </w:numPr>
        <w:rPr>
          <w:sz w:val="28"/>
          <w:szCs w:val="28"/>
        </w:rPr>
      </w:pPr>
      <w:r w:rsidRPr="00950CCB">
        <w:rPr>
          <w:sz w:val="28"/>
          <w:szCs w:val="28"/>
        </w:rPr>
        <w:t>put small things into containers and small openings</w:t>
      </w:r>
    </w:p>
    <w:p w14:paraId="4BDAB3FF" w14:textId="09A5293E" w:rsidR="00E45FA2" w:rsidRPr="00950CCB" w:rsidRDefault="00715892" w:rsidP="00C77FBB">
      <w:pPr>
        <w:pStyle w:val="ListParagraph"/>
        <w:numPr>
          <w:ilvl w:val="0"/>
          <w:numId w:val="9"/>
        </w:numPr>
        <w:rPr>
          <w:sz w:val="28"/>
          <w:szCs w:val="28"/>
        </w:rPr>
      </w:pPr>
      <w:r w:rsidRPr="00795AD0">
        <w:rPr>
          <w:noProof/>
        </w:rPr>
        <w:drawing>
          <wp:anchor distT="0" distB="0" distL="114300" distR="114300" simplePos="0" relativeHeight="251658255" behindDoc="1" locked="0" layoutInCell="1" allowOverlap="1" wp14:anchorId="5A3E055B" wp14:editId="3797F9E9">
            <wp:simplePos x="0" y="0"/>
            <wp:positionH relativeFrom="column">
              <wp:posOffset>1069682</wp:posOffset>
            </wp:positionH>
            <wp:positionV relativeFrom="paragraph">
              <wp:posOffset>689199</wp:posOffset>
            </wp:positionV>
            <wp:extent cx="3024996" cy="2004060"/>
            <wp:effectExtent l="0" t="0" r="4445" b="0"/>
            <wp:wrapNone/>
            <wp:docPr id="114" name="Picture 114" descr="A small child holding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vecteezy_child-with-toy_795720.jp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3024996" cy="2004060"/>
                    </a:xfrm>
                    <a:prstGeom prst="rect">
                      <a:avLst/>
                    </a:prstGeom>
                  </pic:spPr>
                </pic:pic>
              </a:graphicData>
            </a:graphic>
            <wp14:sizeRelH relativeFrom="page">
              <wp14:pctWidth>0</wp14:pctWidth>
            </wp14:sizeRelH>
            <wp14:sizeRelV relativeFrom="page">
              <wp14:pctHeight>0</wp14:pctHeight>
            </wp14:sizeRelV>
          </wp:anchor>
        </w:drawing>
      </w:r>
      <w:r w:rsidR="00471F1D" w:rsidRPr="00950CCB">
        <w:rPr>
          <w:sz w:val="28"/>
          <w:szCs w:val="28"/>
        </w:rPr>
        <w:t>are curious and explore everything, but do not understand the concept of danger</w:t>
      </w:r>
    </w:p>
    <w:p w14:paraId="20381F92" w14:textId="30676547" w:rsidR="00E45FA2" w:rsidRPr="00950CCB" w:rsidRDefault="00471F1D" w:rsidP="00C77FBB">
      <w:pPr>
        <w:pStyle w:val="ListParagraph"/>
        <w:numPr>
          <w:ilvl w:val="0"/>
          <w:numId w:val="9"/>
        </w:numPr>
        <w:rPr>
          <w:sz w:val="28"/>
          <w:szCs w:val="28"/>
        </w:rPr>
      </w:pPr>
      <w:r w:rsidRPr="00950CCB">
        <w:rPr>
          <w:sz w:val="28"/>
          <w:szCs w:val="28"/>
        </w:rPr>
        <w:t>lack depth perception and may not realize how high they are</w:t>
      </w:r>
    </w:p>
    <w:p w14:paraId="241FE707" w14:textId="4CD588E2" w:rsidR="00E45FA2" w:rsidRPr="00950CCB" w:rsidRDefault="00471F1D" w:rsidP="00C77FBB">
      <w:pPr>
        <w:pStyle w:val="ListParagraph"/>
        <w:numPr>
          <w:ilvl w:val="0"/>
          <w:numId w:val="9"/>
        </w:numPr>
        <w:rPr>
          <w:sz w:val="28"/>
          <w:szCs w:val="28"/>
        </w:rPr>
      </w:pPr>
      <w:r w:rsidRPr="00950CCB">
        <w:rPr>
          <w:sz w:val="28"/>
          <w:szCs w:val="28"/>
        </w:rPr>
        <w:t>eat while they are laughing or walking or running</w:t>
      </w:r>
    </w:p>
    <w:p w14:paraId="11E22550" w14:textId="77777777" w:rsidR="00E45FA2" w:rsidRPr="000219A2" w:rsidRDefault="00E45FA2" w:rsidP="000219A2"/>
    <w:p w14:paraId="76EEB9DA" w14:textId="1BAC8F6C" w:rsidR="00AC5EA3" w:rsidRPr="000219A2" w:rsidRDefault="00AC5EA3" w:rsidP="000219A2">
      <w:pPr>
        <w:sectPr w:rsidR="00AC5EA3" w:rsidRPr="000219A2" w:rsidSect="001704D6">
          <w:type w:val="continuous"/>
          <w:pgSz w:w="12240" w:h="15840"/>
          <w:pgMar w:top="1440" w:right="1080" w:bottom="1440" w:left="1080" w:header="720" w:footer="720" w:gutter="0"/>
          <w:cols w:num="2" w:space="720" w:equalWidth="0">
            <w:col w:w="5255" w:space="290"/>
            <w:col w:w="4535"/>
          </w:cols>
          <w:docGrid w:linePitch="299"/>
        </w:sectPr>
      </w:pPr>
    </w:p>
    <w:p w14:paraId="6C29F43F" w14:textId="7D5BC552" w:rsidR="00E45FA2" w:rsidRPr="00F42995" w:rsidRDefault="00D507FA" w:rsidP="000219A2">
      <w:pPr>
        <w:rPr>
          <w:sz w:val="28"/>
          <w:szCs w:val="28"/>
        </w:rPr>
      </w:pPr>
      <w:r w:rsidRPr="00F42995">
        <w:rPr>
          <w:b/>
          <w:bCs/>
          <w:sz w:val="28"/>
          <w:szCs w:val="28"/>
        </w:rPr>
        <w:lastRenderedPageBreak/>
        <w:t>P</w:t>
      </w:r>
      <w:r w:rsidR="00471F1D" w:rsidRPr="00F42995">
        <w:rPr>
          <w:b/>
          <w:bCs/>
          <w:sz w:val="28"/>
          <w:szCs w:val="28"/>
        </w:rPr>
        <w:t>reschoolers</w:t>
      </w:r>
      <w:r w:rsidR="00471F1D" w:rsidRPr="00F42995">
        <w:rPr>
          <w:sz w:val="28"/>
          <w:szCs w:val="28"/>
        </w:rPr>
        <w:t xml:space="preserve"> (3 - 5 years)</w:t>
      </w:r>
    </w:p>
    <w:p w14:paraId="031E0A69" w14:textId="77777777" w:rsidR="00F42995" w:rsidRDefault="00F42995" w:rsidP="00C77FBB">
      <w:pPr>
        <w:pStyle w:val="ListParagraph"/>
        <w:numPr>
          <w:ilvl w:val="0"/>
          <w:numId w:val="10"/>
        </w:numPr>
        <w:rPr>
          <w:sz w:val="28"/>
          <w:szCs w:val="28"/>
        </w:rPr>
        <w:sectPr w:rsidR="00F42995" w:rsidSect="001704D6">
          <w:pgSz w:w="12240" w:h="15840"/>
          <w:pgMar w:top="1440" w:right="1080" w:bottom="1440" w:left="1080" w:header="1045" w:footer="1293" w:gutter="0"/>
          <w:cols w:space="720"/>
          <w:docGrid w:linePitch="299"/>
        </w:sectPr>
      </w:pPr>
    </w:p>
    <w:p w14:paraId="208C061C" w14:textId="6722B3B2" w:rsidR="00E45FA2" w:rsidRPr="00F42995" w:rsidRDefault="00471F1D" w:rsidP="00C77FBB">
      <w:pPr>
        <w:pStyle w:val="ListParagraph"/>
        <w:numPr>
          <w:ilvl w:val="0"/>
          <w:numId w:val="10"/>
        </w:numPr>
        <w:rPr>
          <w:sz w:val="28"/>
          <w:szCs w:val="28"/>
        </w:rPr>
      </w:pPr>
      <w:r w:rsidRPr="00F42995">
        <w:rPr>
          <w:sz w:val="28"/>
          <w:szCs w:val="28"/>
        </w:rPr>
        <w:t>expand their physical abilities and are able to jump, balance, hop, skip, run, and climb</w:t>
      </w:r>
    </w:p>
    <w:p w14:paraId="36D315E5" w14:textId="77777777" w:rsidR="00E45FA2" w:rsidRPr="00F42995" w:rsidRDefault="00471F1D" w:rsidP="00C77FBB">
      <w:pPr>
        <w:pStyle w:val="ListParagraph"/>
        <w:numPr>
          <w:ilvl w:val="0"/>
          <w:numId w:val="10"/>
        </w:numPr>
        <w:rPr>
          <w:sz w:val="28"/>
          <w:szCs w:val="28"/>
        </w:rPr>
      </w:pPr>
      <w:r w:rsidRPr="00F42995">
        <w:rPr>
          <w:sz w:val="28"/>
          <w:szCs w:val="28"/>
        </w:rPr>
        <w:t>like to figure out how things work and fit together</w:t>
      </w:r>
    </w:p>
    <w:p w14:paraId="5AFBD518" w14:textId="7F0AC8D4" w:rsidR="00E45FA2" w:rsidRPr="00F42995" w:rsidRDefault="00471F1D" w:rsidP="00C77FBB">
      <w:pPr>
        <w:pStyle w:val="ListParagraph"/>
        <w:numPr>
          <w:ilvl w:val="0"/>
          <w:numId w:val="10"/>
        </w:numPr>
        <w:rPr>
          <w:sz w:val="28"/>
          <w:szCs w:val="28"/>
        </w:rPr>
      </w:pPr>
      <w:r w:rsidRPr="00F42995">
        <w:rPr>
          <w:sz w:val="28"/>
          <w:szCs w:val="28"/>
        </w:rPr>
        <w:t>are curious and like to experiment with cause and effect</w:t>
      </w:r>
    </w:p>
    <w:p w14:paraId="0A2AF0EF" w14:textId="77777777" w:rsidR="00E45FA2" w:rsidRPr="00F42995" w:rsidRDefault="00471F1D" w:rsidP="00C77FBB">
      <w:pPr>
        <w:pStyle w:val="ListParagraph"/>
        <w:numPr>
          <w:ilvl w:val="0"/>
          <w:numId w:val="10"/>
        </w:numPr>
        <w:rPr>
          <w:sz w:val="28"/>
          <w:szCs w:val="28"/>
        </w:rPr>
      </w:pPr>
      <w:r w:rsidRPr="00F42995">
        <w:rPr>
          <w:sz w:val="28"/>
          <w:szCs w:val="28"/>
        </w:rPr>
        <w:t>like to garden and help cook</w:t>
      </w:r>
    </w:p>
    <w:p w14:paraId="2C69B3ED" w14:textId="1C75AF08" w:rsidR="00E45FA2" w:rsidRPr="00F42995" w:rsidRDefault="00471F1D" w:rsidP="00C77FBB">
      <w:pPr>
        <w:pStyle w:val="ListParagraph"/>
        <w:numPr>
          <w:ilvl w:val="0"/>
          <w:numId w:val="10"/>
        </w:numPr>
        <w:rPr>
          <w:sz w:val="28"/>
          <w:szCs w:val="28"/>
        </w:rPr>
      </w:pPr>
      <w:r w:rsidRPr="00F42995">
        <w:rPr>
          <w:sz w:val="28"/>
          <w:szCs w:val="28"/>
        </w:rPr>
        <w:t>do not understand the difference between pretend and reality and imitate superheroes from TV, cartoons, and movies</w:t>
      </w:r>
    </w:p>
    <w:p w14:paraId="6E28604A" w14:textId="1649EBE2" w:rsidR="00E45FA2" w:rsidRPr="00F42995" w:rsidRDefault="00471F1D" w:rsidP="00C77FBB">
      <w:pPr>
        <w:pStyle w:val="ListParagraph"/>
        <w:numPr>
          <w:ilvl w:val="0"/>
          <w:numId w:val="10"/>
        </w:numPr>
        <w:rPr>
          <w:sz w:val="28"/>
          <w:szCs w:val="28"/>
        </w:rPr>
      </w:pPr>
      <w:r w:rsidRPr="00F42995">
        <w:rPr>
          <w:sz w:val="28"/>
          <w:szCs w:val="28"/>
        </w:rPr>
        <w:t>learn to swim</w:t>
      </w:r>
    </w:p>
    <w:p w14:paraId="1E02E4E1" w14:textId="65D526E7" w:rsidR="00E45FA2" w:rsidRPr="00F42995" w:rsidRDefault="00471F1D" w:rsidP="00C77FBB">
      <w:pPr>
        <w:pStyle w:val="ListParagraph"/>
        <w:numPr>
          <w:ilvl w:val="0"/>
          <w:numId w:val="10"/>
        </w:numPr>
        <w:rPr>
          <w:sz w:val="28"/>
          <w:szCs w:val="28"/>
        </w:rPr>
      </w:pPr>
      <w:r w:rsidRPr="00F42995">
        <w:rPr>
          <w:sz w:val="28"/>
          <w:szCs w:val="28"/>
        </w:rPr>
        <w:t>eat while they are laughing or walking or running</w:t>
      </w:r>
    </w:p>
    <w:p w14:paraId="432CEF76" w14:textId="77777777" w:rsidR="00F42995" w:rsidRDefault="00F42995" w:rsidP="000219A2">
      <w:pPr>
        <w:rPr>
          <w:sz w:val="28"/>
          <w:szCs w:val="28"/>
        </w:rPr>
        <w:sectPr w:rsidR="00F42995" w:rsidSect="001704D6">
          <w:type w:val="continuous"/>
          <w:pgSz w:w="12240" w:h="15840"/>
          <w:pgMar w:top="1440" w:right="1080" w:bottom="1440" w:left="1080" w:header="1045" w:footer="1293" w:gutter="0"/>
          <w:cols w:num="2" w:space="720"/>
          <w:docGrid w:linePitch="299"/>
        </w:sectPr>
      </w:pPr>
    </w:p>
    <w:p w14:paraId="70135816" w14:textId="3D426381" w:rsidR="00E45FA2" w:rsidRPr="00F42995" w:rsidRDefault="00AA7509" w:rsidP="000219A2">
      <w:pPr>
        <w:rPr>
          <w:sz w:val="28"/>
          <w:szCs w:val="28"/>
        </w:rPr>
      </w:pPr>
      <w:r w:rsidRPr="00F42995">
        <w:rPr>
          <w:noProof/>
        </w:rPr>
        <w:drawing>
          <wp:anchor distT="0" distB="0" distL="114300" distR="114300" simplePos="0" relativeHeight="251658260" behindDoc="1" locked="0" layoutInCell="1" allowOverlap="1" wp14:anchorId="0446C8F0" wp14:editId="36F021CF">
            <wp:simplePos x="0" y="0"/>
            <wp:positionH relativeFrom="margin">
              <wp:align>center</wp:align>
            </wp:positionH>
            <wp:positionV relativeFrom="paragraph">
              <wp:posOffset>41102</wp:posOffset>
            </wp:positionV>
            <wp:extent cx="2250428" cy="1135122"/>
            <wp:effectExtent l="0" t="0" r="0" b="8255"/>
            <wp:wrapNone/>
            <wp:docPr id="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0428" cy="11351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F36B74" w14:textId="77777777" w:rsidR="00AA7509" w:rsidRDefault="00AA7509" w:rsidP="000219A2">
      <w:pPr>
        <w:rPr>
          <w:b/>
          <w:bCs/>
          <w:sz w:val="28"/>
          <w:szCs w:val="28"/>
        </w:rPr>
      </w:pPr>
    </w:p>
    <w:p w14:paraId="0EBB32A6" w14:textId="77777777" w:rsidR="00AA7509" w:rsidRDefault="00AA7509" w:rsidP="000219A2">
      <w:pPr>
        <w:rPr>
          <w:b/>
          <w:bCs/>
          <w:sz w:val="28"/>
          <w:szCs w:val="28"/>
        </w:rPr>
      </w:pPr>
    </w:p>
    <w:p w14:paraId="20843C71" w14:textId="77777777" w:rsidR="00AA7509" w:rsidRDefault="00AA7509" w:rsidP="000219A2">
      <w:pPr>
        <w:rPr>
          <w:b/>
          <w:bCs/>
          <w:sz w:val="28"/>
          <w:szCs w:val="28"/>
        </w:rPr>
      </w:pPr>
    </w:p>
    <w:p w14:paraId="46EAA465" w14:textId="77777777" w:rsidR="00AA7509" w:rsidRDefault="00AA7509" w:rsidP="000219A2">
      <w:pPr>
        <w:rPr>
          <w:b/>
          <w:bCs/>
          <w:sz w:val="28"/>
          <w:szCs w:val="28"/>
        </w:rPr>
      </w:pPr>
    </w:p>
    <w:p w14:paraId="6338C999" w14:textId="77777777" w:rsidR="00AA7509" w:rsidRDefault="00AA7509" w:rsidP="000219A2">
      <w:pPr>
        <w:rPr>
          <w:b/>
          <w:bCs/>
          <w:sz w:val="28"/>
          <w:szCs w:val="28"/>
        </w:rPr>
      </w:pPr>
    </w:p>
    <w:p w14:paraId="033688E4" w14:textId="77777777" w:rsidR="00AA7509" w:rsidRDefault="00AA7509" w:rsidP="000219A2">
      <w:pPr>
        <w:rPr>
          <w:b/>
          <w:bCs/>
          <w:sz w:val="28"/>
          <w:szCs w:val="28"/>
        </w:rPr>
      </w:pPr>
    </w:p>
    <w:p w14:paraId="312747B8" w14:textId="354DC2CA" w:rsidR="00E45FA2" w:rsidRPr="00F42995" w:rsidRDefault="00471F1D" w:rsidP="000219A2">
      <w:pPr>
        <w:rPr>
          <w:sz w:val="28"/>
          <w:szCs w:val="28"/>
        </w:rPr>
      </w:pPr>
      <w:r w:rsidRPr="00F42995">
        <w:rPr>
          <w:b/>
          <w:bCs/>
          <w:sz w:val="28"/>
          <w:szCs w:val="28"/>
        </w:rPr>
        <w:t>School Age Children</w:t>
      </w:r>
      <w:r w:rsidRPr="00F42995">
        <w:rPr>
          <w:sz w:val="28"/>
          <w:szCs w:val="28"/>
        </w:rPr>
        <w:t xml:space="preserve"> (6 - 12 years)</w:t>
      </w:r>
    </w:p>
    <w:p w14:paraId="646BF977" w14:textId="77777777" w:rsidR="00AA7509" w:rsidRDefault="00AA7509" w:rsidP="00C77FBB">
      <w:pPr>
        <w:pStyle w:val="ListParagraph"/>
        <w:numPr>
          <w:ilvl w:val="0"/>
          <w:numId w:val="11"/>
        </w:numPr>
        <w:rPr>
          <w:sz w:val="28"/>
          <w:szCs w:val="28"/>
        </w:rPr>
        <w:sectPr w:rsidR="00AA7509" w:rsidSect="001704D6">
          <w:type w:val="continuous"/>
          <w:pgSz w:w="12240" w:h="15840"/>
          <w:pgMar w:top="1440" w:right="1080" w:bottom="1440" w:left="1080" w:header="1045" w:footer="1293" w:gutter="0"/>
          <w:cols w:space="720"/>
          <w:docGrid w:linePitch="299"/>
        </w:sectPr>
      </w:pPr>
    </w:p>
    <w:p w14:paraId="4AF71DE8" w14:textId="6705CBE5" w:rsidR="00E45FA2" w:rsidRPr="00F42995" w:rsidRDefault="00471F1D" w:rsidP="00C77FBB">
      <w:pPr>
        <w:pStyle w:val="ListParagraph"/>
        <w:numPr>
          <w:ilvl w:val="0"/>
          <w:numId w:val="11"/>
        </w:numPr>
        <w:rPr>
          <w:sz w:val="28"/>
          <w:szCs w:val="28"/>
        </w:rPr>
      </w:pPr>
      <w:r w:rsidRPr="00F42995">
        <w:rPr>
          <w:sz w:val="28"/>
          <w:szCs w:val="28"/>
        </w:rPr>
        <w:t>master more complex physical skills, such as roller skating, jumping rope, gymnastics, and skateboarding</w:t>
      </w:r>
    </w:p>
    <w:p w14:paraId="054332BD" w14:textId="7BE1EC63" w:rsidR="00E45FA2" w:rsidRPr="00F42995" w:rsidRDefault="00471F1D" w:rsidP="00C77FBB">
      <w:pPr>
        <w:pStyle w:val="ListParagraph"/>
        <w:numPr>
          <w:ilvl w:val="0"/>
          <w:numId w:val="11"/>
        </w:numPr>
        <w:rPr>
          <w:sz w:val="28"/>
          <w:szCs w:val="28"/>
        </w:rPr>
      </w:pPr>
      <w:r w:rsidRPr="00F42995">
        <w:rPr>
          <w:sz w:val="28"/>
          <w:szCs w:val="28"/>
        </w:rPr>
        <w:t>become involved in sports</w:t>
      </w:r>
    </w:p>
    <w:p w14:paraId="7DFE2DE2" w14:textId="7EE4431F" w:rsidR="00E45FA2" w:rsidRPr="00F42995" w:rsidRDefault="00471F1D" w:rsidP="00C77FBB">
      <w:pPr>
        <w:pStyle w:val="ListParagraph"/>
        <w:numPr>
          <w:ilvl w:val="0"/>
          <w:numId w:val="11"/>
        </w:numPr>
        <w:rPr>
          <w:sz w:val="28"/>
          <w:szCs w:val="28"/>
        </w:rPr>
      </w:pPr>
      <w:r w:rsidRPr="00F42995">
        <w:rPr>
          <w:sz w:val="28"/>
          <w:szCs w:val="28"/>
        </w:rPr>
        <w:t>enjoy science experiments</w:t>
      </w:r>
    </w:p>
    <w:p w14:paraId="1B334445" w14:textId="3443E118" w:rsidR="00E45FA2" w:rsidRPr="00F42995" w:rsidRDefault="00471F1D" w:rsidP="00C77FBB">
      <w:pPr>
        <w:pStyle w:val="ListParagraph"/>
        <w:numPr>
          <w:ilvl w:val="0"/>
          <w:numId w:val="11"/>
        </w:numPr>
        <w:rPr>
          <w:sz w:val="28"/>
          <w:szCs w:val="28"/>
        </w:rPr>
      </w:pPr>
      <w:r w:rsidRPr="00F42995">
        <w:rPr>
          <w:sz w:val="28"/>
          <w:szCs w:val="28"/>
        </w:rPr>
        <w:t>become</w:t>
      </w:r>
      <w:r w:rsidR="000951D3" w:rsidRPr="00F42995">
        <w:rPr>
          <w:sz w:val="28"/>
          <w:szCs w:val="28"/>
        </w:rPr>
        <w:t xml:space="preserve"> </w:t>
      </w:r>
      <w:r w:rsidRPr="00F42995">
        <w:rPr>
          <w:sz w:val="28"/>
          <w:szCs w:val="28"/>
        </w:rPr>
        <w:t>more independent and explore their neighborhood (bringing them into contact with more dangers)</w:t>
      </w:r>
    </w:p>
    <w:p w14:paraId="18CEC6A3" w14:textId="3F46B33E" w:rsidR="00E45FA2" w:rsidRPr="00F42995" w:rsidRDefault="00471F1D" w:rsidP="00C77FBB">
      <w:pPr>
        <w:pStyle w:val="ListParagraph"/>
        <w:numPr>
          <w:ilvl w:val="0"/>
          <w:numId w:val="11"/>
        </w:numPr>
        <w:rPr>
          <w:sz w:val="28"/>
          <w:szCs w:val="28"/>
        </w:rPr>
      </w:pPr>
      <w:r w:rsidRPr="00F42995">
        <w:rPr>
          <w:sz w:val="28"/>
          <w:szCs w:val="28"/>
        </w:rPr>
        <w:t>prepare food for themselves</w:t>
      </w:r>
    </w:p>
    <w:p w14:paraId="5AF86AA1" w14:textId="77777777" w:rsidR="00AA7509" w:rsidRDefault="00AA7509" w:rsidP="000219A2">
      <w:pPr>
        <w:rPr>
          <w:sz w:val="28"/>
          <w:szCs w:val="28"/>
        </w:rPr>
        <w:sectPr w:rsidR="00AA7509" w:rsidSect="001704D6">
          <w:type w:val="continuous"/>
          <w:pgSz w:w="12240" w:h="15840"/>
          <w:pgMar w:top="1440" w:right="1080" w:bottom="1440" w:left="1080" w:header="1045" w:footer="1293" w:gutter="0"/>
          <w:cols w:num="2" w:space="720"/>
          <w:docGrid w:linePitch="299"/>
        </w:sectPr>
      </w:pPr>
    </w:p>
    <w:p w14:paraId="77167C65" w14:textId="16573A20" w:rsidR="63FB92A2" w:rsidRPr="00F42995" w:rsidRDefault="00AA7509" w:rsidP="000219A2">
      <w:pPr>
        <w:rPr>
          <w:sz w:val="28"/>
          <w:szCs w:val="28"/>
        </w:rPr>
      </w:pPr>
      <w:r w:rsidRPr="00F42995">
        <w:rPr>
          <w:noProof/>
        </w:rPr>
        <w:drawing>
          <wp:anchor distT="0" distB="0" distL="114300" distR="114300" simplePos="0" relativeHeight="251658257" behindDoc="1" locked="0" layoutInCell="1" allowOverlap="1" wp14:anchorId="6E46E056" wp14:editId="6EC68265">
            <wp:simplePos x="0" y="0"/>
            <wp:positionH relativeFrom="margin">
              <wp:align>center</wp:align>
            </wp:positionH>
            <wp:positionV relativeFrom="paragraph">
              <wp:posOffset>81280</wp:posOffset>
            </wp:positionV>
            <wp:extent cx="1773382" cy="1332897"/>
            <wp:effectExtent l="0" t="0" r="0" b="63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vecteezy_multiethnic-children-smiling-happiness-friendship-concept_88564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73382" cy="1332897"/>
                    </a:xfrm>
                    <a:prstGeom prst="rect">
                      <a:avLst/>
                    </a:prstGeom>
                  </pic:spPr>
                </pic:pic>
              </a:graphicData>
            </a:graphic>
            <wp14:sizeRelH relativeFrom="page">
              <wp14:pctWidth>0</wp14:pctWidth>
            </wp14:sizeRelH>
            <wp14:sizeRelV relativeFrom="page">
              <wp14:pctHeight>0</wp14:pctHeight>
            </wp14:sizeRelV>
          </wp:anchor>
        </w:drawing>
      </w:r>
    </w:p>
    <w:p w14:paraId="24524C5F" w14:textId="251756A9" w:rsidR="00F42995" w:rsidRDefault="00F42995" w:rsidP="000219A2">
      <w:pPr>
        <w:rPr>
          <w:rFonts w:ascii="Varela Round" w:hAnsi="Varela Round"/>
          <w:b/>
          <w:bCs/>
          <w:i/>
          <w:iCs/>
          <w:sz w:val="32"/>
          <w:szCs w:val="32"/>
        </w:rPr>
      </w:pPr>
    </w:p>
    <w:p w14:paraId="70E3FB69" w14:textId="5032D1A6" w:rsidR="00F42995" w:rsidRDefault="00F42995" w:rsidP="000219A2">
      <w:pPr>
        <w:rPr>
          <w:rFonts w:ascii="Varela Round" w:hAnsi="Varela Round"/>
          <w:b/>
          <w:bCs/>
          <w:i/>
          <w:iCs/>
          <w:sz w:val="32"/>
          <w:szCs w:val="32"/>
        </w:rPr>
      </w:pPr>
    </w:p>
    <w:p w14:paraId="7154208E" w14:textId="2F40DA26" w:rsidR="00F42995" w:rsidRDefault="00F42995" w:rsidP="000219A2">
      <w:pPr>
        <w:rPr>
          <w:rFonts w:ascii="Varela Round" w:hAnsi="Varela Round"/>
          <w:b/>
          <w:bCs/>
          <w:i/>
          <w:iCs/>
          <w:sz w:val="32"/>
          <w:szCs w:val="32"/>
        </w:rPr>
      </w:pPr>
    </w:p>
    <w:p w14:paraId="68B41A1C" w14:textId="77777777" w:rsidR="00AA7509" w:rsidRDefault="00AA7509" w:rsidP="000219A2">
      <w:pPr>
        <w:rPr>
          <w:rFonts w:ascii="Varela Round" w:hAnsi="Varela Round"/>
          <w:b/>
          <w:bCs/>
          <w:i/>
          <w:iCs/>
          <w:sz w:val="32"/>
          <w:szCs w:val="32"/>
        </w:rPr>
      </w:pPr>
    </w:p>
    <w:p w14:paraId="0BA0DF41" w14:textId="77777777" w:rsidR="00AA7509" w:rsidRDefault="00AA7509" w:rsidP="000219A2">
      <w:pPr>
        <w:rPr>
          <w:rFonts w:ascii="Varela Round" w:hAnsi="Varela Round"/>
          <w:b/>
          <w:bCs/>
          <w:i/>
          <w:iCs/>
          <w:sz w:val="32"/>
          <w:szCs w:val="32"/>
        </w:rPr>
      </w:pPr>
    </w:p>
    <w:p w14:paraId="4FA71E33" w14:textId="0AB343FE" w:rsidR="00E45FA2" w:rsidRPr="00F42995" w:rsidRDefault="00471F1D" w:rsidP="000219A2">
      <w:pPr>
        <w:rPr>
          <w:rFonts w:ascii="Varela Round" w:hAnsi="Varela Round"/>
          <w:b/>
          <w:bCs/>
          <w:i/>
          <w:iCs/>
          <w:sz w:val="32"/>
          <w:szCs w:val="32"/>
        </w:rPr>
      </w:pPr>
      <w:r w:rsidRPr="00F42995">
        <w:rPr>
          <w:rFonts w:ascii="Varela Round" w:hAnsi="Varela Round"/>
          <w:b/>
          <w:bCs/>
          <w:i/>
          <w:iCs/>
          <w:sz w:val="32"/>
          <w:szCs w:val="32"/>
        </w:rPr>
        <w:t>Remove or limit safety hazards.</w:t>
      </w:r>
    </w:p>
    <w:p w14:paraId="593E7333" w14:textId="12074B13" w:rsidR="00E45FA2" w:rsidRPr="00F42995" w:rsidRDefault="00471F1D" w:rsidP="000219A2">
      <w:pPr>
        <w:rPr>
          <w:sz w:val="28"/>
          <w:szCs w:val="28"/>
        </w:rPr>
      </w:pPr>
      <w:r w:rsidRPr="00F42995">
        <w:rPr>
          <w:sz w:val="28"/>
          <w:szCs w:val="28"/>
        </w:rPr>
        <w:t>Once identified</w:t>
      </w:r>
      <w:r w:rsidR="1D6A5FD4" w:rsidRPr="00F42995">
        <w:rPr>
          <w:sz w:val="28"/>
          <w:szCs w:val="28"/>
        </w:rPr>
        <w:t>,</w:t>
      </w:r>
      <w:r w:rsidRPr="00F42995">
        <w:rPr>
          <w:sz w:val="28"/>
          <w:szCs w:val="28"/>
        </w:rPr>
        <w:t xml:space="preserve"> many safety hazards can be completely</w:t>
      </w:r>
      <w:r w:rsidR="638361A7" w:rsidRPr="00F42995">
        <w:rPr>
          <w:sz w:val="28"/>
          <w:szCs w:val="28"/>
        </w:rPr>
        <w:t xml:space="preserve"> </w:t>
      </w:r>
      <w:r w:rsidRPr="00F42995">
        <w:rPr>
          <w:sz w:val="28"/>
          <w:szCs w:val="28"/>
        </w:rPr>
        <w:t>eliminated. For example, poisons and medicines can be locked; knives can be stored out of children’s reach; safety gates can be placed at the top of stairs. Some hazards cannot be removed,</w:t>
      </w:r>
    </w:p>
    <w:p w14:paraId="0CA42A4A" w14:textId="3F5D097C" w:rsidR="00E45FA2" w:rsidRPr="00F42995" w:rsidRDefault="00471F1D" w:rsidP="000219A2">
      <w:pPr>
        <w:rPr>
          <w:sz w:val="28"/>
          <w:szCs w:val="28"/>
        </w:rPr>
        <w:sectPr w:rsidR="00E45FA2" w:rsidRPr="00F42995" w:rsidSect="001704D6">
          <w:type w:val="continuous"/>
          <w:pgSz w:w="12240" w:h="15840"/>
          <w:pgMar w:top="1440" w:right="1080" w:bottom="1440" w:left="1080" w:header="1045" w:footer="1293" w:gutter="0"/>
          <w:cols w:space="720"/>
          <w:docGrid w:linePitch="299"/>
        </w:sectPr>
      </w:pPr>
      <w:r w:rsidRPr="00F42995">
        <w:rPr>
          <w:sz w:val="28"/>
          <w:szCs w:val="28"/>
        </w:rPr>
        <w:t>but children’s access to the safety hazard can be restricted or limited. For example, you cannot remove an electrical outlet, but you can use an outlet cover to limit child’s access to the outlet.</w:t>
      </w:r>
    </w:p>
    <w:p w14:paraId="72D424F4" w14:textId="0783362C" w:rsidR="00E45FA2" w:rsidRPr="0081392A" w:rsidRDefault="0038510D" w:rsidP="0081392A">
      <w:pPr>
        <w:ind w:left="360"/>
      </w:pPr>
      <w:r w:rsidRPr="000219A2">
        <w:rPr>
          <w:noProof/>
        </w:rPr>
        <w:drawing>
          <wp:anchor distT="0" distB="0" distL="114300" distR="114300" simplePos="0" relativeHeight="251658274" behindDoc="1" locked="0" layoutInCell="1" allowOverlap="1" wp14:anchorId="18D61C4C" wp14:editId="168395A7">
            <wp:simplePos x="0" y="0"/>
            <wp:positionH relativeFrom="margin">
              <wp:posOffset>-549736</wp:posOffset>
            </wp:positionH>
            <wp:positionV relativeFrom="paragraph">
              <wp:posOffset>-503439</wp:posOffset>
            </wp:positionV>
            <wp:extent cx="729673" cy="729673"/>
            <wp:effectExtent l="0" t="0" r="0" b="0"/>
            <wp:wrapNone/>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729673" cy="729673"/>
                    </a:xfrm>
                    <a:prstGeom prst="rect">
                      <a:avLst/>
                    </a:prstGeom>
                    <a:noFill/>
                    <a:ln>
                      <a:noFill/>
                    </a:ln>
                  </pic:spPr>
                </pic:pic>
              </a:graphicData>
            </a:graphic>
            <wp14:sizeRelH relativeFrom="page">
              <wp14:pctWidth>0</wp14:pctWidth>
            </wp14:sizeRelH>
            <wp14:sizeRelV relativeFrom="page">
              <wp14:pctHeight>0</wp14:pctHeight>
            </wp14:sizeRelV>
          </wp:anchor>
        </w:drawing>
      </w:r>
      <w:r w:rsidR="00471F1D" w:rsidRPr="0038510D">
        <w:rPr>
          <w:rFonts w:ascii="Varela Round" w:hAnsi="Varela Round"/>
          <w:sz w:val="36"/>
          <w:szCs w:val="36"/>
        </w:rPr>
        <w:t>What the regulations say about playground surfaces</w:t>
      </w:r>
    </w:p>
    <w:p w14:paraId="4F9AA8AA" w14:textId="77777777" w:rsidR="00E45FA2" w:rsidRPr="000219A2" w:rsidRDefault="00E45FA2" w:rsidP="000219A2"/>
    <w:p w14:paraId="7B455DB1" w14:textId="77777777" w:rsidR="00E45FA2" w:rsidRPr="00CE55CA" w:rsidRDefault="00471F1D" w:rsidP="000219A2">
      <w:pPr>
        <w:rPr>
          <w:rFonts w:ascii="Varela Round" w:hAnsi="Varela Round"/>
          <w:sz w:val="28"/>
          <w:szCs w:val="28"/>
        </w:rPr>
      </w:pPr>
      <w:r w:rsidRPr="00CE55CA">
        <w:rPr>
          <w:rFonts w:ascii="Varela Round" w:hAnsi="Varela Round"/>
          <w:sz w:val="28"/>
          <w:szCs w:val="28"/>
        </w:rPr>
        <w:t>Type I centers and Type II licensed homes (922 KAR 2:120)</w:t>
      </w:r>
    </w:p>
    <w:p w14:paraId="2F284AA2" w14:textId="77777777" w:rsidR="00E45FA2" w:rsidRPr="00CE55CA" w:rsidRDefault="00471F1D" w:rsidP="000219A2">
      <w:pPr>
        <w:rPr>
          <w:sz w:val="28"/>
          <w:szCs w:val="28"/>
        </w:rPr>
      </w:pPr>
      <w:r w:rsidRPr="00CE55CA">
        <w:rPr>
          <w:sz w:val="28"/>
          <w:szCs w:val="28"/>
        </w:rPr>
        <w:t>A protective surface shall be provided for outdoor play equipment used to:  climb; swing, and slide; and have a fall zone equal to the height of the equipment [Sec 4 (21)].</w:t>
      </w:r>
    </w:p>
    <w:p w14:paraId="37C40218" w14:textId="77777777" w:rsidR="00E45FA2" w:rsidRPr="00CE55CA" w:rsidRDefault="00471F1D" w:rsidP="00C77FBB">
      <w:pPr>
        <w:pStyle w:val="ListParagraph"/>
        <w:numPr>
          <w:ilvl w:val="0"/>
          <w:numId w:val="12"/>
        </w:numPr>
        <w:rPr>
          <w:sz w:val="28"/>
          <w:szCs w:val="28"/>
        </w:rPr>
      </w:pPr>
      <w:r w:rsidRPr="00CE55CA">
        <w:rPr>
          <w:sz w:val="28"/>
          <w:szCs w:val="28"/>
        </w:rPr>
        <w:t>“Protective surface” means loose surfacing material not installed over concrete which includes the following [Sec 1 (12)]:</w:t>
      </w:r>
    </w:p>
    <w:p w14:paraId="75911301" w14:textId="77777777" w:rsidR="00E45FA2" w:rsidRPr="00CE55CA" w:rsidRDefault="00471F1D" w:rsidP="00C77FBB">
      <w:pPr>
        <w:pStyle w:val="ListParagraph"/>
        <w:numPr>
          <w:ilvl w:val="1"/>
          <w:numId w:val="12"/>
        </w:numPr>
        <w:rPr>
          <w:sz w:val="28"/>
          <w:szCs w:val="28"/>
        </w:rPr>
      </w:pPr>
      <w:r w:rsidRPr="00CE55CA">
        <w:rPr>
          <w:sz w:val="28"/>
          <w:szCs w:val="28"/>
        </w:rPr>
        <w:t>Wood mulch</w:t>
      </w:r>
    </w:p>
    <w:p w14:paraId="599307B8" w14:textId="77777777" w:rsidR="00E45FA2" w:rsidRPr="00CE55CA" w:rsidRDefault="00471F1D" w:rsidP="00C77FBB">
      <w:pPr>
        <w:pStyle w:val="ListParagraph"/>
        <w:numPr>
          <w:ilvl w:val="1"/>
          <w:numId w:val="12"/>
        </w:numPr>
        <w:rPr>
          <w:sz w:val="28"/>
          <w:szCs w:val="28"/>
        </w:rPr>
      </w:pPr>
      <w:r w:rsidRPr="00CE55CA">
        <w:rPr>
          <w:sz w:val="28"/>
          <w:szCs w:val="28"/>
        </w:rPr>
        <w:t>Double shredded bark mulch</w:t>
      </w:r>
    </w:p>
    <w:p w14:paraId="789C0F82" w14:textId="77777777" w:rsidR="00E45FA2" w:rsidRPr="00CE55CA" w:rsidRDefault="00471F1D" w:rsidP="00C77FBB">
      <w:pPr>
        <w:pStyle w:val="ListParagraph"/>
        <w:numPr>
          <w:ilvl w:val="1"/>
          <w:numId w:val="12"/>
        </w:numPr>
        <w:rPr>
          <w:sz w:val="28"/>
          <w:szCs w:val="28"/>
        </w:rPr>
      </w:pPr>
      <w:r w:rsidRPr="00CE55CA">
        <w:rPr>
          <w:sz w:val="28"/>
          <w:szCs w:val="28"/>
        </w:rPr>
        <w:t>Uniform wood chips</w:t>
      </w:r>
    </w:p>
    <w:p w14:paraId="160BDD20" w14:textId="77777777" w:rsidR="00E45FA2" w:rsidRPr="00CE55CA" w:rsidRDefault="00471F1D" w:rsidP="00C77FBB">
      <w:pPr>
        <w:pStyle w:val="ListParagraph"/>
        <w:numPr>
          <w:ilvl w:val="1"/>
          <w:numId w:val="12"/>
        </w:numPr>
        <w:rPr>
          <w:sz w:val="28"/>
          <w:szCs w:val="28"/>
        </w:rPr>
      </w:pPr>
      <w:r w:rsidRPr="00CE55CA">
        <w:rPr>
          <w:sz w:val="28"/>
          <w:szCs w:val="28"/>
        </w:rPr>
        <w:t>Fine sand</w:t>
      </w:r>
    </w:p>
    <w:p w14:paraId="602EC181" w14:textId="77777777" w:rsidR="00E45FA2" w:rsidRPr="00CE55CA" w:rsidRDefault="00471F1D" w:rsidP="00C77FBB">
      <w:pPr>
        <w:pStyle w:val="ListParagraph"/>
        <w:numPr>
          <w:ilvl w:val="1"/>
          <w:numId w:val="12"/>
        </w:numPr>
        <w:rPr>
          <w:sz w:val="28"/>
          <w:szCs w:val="28"/>
        </w:rPr>
      </w:pPr>
      <w:r w:rsidRPr="00CE55CA">
        <w:rPr>
          <w:sz w:val="28"/>
          <w:szCs w:val="28"/>
        </w:rPr>
        <w:t>Coarse sand</w:t>
      </w:r>
    </w:p>
    <w:p w14:paraId="7CC26A7F" w14:textId="77777777" w:rsidR="00E45FA2" w:rsidRPr="00CE55CA" w:rsidRDefault="00471F1D" w:rsidP="00C77FBB">
      <w:pPr>
        <w:pStyle w:val="ListParagraph"/>
        <w:numPr>
          <w:ilvl w:val="1"/>
          <w:numId w:val="12"/>
        </w:numPr>
        <w:rPr>
          <w:sz w:val="28"/>
          <w:szCs w:val="28"/>
        </w:rPr>
      </w:pPr>
      <w:r w:rsidRPr="00CE55CA">
        <w:rPr>
          <w:sz w:val="28"/>
          <w:szCs w:val="28"/>
        </w:rPr>
        <w:t>Pea gravel, except for areas used by children under three (3) years of age</w:t>
      </w:r>
    </w:p>
    <w:p w14:paraId="497C74E9" w14:textId="77777777" w:rsidR="00E45FA2" w:rsidRPr="00CE55CA" w:rsidRDefault="00471F1D" w:rsidP="00C77FBB">
      <w:pPr>
        <w:pStyle w:val="ListParagraph"/>
        <w:numPr>
          <w:ilvl w:val="1"/>
          <w:numId w:val="12"/>
        </w:numPr>
        <w:rPr>
          <w:sz w:val="28"/>
          <w:szCs w:val="28"/>
        </w:rPr>
      </w:pPr>
      <w:r w:rsidRPr="00CE55CA">
        <w:rPr>
          <w:sz w:val="28"/>
          <w:szCs w:val="28"/>
        </w:rPr>
        <w:t>Certified shock absorbing resilient material; or</w:t>
      </w:r>
    </w:p>
    <w:p w14:paraId="469DE257" w14:textId="77777777" w:rsidR="00E45FA2" w:rsidRPr="00CE55CA" w:rsidRDefault="00471F1D" w:rsidP="00C77FBB">
      <w:pPr>
        <w:pStyle w:val="ListParagraph"/>
        <w:numPr>
          <w:ilvl w:val="1"/>
          <w:numId w:val="12"/>
        </w:numPr>
        <w:rPr>
          <w:sz w:val="28"/>
          <w:szCs w:val="28"/>
        </w:rPr>
      </w:pPr>
      <w:r w:rsidRPr="00CE55CA">
        <w:rPr>
          <w:sz w:val="28"/>
          <w:szCs w:val="28"/>
        </w:rPr>
        <w:t>Other material approved by the cabinet or designee.</w:t>
      </w:r>
    </w:p>
    <w:p w14:paraId="3200F953" w14:textId="041396CD" w:rsidR="00E45FA2" w:rsidRPr="00CE55CA" w:rsidRDefault="00471F1D" w:rsidP="00C77FBB">
      <w:pPr>
        <w:pStyle w:val="ListParagraph"/>
        <w:numPr>
          <w:ilvl w:val="0"/>
          <w:numId w:val="12"/>
        </w:numPr>
        <w:rPr>
          <w:sz w:val="28"/>
          <w:szCs w:val="28"/>
        </w:rPr>
      </w:pPr>
      <w:r w:rsidRPr="00CE55CA">
        <w:rPr>
          <w:sz w:val="28"/>
          <w:szCs w:val="28"/>
        </w:rPr>
        <w:t>Guidelines for the depth of the protective surface are available in the Public Playground</w:t>
      </w:r>
      <w:r w:rsidRPr="00AB6AA6">
        <w:rPr>
          <w:sz w:val="28"/>
          <w:szCs w:val="28"/>
        </w:rPr>
        <w:t xml:space="preserve"> Safety Handbook, found at </w:t>
      </w:r>
      <w:hyperlink r:id="rId33" w:history="1">
        <w:r w:rsidR="00AB6AA6" w:rsidRPr="00265080">
          <w:rPr>
            <w:rStyle w:val="Hyperlink"/>
            <w:sz w:val="28"/>
            <w:szCs w:val="28"/>
          </w:rPr>
          <w:t>http://www.cpsc.gov/CPSCPUB/PUBS/playpubs.html</w:t>
        </w:r>
      </w:hyperlink>
      <w:r w:rsidR="00AB6AA6">
        <w:rPr>
          <w:sz w:val="28"/>
          <w:szCs w:val="28"/>
        </w:rPr>
        <w:t xml:space="preserve"> </w:t>
      </w:r>
      <w:r w:rsidRPr="00CE55CA">
        <w:rPr>
          <w:sz w:val="28"/>
          <w:szCs w:val="28"/>
        </w:rPr>
        <w:t>.</w:t>
      </w:r>
    </w:p>
    <w:p w14:paraId="6A69B732" w14:textId="77777777" w:rsidR="00E45FA2" w:rsidRPr="00CE55CA" w:rsidRDefault="00471F1D" w:rsidP="00C77FBB">
      <w:pPr>
        <w:pStyle w:val="ListParagraph"/>
        <w:numPr>
          <w:ilvl w:val="0"/>
          <w:numId w:val="12"/>
        </w:numPr>
        <w:rPr>
          <w:sz w:val="28"/>
          <w:szCs w:val="28"/>
        </w:rPr>
      </w:pPr>
      <w:r w:rsidRPr="00CE55CA">
        <w:rPr>
          <w:sz w:val="28"/>
          <w:szCs w:val="28"/>
        </w:rPr>
        <w:t>This U.S. Product Safety Commission website also has additional information regarding playground safety.</w:t>
      </w:r>
    </w:p>
    <w:p w14:paraId="74A5F564" w14:textId="77777777" w:rsidR="00E45FA2" w:rsidRPr="00CE55CA" w:rsidRDefault="00471F1D" w:rsidP="000219A2">
      <w:pPr>
        <w:rPr>
          <w:sz w:val="28"/>
          <w:szCs w:val="28"/>
        </w:rPr>
      </w:pPr>
      <w:r w:rsidRPr="00CE55CA">
        <w:rPr>
          <w:sz w:val="28"/>
          <w:szCs w:val="28"/>
        </w:rPr>
        <w:t>See Supplemental Handout: Playground Supervision and Playground Safety.</w:t>
      </w:r>
    </w:p>
    <w:p w14:paraId="2692FA46" w14:textId="77777777" w:rsidR="00CE55CA" w:rsidRDefault="00CE55CA" w:rsidP="000219A2">
      <w:pPr>
        <w:rPr>
          <w:rFonts w:ascii="Varela Round" w:hAnsi="Varela Round"/>
          <w:sz w:val="28"/>
          <w:szCs w:val="28"/>
        </w:rPr>
      </w:pPr>
    </w:p>
    <w:p w14:paraId="1DC403AD" w14:textId="4344197F" w:rsidR="00E45FA2" w:rsidRPr="00CE55CA" w:rsidRDefault="00471F1D" w:rsidP="000219A2">
      <w:pPr>
        <w:rPr>
          <w:rFonts w:ascii="Varela Round" w:hAnsi="Varela Round"/>
          <w:sz w:val="28"/>
          <w:szCs w:val="28"/>
        </w:rPr>
      </w:pPr>
      <w:r w:rsidRPr="00CE55CA">
        <w:rPr>
          <w:rFonts w:ascii="Varela Round" w:hAnsi="Varela Round"/>
          <w:sz w:val="28"/>
          <w:szCs w:val="28"/>
        </w:rPr>
        <w:t>Certified family childcare homes (922 KAR 2:100)</w:t>
      </w:r>
    </w:p>
    <w:p w14:paraId="03CDD18D" w14:textId="77777777" w:rsidR="00E45FA2" w:rsidRPr="00040C09" w:rsidRDefault="00471F1D" w:rsidP="00C77FBB">
      <w:pPr>
        <w:pStyle w:val="ListParagraph"/>
        <w:numPr>
          <w:ilvl w:val="0"/>
          <w:numId w:val="14"/>
        </w:numPr>
        <w:ind w:left="720"/>
        <w:rPr>
          <w:sz w:val="28"/>
          <w:szCs w:val="28"/>
        </w:rPr>
      </w:pPr>
      <w:r w:rsidRPr="00040C09">
        <w:rPr>
          <w:sz w:val="28"/>
          <w:szCs w:val="28"/>
        </w:rPr>
        <w:t>An outdoor play area shall be free of danger or risk [Sec 10 (13)].</w:t>
      </w:r>
    </w:p>
    <w:p w14:paraId="09ECCF90" w14:textId="77777777" w:rsidR="00E45FA2" w:rsidRPr="00040C09" w:rsidRDefault="00471F1D" w:rsidP="00C77FBB">
      <w:pPr>
        <w:pStyle w:val="ListParagraph"/>
        <w:numPr>
          <w:ilvl w:val="1"/>
          <w:numId w:val="13"/>
        </w:numPr>
        <w:ind w:left="1440"/>
        <w:rPr>
          <w:sz w:val="28"/>
          <w:szCs w:val="28"/>
        </w:rPr>
      </w:pPr>
      <w:r w:rsidRPr="00040C09">
        <w:rPr>
          <w:sz w:val="28"/>
          <w:szCs w:val="28"/>
        </w:rPr>
        <w:t>Outdoor stationery play equipment shall be securely anchored, safe, and developmentally appropriate [Sec 10 (15)].</w:t>
      </w:r>
    </w:p>
    <w:p w14:paraId="5CE389C6" w14:textId="77777777" w:rsidR="00E45FA2" w:rsidRPr="00040C09" w:rsidRDefault="00471F1D" w:rsidP="00C77FBB">
      <w:pPr>
        <w:pStyle w:val="ListParagraph"/>
        <w:numPr>
          <w:ilvl w:val="1"/>
          <w:numId w:val="13"/>
        </w:numPr>
        <w:ind w:left="1440"/>
        <w:rPr>
          <w:sz w:val="28"/>
          <w:szCs w:val="28"/>
        </w:rPr>
      </w:pPr>
      <w:r w:rsidRPr="00040C09">
        <w:rPr>
          <w:sz w:val="28"/>
          <w:szCs w:val="28"/>
        </w:rPr>
        <w:t xml:space="preserve">Visit the </w:t>
      </w:r>
      <w:hyperlink r:id="rId34">
        <w:r w:rsidRPr="00040C09">
          <w:rPr>
            <w:rStyle w:val="Hyperlink"/>
            <w:sz w:val="28"/>
            <w:szCs w:val="28"/>
          </w:rPr>
          <w:t>U.S. Product Safety Commission Public Playground Safety Handbook</w:t>
        </w:r>
      </w:hyperlink>
      <w:r w:rsidRPr="00040C09">
        <w:rPr>
          <w:sz w:val="28"/>
          <w:szCs w:val="28"/>
        </w:rPr>
        <w:t xml:space="preserve"> for additional information regarding playground safety.</w:t>
      </w:r>
    </w:p>
    <w:p w14:paraId="20294F31" w14:textId="77777777" w:rsidR="00E45FA2" w:rsidRPr="00CE55CA" w:rsidRDefault="00E45FA2" w:rsidP="000219A2">
      <w:pPr>
        <w:rPr>
          <w:sz w:val="28"/>
          <w:szCs w:val="28"/>
        </w:rPr>
      </w:pPr>
    </w:p>
    <w:p w14:paraId="6BCFD19B" w14:textId="77777777" w:rsidR="00E45FA2" w:rsidRPr="00040C09" w:rsidRDefault="00471F1D" w:rsidP="000219A2">
      <w:pPr>
        <w:rPr>
          <w:rFonts w:ascii="Varela Round" w:hAnsi="Varela Round"/>
          <w:sz w:val="28"/>
          <w:szCs w:val="28"/>
        </w:rPr>
      </w:pPr>
      <w:r w:rsidRPr="00040C09">
        <w:rPr>
          <w:rFonts w:ascii="Varela Round" w:hAnsi="Varela Round"/>
          <w:sz w:val="28"/>
          <w:szCs w:val="28"/>
        </w:rPr>
        <w:t>Registered Child Care Provider (922 KAR 2:180)</w:t>
      </w:r>
    </w:p>
    <w:p w14:paraId="1EA91A1A" w14:textId="77777777" w:rsidR="00E45FA2" w:rsidRPr="00CE55CA" w:rsidRDefault="00E45FA2" w:rsidP="000219A2">
      <w:pPr>
        <w:rPr>
          <w:sz w:val="28"/>
          <w:szCs w:val="28"/>
        </w:rPr>
      </w:pPr>
    </w:p>
    <w:p w14:paraId="585B1569" w14:textId="77777777" w:rsidR="00E45FA2" w:rsidRPr="000623B8" w:rsidRDefault="00471F1D" w:rsidP="00C77FBB">
      <w:pPr>
        <w:pStyle w:val="ListParagraph"/>
        <w:numPr>
          <w:ilvl w:val="0"/>
          <w:numId w:val="14"/>
        </w:numPr>
        <w:ind w:left="720"/>
        <w:rPr>
          <w:sz w:val="28"/>
          <w:szCs w:val="28"/>
        </w:rPr>
      </w:pPr>
      <w:r w:rsidRPr="000623B8">
        <w:rPr>
          <w:sz w:val="28"/>
          <w:szCs w:val="28"/>
        </w:rPr>
        <w:t>Areas accessible to children in care shall be free of hazards, and the following items shall be inaccessible to a child in care:</w:t>
      </w:r>
    </w:p>
    <w:p w14:paraId="39513F4D" w14:textId="77777777" w:rsidR="00E45FA2" w:rsidRPr="00CE55CA" w:rsidRDefault="00E45FA2" w:rsidP="000219A2">
      <w:pPr>
        <w:rPr>
          <w:sz w:val="28"/>
          <w:szCs w:val="28"/>
        </w:rPr>
      </w:pPr>
    </w:p>
    <w:p w14:paraId="1685EA37" w14:textId="615F4EC3" w:rsidR="00E45FA2" w:rsidRPr="00CE55CA" w:rsidRDefault="00471F1D" w:rsidP="00283F0A">
      <w:pPr>
        <w:ind w:right="-881"/>
        <w:rPr>
          <w:sz w:val="28"/>
          <w:szCs w:val="28"/>
        </w:rPr>
      </w:pPr>
      <w:r w:rsidRPr="00CE55CA">
        <w:rPr>
          <w:sz w:val="28"/>
          <w:szCs w:val="28"/>
        </w:rPr>
        <w:t>See Supplemental Handout:  Home Playground Safety</w:t>
      </w:r>
      <w:r w:rsidR="00283F0A">
        <w:rPr>
          <w:sz w:val="28"/>
          <w:szCs w:val="28"/>
        </w:rPr>
        <w:t xml:space="preserve"> </w:t>
      </w:r>
      <w:r w:rsidRPr="00CE55CA">
        <w:rPr>
          <w:sz w:val="28"/>
          <w:szCs w:val="28"/>
        </w:rPr>
        <w:t>Checklist.</w:t>
      </w:r>
    </w:p>
    <w:p w14:paraId="1276E1AE" w14:textId="19B3A951" w:rsidR="00E45FA2" w:rsidRPr="000219A2" w:rsidRDefault="00471F1D" w:rsidP="00213685">
      <w:pPr>
        <w:jc w:val="right"/>
        <w:sectPr w:rsidR="00E45FA2" w:rsidRPr="000219A2" w:rsidSect="00E625D6">
          <w:type w:val="continuous"/>
          <w:pgSz w:w="12240" w:h="15840"/>
          <w:pgMar w:top="1440" w:right="1080" w:bottom="1440" w:left="1080" w:header="720" w:footer="720" w:gutter="0"/>
          <w:cols w:space="1980"/>
          <w:docGrid w:linePitch="299"/>
        </w:sectPr>
      </w:pPr>
      <w:r w:rsidRPr="000219A2">
        <w:t>Revised 10/13</w:t>
      </w:r>
    </w:p>
    <w:p w14:paraId="75BC9A9D" w14:textId="77777777" w:rsidR="00E45FA2" w:rsidRPr="000219A2" w:rsidRDefault="00E45FA2" w:rsidP="000219A2"/>
    <w:p w14:paraId="5F846109" w14:textId="77777777" w:rsidR="00E45FA2" w:rsidRPr="000219A2" w:rsidRDefault="00E45FA2" w:rsidP="000219A2"/>
    <w:p w14:paraId="748B749A" w14:textId="77777777" w:rsidR="00E45FA2" w:rsidRPr="00225E1F" w:rsidRDefault="00471F1D" w:rsidP="000219A2">
      <w:pPr>
        <w:rPr>
          <w:rFonts w:ascii="Varela Round" w:hAnsi="Varela Round"/>
          <w:b/>
          <w:bCs/>
          <w:sz w:val="36"/>
          <w:szCs w:val="36"/>
        </w:rPr>
      </w:pPr>
      <w:r w:rsidRPr="00225E1F">
        <w:rPr>
          <w:rFonts w:ascii="Varela Round" w:hAnsi="Varela Round"/>
          <w:b/>
          <w:bCs/>
          <w:sz w:val="36"/>
          <w:szCs w:val="36"/>
        </w:rPr>
        <w:t>Prevent infant sleep-related accidents/death</w:t>
      </w:r>
    </w:p>
    <w:p w14:paraId="6696268A" w14:textId="77777777" w:rsidR="00225E1F" w:rsidRDefault="00225E1F" w:rsidP="000219A2"/>
    <w:p w14:paraId="25052C16" w14:textId="65902988" w:rsidR="00E45FA2" w:rsidRPr="00225E1F" w:rsidRDefault="00471F1D" w:rsidP="000219A2">
      <w:pPr>
        <w:rPr>
          <w:sz w:val="28"/>
          <w:szCs w:val="28"/>
        </w:rPr>
      </w:pPr>
      <w:r w:rsidRPr="00225E1F">
        <w:rPr>
          <w:sz w:val="28"/>
          <w:szCs w:val="28"/>
        </w:rPr>
        <w:t>Each year, thousands of infants die in their sleep. The three most common causes of sleep related death are: Sudden Infant Death Syndrome (SIDS), suffocation, and strangulation.</w:t>
      </w:r>
    </w:p>
    <w:p w14:paraId="52791072" w14:textId="77777777" w:rsidR="00E45FA2" w:rsidRPr="00225E1F" w:rsidRDefault="00471F1D" w:rsidP="00C77FBB">
      <w:pPr>
        <w:pStyle w:val="ListParagraph"/>
        <w:numPr>
          <w:ilvl w:val="0"/>
          <w:numId w:val="14"/>
        </w:numPr>
        <w:rPr>
          <w:sz w:val="28"/>
          <w:szCs w:val="28"/>
        </w:rPr>
      </w:pPr>
      <w:r w:rsidRPr="00225E1F">
        <w:rPr>
          <w:sz w:val="28"/>
          <w:szCs w:val="28"/>
        </w:rPr>
        <w:t>SIDS is the leading cause of death in infants from one to twelve months of age. It is an unexplained death associated with sleep. The number one way to prevent SIDS is to place infants on their backs to sleep.</w:t>
      </w:r>
    </w:p>
    <w:p w14:paraId="0978D80F" w14:textId="48CF8512" w:rsidR="00E45FA2" w:rsidRPr="00225E1F" w:rsidRDefault="00471F1D" w:rsidP="00C77FBB">
      <w:pPr>
        <w:pStyle w:val="ListParagraph"/>
        <w:numPr>
          <w:ilvl w:val="0"/>
          <w:numId w:val="14"/>
        </w:numPr>
        <w:rPr>
          <w:sz w:val="28"/>
          <w:szCs w:val="28"/>
        </w:rPr>
      </w:pPr>
      <w:r w:rsidRPr="00225E1F">
        <w:rPr>
          <w:sz w:val="28"/>
          <w:szCs w:val="28"/>
        </w:rPr>
        <w:t>Suffocation occurs when an infant's mouth and nose are blocked</w:t>
      </w:r>
      <w:r w:rsidR="7D7B4CBD" w:rsidRPr="00225E1F">
        <w:rPr>
          <w:sz w:val="28"/>
          <w:szCs w:val="28"/>
        </w:rPr>
        <w:t>,</w:t>
      </w:r>
      <w:r w:rsidRPr="00225E1F">
        <w:rPr>
          <w:sz w:val="28"/>
          <w:szCs w:val="28"/>
        </w:rPr>
        <w:t xml:space="preserve"> and the infant is unable to breathe. This most often occurs when soft items are placed on or near a sleeping infant.</w:t>
      </w:r>
    </w:p>
    <w:p w14:paraId="7C05677A" w14:textId="77777777" w:rsidR="00E45FA2" w:rsidRDefault="00471F1D" w:rsidP="00C77FBB">
      <w:pPr>
        <w:pStyle w:val="ListParagraph"/>
        <w:numPr>
          <w:ilvl w:val="0"/>
          <w:numId w:val="14"/>
        </w:numPr>
        <w:rPr>
          <w:sz w:val="28"/>
          <w:szCs w:val="28"/>
        </w:rPr>
      </w:pPr>
      <w:r w:rsidRPr="00225E1F">
        <w:rPr>
          <w:sz w:val="28"/>
          <w:szCs w:val="28"/>
        </w:rPr>
        <w:t>Strangulation occurs when an infant's airway is blocked due to clothing, bedding, or other items becoming tangled around the infant's neck.</w:t>
      </w:r>
    </w:p>
    <w:p w14:paraId="11BF065E" w14:textId="43585743" w:rsidR="00062104" w:rsidRPr="00225E1F" w:rsidRDefault="00062104" w:rsidP="00C77FBB">
      <w:pPr>
        <w:pStyle w:val="ListParagraph"/>
        <w:numPr>
          <w:ilvl w:val="0"/>
          <w:numId w:val="14"/>
        </w:numPr>
        <w:rPr>
          <w:sz w:val="28"/>
          <w:szCs w:val="28"/>
        </w:rPr>
      </w:pPr>
      <w:r>
        <w:rPr>
          <w:sz w:val="28"/>
          <w:szCs w:val="28"/>
        </w:rPr>
        <w:t>Infants should not be allowed to sleep in car seats under any circumstances, even at parent request.</w:t>
      </w:r>
    </w:p>
    <w:p w14:paraId="4D3272FC" w14:textId="77777777" w:rsidR="00E45FA2" w:rsidRPr="00225E1F" w:rsidRDefault="00E45FA2" w:rsidP="000219A2">
      <w:pPr>
        <w:rPr>
          <w:sz w:val="28"/>
          <w:szCs w:val="28"/>
        </w:rPr>
      </w:pPr>
    </w:p>
    <w:p w14:paraId="237210FB" w14:textId="77777777" w:rsidR="00E45FA2" w:rsidRPr="00225E1F" w:rsidRDefault="00E45FA2" w:rsidP="000219A2">
      <w:pPr>
        <w:rPr>
          <w:sz w:val="28"/>
          <w:szCs w:val="28"/>
        </w:rPr>
      </w:pPr>
    </w:p>
    <w:p w14:paraId="6A022215" w14:textId="7C017FB9" w:rsidR="00E45FA2" w:rsidRPr="00225E1F" w:rsidRDefault="00062104" w:rsidP="00225E1F">
      <w:pPr>
        <w:jc w:val="center"/>
        <w:rPr>
          <w:sz w:val="28"/>
          <w:szCs w:val="28"/>
        </w:rPr>
      </w:pPr>
      <w:r>
        <w:rPr>
          <w:noProof/>
          <w:sz w:val="28"/>
          <w:szCs w:val="28"/>
        </w:rPr>
        <w:drawing>
          <wp:inline distT="0" distB="0" distL="0" distR="0" wp14:anchorId="608DDF68" wp14:editId="4EC785C8">
            <wp:extent cx="2511707" cy="1673475"/>
            <wp:effectExtent l="0" t="0"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2544589" cy="1695383"/>
                    </a:xfrm>
                    <a:prstGeom prst="rect">
                      <a:avLst/>
                    </a:prstGeom>
                  </pic:spPr>
                </pic:pic>
              </a:graphicData>
            </a:graphic>
          </wp:inline>
        </w:drawing>
      </w:r>
    </w:p>
    <w:p w14:paraId="6EE2629B" w14:textId="77777777" w:rsidR="00E45FA2" w:rsidRPr="00225E1F" w:rsidRDefault="00E45FA2" w:rsidP="000219A2">
      <w:pPr>
        <w:rPr>
          <w:sz w:val="28"/>
          <w:szCs w:val="28"/>
        </w:rPr>
      </w:pPr>
    </w:p>
    <w:p w14:paraId="7C8C3B47" w14:textId="77777777" w:rsidR="00225E1F" w:rsidRDefault="00225E1F" w:rsidP="000219A2">
      <w:pPr>
        <w:rPr>
          <w:sz w:val="28"/>
          <w:szCs w:val="28"/>
        </w:rPr>
      </w:pPr>
    </w:p>
    <w:p w14:paraId="7DEDD27C" w14:textId="34F02A1C" w:rsidR="00E45FA2" w:rsidRPr="00225E1F" w:rsidRDefault="00471F1D" w:rsidP="000219A2">
      <w:pPr>
        <w:rPr>
          <w:sz w:val="28"/>
          <w:szCs w:val="28"/>
        </w:rPr>
      </w:pPr>
      <w:r w:rsidRPr="00225E1F">
        <w:rPr>
          <w:sz w:val="28"/>
          <w:szCs w:val="28"/>
        </w:rPr>
        <w:t>A study by the American Academy of Pediatrics estimates that 20 percent of SIDS deaths occur in childcare settings, many of them in home-based childcare. The National Institutes of Health report that most SIDS deaths occur when babies are between 2 months and 4 months of age.</w:t>
      </w:r>
    </w:p>
    <w:p w14:paraId="27B0DAC1" w14:textId="77777777" w:rsidR="00E45FA2" w:rsidRPr="00225E1F" w:rsidRDefault="00E45FA2" w:rsidP="000219A2">
      <w:pPr>
        <w:rPr>
          <w:sz w:val="28"/>
          <w:szCs w:val="28"/>
        </w:rPr>
      </w:pPr>
    </w:p>
    <w:p w14:paraId="2E9FDF87" w14:textId="0F81D334" w:rsidR="0081392A" w:rsidRDefault="00471F1D" w:rsidP="0081392A">
      <w:pPr>
        <w:ind w:left="1170"/>
        <w:rPr>
          <w:sz w:val="28"/>
          <w:szCs w:val="28"/>
        </w:rPr>
      </w:pPr>
      <w:r w:rsidRPr="00AB3CA7">
        <w:rPr>
          <w:b/>
          <w:bCs/>
          <w:sz w:val="28"/>
          <w:szCs w:val="28"/>
        </w:rPr>
        <w:t>See Appendix B</w:t>
      </w:r>
      <w:r w:rsidRPr="00AB3CA7">
        <w:rPr>
          <w:sz w:val="28"/>
          <w:szCs w:val="28"/>
        </w:rPr>
        <w:t>, page 4</w:t>
      </w:r>
      <w:r w:rsidR="00AB3CA7" w:rsidRPr="00AB3CA7">
        <w:rPr>
          <w:sz w:val="28"/>
          <w:szCs w:val="28"/>
        </w:rPr>
        <w:t>2</w:t>
      </w:r>
      <w:r w:rsidRPr="00225E1F">
        <w:rPr>
          <w:sz w:val="28"/>
          <w:szCs w:val="28"/>
        </w:rPr>
        <w:t>, for additional information on how to prevent sleep-related accidents.</w:t>
      </w:r>
    </w:p>
    <w:p w14:paraId="5F5A788E" w14:textId="77777777" w:rsidR="0081392A" w:rsidRDefault="0081392A" w:rsidP="0081392A">
      <w:pPr>
        <w:ind w:left="1170"/>
        <w:rPr>
          <w:noProof/>
        </w:rPr>
      </w:pPr>
    </w:p>
    <w:p w14:paraId="38205B3C" w14:textId="77777777" w:rsidR="0081392A" w:rsidRDefault="0081392A" w:rsidP="0081392A">
      <w:pPr>
        <w:ind w:left="1170"/>
        <w:rPr>
          <w:noProof/>
        </w:rPr>
      </w:pPr>
    </w:p>
    <w:p w14:paraId="0A52845B" w14:textId="77777777" w:rsidR="0081392A" w:rsidRDefault="0081392A" w:rsidP="0081392A">
      <w:pPr>
        <w:ind w:left="1170"/>
        <w:rPr>
          <w:noProof/>
        </w:rPr>
      </w:pPr>
    </w:p>
    <w:p w14:paraId="5E1EC22A" w14:textId="5512280B" w:rsidR="0081392A" w:rsidRDefault="0081392A" w:rsidP="0081392A">
      <w:pPr>
        <w:ind w:left="1170"/>
        <w:rPr>
          <w:noProof/>
        </w:rPr>
      </w:pPr>
    </w:p>
    <w:p w14:paraId="34971493" w14:textId="22FD186E" w:rsidR="00EA0600" w:rsidRDefault="00EA0600" w:rsidP="0081392A">
      <w:pPr>
        <w:ind w:left="1170"/>
        <w:rPr>
          <w:noProof/>
        </w:rPr>
      </w:pPr>
    </w:p>
    <w:p w14:paraId="629F034F" w14:textId="77777777" w:rsidR="00EA0600" w:rsidRDefault="00EA0600" w:rsidP="0081392A">
      <w:pPr>
        <w:ind w:left="1170"/>
        <w:rPr>
          <w:noProof/>
        </w:rPr>
      </w:pPr>
    </w:p>
    <w:p w14:paraId="5D7A6D40" w14:textId="569E557B" w:rsidR="0081392A" w:rsidRPr="000219A2" w:rsidRDefault="0081392A" w:rsidP="0081392A">
      <w:pPr>
        <w:ind w:left="1170"/>
      </w:pPr>
    </w:p>
    <w:p w14:paraId="0C36CC3E" w14:textId="13967C97" w:rsidR="00E45FA2" w:rsidRPr="00225E1F" w:rsidRDefault="0081392A" w:rsidP="0081392A">
      <w:pPr>
        <w:pStyle w:val="ListParagraph"/>
        <w:numPr>
          <w:ilvl w:val="0"/>
          <w:numId w:val="5"/>
        </w:numPr>
        <w:ind w:left="1170" w:hanging="450"/>
        <w:rPr>
          <w:rFonts w:ascii="Varela Round" w:hAnsi="Varela Round"/>
          <w:b/>
          <w:bCs/>
          <w:sz w:val="36"/>
          <w:szCs w:val="36"/>
        </w:rPr>
      </w:pPr>
      <w:r w:rsidRPr="000219A2">
        <w:rPr>
          <w:noProof/>
        </w:rPr>
        <w:drawing>
          <wp:anchor distT="0" distB="0" distL="114300" distR="114300" simplePos="0" relativeHeight="251658261" behindDoc="1" locked="0" layoutInCell="1" allowOverlap="1" wp14:anchorId="15AEC8A6" wp14:editId="2C12729E">
            <wp:simplePos x="0" y="0"/>
            <wp:positionH relativeFrom="leftMargin">
              <wp:posOffset>402478</wp:posOffset>
            </wp:positionH>
            <wp:positionV relativeFrom="paragraph">
              <wp:posOffset>-26670</wp:posOffset>
            </wp:positionV>
            <wp:extent cx="523875" cy="496570"/>
            <wp:effectExtent l="0" t="0" r="9525" b="0"/>
            <wp:wrapNone/>
            <wp:docPr id="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23875" cy="496570"/>
                    </a:xfrm>
                    <a:prstGeom prst="rect">
                      <a:avLst/>
                    </a:prstGeom>
                    <a:noFill/>
                    <a:ln>
                      <a:noFill/>
                    </a:ln>
                  </pic:spPr>
                </pic:pic>
              </a:graphicData>
            </a:graphic>
            <wp14:sizeRelH relativeFrom="page">
              <wp14:pctWidth>0</wp14:pctWidth>
            </wp14:sizeRelH>
            <wp14:sizeRelV relativeFrom="page">
              <wp14:pctHeight>0</wp14:pctHeight>
            </wp14:sizeRelV>
          </wp:anchor>
        </w:drawing>
      </w:r>
      <w:r w:rsidR="00471F1D" w:rsidRPr="00225E1F">
        <w:rPr>
          <w:rFonts w:ascii="Varela Round" w:hAnsi="Varela Round"/>
          <w:b/>
          <w:bCs/>
          <w:sz w:val="36"/>
          <w:szCs w:val="36"/>
        </w:rPr>
        <w:t>Administer medication properly</w:t>
      </w:r>
    </w:p>
    <w:p w14:paraId="29D0CEA6" w14:textId="5329ED77" w:rsidR="00225E1F" w:rsidRDefault="00225E1F" w:rsidP="000219A2"/>
    <w:p w14:paraId="2D460F23" w14:textId="1385DC49" w:rsidR="00E45FA2" w:rsidRPr="00225E1F" w:rsidRDefault="00471F1D" w:rsidP="00225E1F">
      <w:pPr>
        <w:ind w:left="810"/>
        <w:rPr>
          <w:sz w:val="28"/>
          <w:szCs w:val="28"/>
        </w:rPr>
      </w:pPr>
      <w:r w:rsidRPr="00225E1F">
        <w:rPr>
          <w:sz w:val="28"/>
          <w:szCs w:val="28"/>
        </w:rPr>
        <w:t>Medication can be poisonous, even deadly, if given improperly or to the wrong child.</w:t>
      </w:r>
    </w:p>
    <w:p w14:paraId="78AAD3EC" w14:textId="74A8AC51" w:rsidR="00225E1F" w:rsidRDefault="00225E1F" w:rsidP="000219A2">
      <w:pPr>
        <w:rPr>
          <w:sz w:val="28"/>
          <w:szCs w:val="28"/>
        </w:rPr>
      </w:pPr>
    </w:p>
    <w:p w14:paraId="73BF766C" w14:textId="54D4D58E" w:rsidR="00E45FA2" w:rsidRPr="007B4A86" w:rsidRDefault="00471F1D" w:rsidP="000219A2">
      <w:pPr>
        <w:rPr>
          <w:rFonts w:ascii="Varela Round" w:hAnsi="Varela Round"/>
          <w:b/>
          <w:bCs/>
          <w:i/>
          <w:iCs/>
          <w:sz w:val="32"/>
          <w:szCs w:val="32"/>
        </w:rPr>
      </w:pPr>
      <w:r w:rsidRPr="007B4A86">
        <w:rPr>
          <w:rFonts w:ascii="Varela Round" w:hAnsi="Varela Round"/>
          <w:b/>
          <w:bCs/>
          <w:i/>
          <w:iCs/>
          <w:sz w:val="32"/>
          <w:szCs w:val="32"/>
        </w:rPr>
        <w:t>Documentation</w:t>
      </w:r>
    </w:p>
    <w:p w14:paraId="132EFCBB" w14:textId="6E148960" w:rsidR="00E45FA2" w:rsidRDefault="00471F1D" w:rsidP="007B4A86">
      <w:pPr>
        <w:ind w:left="540"/>
        <w:rPr>
          <w:sz w:val="28"/>
          <w:szCs w:val="28"/>
        </w:rPr>
      </w:pPr>
      <w:r w:rsidRPr="00225E1F">
        <w:rPr>
          <w:sz w:val="28"/>
          <w:szCs w:val="28"/>
        </w:rPr>
        <w:t>Appropriate documentation can minimize medication mistakes. Written documentation also provides legal protection for the early care and education program.  Two types of written documentation are required when administering medication.</w:t>
      </w:r>
    </w:p>
    <w:p w14:paraId="24E71D11" w14:textId="77777777" w:rsidR="00DD29E1" w:rsidRPr="00225E1F" w:rsidRDefault="00DD29E1" w:rsidP="007B4A86">
      <w:pPr>
        <w:ind w:left="540"/>
        <w:rPr>
          <w:sz w:val="28"/>
          <w:szCs w:val="28"/>
        </w:rPr>
      </w:pPr>
    </w:p>
    <w:p w14:paraId="0CA25034" w14:textId="77777777" w:rsidR="00E45FA2" w:rsidRPr="00DD29E1" w:rsidRDefault="00471F1D" w:rsidP="00C77FBB">
      <w:pPr>
        <w:pStyle w:val="ListParagraph"/>
        <w:numPr>
          <w:ilvl w:val="0"/>
          <w:numId w:val="15"/>
        </w:numPr>
        <w:rPr>
          <w:sz w:val="28"/>
          <w:szCs w:val="28"/>
        </w:rPr>
      </w:pPr>
      <w:r w:rsidRPr="00DD29E1">
        <w:rPr>
          <w:b/>
          <w:bCs/>
          <w:sz w:val="28"/>
          <w:szCs w:val="28"/>
        </w:rPr>
        <w:t>Written permission</w:t>
      </w:r>
      <w:r w:rsidRPr="00DD29E1">
        <w:rPr>
          <w:sz w:val="28"/>
          <w:szCs w:val="28"/>
        </w:rPr>
        <w:t xml:space="preserve"> must be given by the child’s parent/guardian DAILY. This written permission should include the following:</w:t>
      </w:r>
    </w:p>
    <w:p w14:paraId="49EB8C31" w14:textId="77777777" w:rsidR="00E45FA2" w:rsidRPr="00DD29E1" w:rsidRDefault="00471F1D" w:rsidP="00C77FBB">
      <w:pPr>
        <w:pStyle w:val="ListParagraph"/>
        <w:numPr>
          <w:ilvl w:val="0"/>
          <w:numId w:val="16"/>
        </w:numPr>
        <w:ind w:left="1440"/>
        <w:rPr>
          <w:sz w:val="28"/>
          <w:szCs w:val="28"/>
        </w:rPr>
      </w:pPr>
      <w:r w:rsidRPr="00DD29E1">
        <w:rPr>
          <w:sz w:val="28"/>
          <w:szCs w:val="28"/>
        </w:rPr>
        <w:t>Name of child</w:t>
      </w:r>
    </w:p>
    <w:p w14:paraId="6C6E2191" w14:textId="77777777" w:rsidR="00E45FA2" w:rsidRPr="00DD29E1" w:rsidRDefault="00471F1D" w:rsidP="00C77FBB">
      <w:pPr>
        <w:pStyle w:val="ListParagraph"/>
        <w:numPr>
          <w:ilvl w:val="0"/>
          <w:numId w:val="16"/>
        </w:numPr>
        <w:ind w:left="1440"/>
        <w:rPr>
          <w:sz w:val="28"/>
          <w:szCs w:val="28"/>
        </w:rPr>
      </w:pPr>
      <w:r w:rsidRPr="00DD29E1">
        <w:rPr>
          <w:sz w:val="28"/>
          <w:szCs w:val="28"/>
        </w:rPr>
        <w:t>Name of medication</w:t>
      </w:r>
    </w:p>
    <w:p w14:paraId="580ABBD9" w14:textId="77777777" w:rsidR="00E45FA2" w:rsidRPr="00DD29E1" w:rsidRDefault="00471F1D" w:rsidP="00C77FBB">
      <w:pPr>
        <w:pStyle w:val="ListParagraph"/>
        <w:numPr>
          <w:ilvl w:val="0"/>
          <w:numId w:val="16"/>
        </w:numPr>
        <w:ind w:left="1440"/>
        <w:rPr>
          <w:sz w:val="28"/>
          <w:szCs w:val="28"/>
        </w:rPr>
      </w:pPr>
      <w:r w:rsidRPr="00DD29E1">
        <w:rPr>
          <w:sz w:val="28"/>
          <w:szCs w:val="28"/>
        </w:rPr>
        <w:t>Dose to be given</w:t>
      </w:r>
    </w:p>
    <w:p w14:paraId="2ED55D8F" w14:textId="77777777" w:rsidR="00E45FA2" w:rsidRPr="00DD29E1" w:rsidRDefault="00471F1D" w:rsidP="00C77FBB">
      <w:pPr>
        <w:pStyle w:val="ListParagraph"/>
        <w:numPr>
          <w:ilvl w:val="0"/>
          <w:numId w:val="16"/>
        </w:numPr>
        <w:ind w:left="1440"/>
        <w:rPr>
          <w:sz w:val="28"/>
          <w:szCs w:val="28"/>
        </w:rPr>
      </w:pPr>
      <w:r w:rsidRPr="00DD29E1">
        <w:rPr>
          <w:sz w:val="28"/>
          <w:szCs w:val="28"/>
        </w:rPr>
        <w:t>Route (how to give the medication – orally, topically, etc.)</w:t>
      </w:r>
    </w:p>
    <w:p w14:paraId="4A72F5BD" w14:textId="77777777" w:rsidR="00E45FA2" w:rsidRPr="00DD29E1" w:rsidRDefault="00471F1D" w:rsidP="00C77FBB">
      <w:pPr>
        <w:pStyle w:val="ListParagraph"/>
        <w:numPr>
          <w:ilvl w:val="0"/>
          <w:numId w:val="16"/>
        </w:numPr>
        <w:ind w:left="1440"/>
        <w:rPr>
          <w:sz w:val="28"/>
          <w:szCs w:val="28"/>
        </w:rPr>
      </w:pPr>
      <w:r w:rsidRPr="00DD29E1">
        <w:rPr>
          <w:sz w:val="28"/>
          <w:szCs w:val="28"/>
        </w:rPr>
        <w:t>Time (when medication should be given and the time the last dose was given prior to the child arriving at the program)</w:t>
      </w:r>
    </w:p>
    <w:p w14:paraId="374A35BE" w14:textId="77777777" w:rsidR="00E45FA2" w:rsidRPr="00DD29E1" w:rsidRDefault="00471F1D" w:rsidP="00C77FBB">
      <w:pPr>
        <w:pStyle w:val="ListParagraph"/>
        <w:numPr>
          <w:ilvl w:val="0"/>
          <w:numId w:val="16"/>
        </w:numPr>
        <w:ind w:left="1440"/>
        <w:rPr>
          <w:sz w:val="28"/>
          <w:szCs w:val="28"/>
        </w:rPr>
      </w:pPr>
      <w:r w:rsidRPr="00DD29E1">
        <w:rPr>
          <w:sz w:val="28"/>
          <w:szCs w:val="28"/>
        </w:rPr>
        <w:t>Parent signature</w:t>
      </w:r>
    </w:p>
    <w:p w14:paraId="370E1A49" w14:textId="77777777" w:rsidR="00DD29E1" w:rsidRDefault="00DD29E1" w:rsidP="000219A2">
      <w:pPr>
        <w:rPr>
          <w:sz w:val="28"/>
          <w:szCs w:val="28"/>
        </w:rPr>
      </w:pPr>
    </w:p>
    <w:p w14:paraId="34FC8AF2" w14:textId="7AC3728A" w:rsidR="00E45FA2" w:rsidRPr="00225E1F" w:rsidRDefault="00471F1D" w:rsidP="00DD29E1">
      <w:pPr>
        <w:ind w:left="810"/>
        <w:rPr>
          <w:sz w:val="28"/>
          <w:szCs w:val="28"/>
        </w:rPr>
      </w:pPr>
      <w:r w:rsidRPr="00225E1F">
        <w:rPr>
          <w:sz w:val="28"/>
          <w:szCs w:val="28"/>
        </w:rPr>
        <w:t>Programs should also have the following information prior to administering any medication:</w:t>
      </w:r>
    </w:p>
    <w:p w14:paraId="576B4658" w14:textId="77777777" w:rsidR="00E45FA2" w:rsidRPr="00DD29E1" w:rsidRDefault="00471F1D" w:rsidP="00C77FBB">
      <w:pPr>
        <w:pStyle w:val="ListParagraph"/>
        <w:numPr>
          <w:ilvl w:val="0"/>
          <w:numId w:val="17"/>
        </w:numPr>
        <w:ind w:left="1440"/>
        <w:rPr>
          <w:sz w:val="28"/>
          <w:szCs w:val="28"/>
        </w:rPr>
      </w:pPr>
      <w:r w:rsidRPr="00DD29E1">
        <w:rPr>
          <w:sz w:val="28"/>
          <w:szCs w:val="28"/>
        </w:rPr>
        <w:t>Purpose of medication</w:t>
      </w:r>
    </w:p>
    <w:p w14:paraId="49769567" w14:textId="77777777" w:rsidR="00E45FA2" w:rsidRPr="00DD29E1" w:rsidRDefault="00471F1D" w:rsidP="00C77FBB">
      <w:pPr>
        <w:pStyle w:val="ListParagraph"/>
        <w:numPr>
          <w:ilvl w:val="0"/>
          <w:numId w:val="17"/>
        </w:numPr>
        <w:ind w:left="1440"/>
        <w:rPr>
          <w:sz w:val="28"/>
          <w:szCs w:val="28"/>
        </w:rPr>
      </w:pPr>
      <w:r w:rsidRPr="00DD29E1">
        <w:rPr>
          <w:sz w:val="28"/>
          <w:szCs w:val="28"/>
        </w:rPr>
        <w:t>Side effects to watch for</w:t>
      </w:r>
    </w:p>
    <w:p w14:paraId="654E7EC9" w14:textId="77777777" w:rsidR="00E45FA2" w:rsidRPr="00DD29E1" w:rsidRDefault="00471F1D" w:rsidP="00C77FBB">
      <w:pPr>
        <w:pStyle w:val="ListParagraph"/>
        <w:numPr>
          <w:ilvl w:val="0"/>
          <w:numId w:val="17"/>
        </w:numPr>
        <w:ind w:left="1440"/>
        <w:rPr>
          <w:sz w:val="28"/>
          <w:szCs w:val="28"/>
        </w:rPr>
      </w:pPr>
      <w:r w:rsidRPr="00DD29E1">
        <w:rPr>
          <w:sz w:val="28"/>
          <w:szCs w:val="28"/>
        </w:rPr>
        <w:t>Any special instructions</w:t>
      </w:r>
    </w:p>
    <w:p w14:paraId="0F62D437" w14:textId="77777777" w:rsidR="00E45FA2" w:rsidRPr="00DD29E1" w:rsidRDefault="00471F1D" w:rsidP="00C77FBB">
      <w:pPr>
        <w:pStyle w:val="ListParagraph"/>
        <w:numPr>
          <w:ilvl w:val="0"/>
          <w:numId w:val="17"/>
        </w:numPr>
        <w:ind w:left="1440"/>
        <w:rPr>
          <w:sz w:val="28"/>
          <w:szCs w:val="28"/>
        </w:rPr>
      </w:pPr>
      <w:r w:rsidRPr="00DD29E1">
        <w:rPr>
          <w:sz w:val="28"/>
          <w:szCs w:val="28"/>
        </w:rPr>
        <w:t>Any known medication allergies of the child</w:t>
      </w:r>
    </w:p>
    <w:p w14:paraId="5D740ABC" w14:textId="77777777" w:rsidR="00E45FA2" w:rsidRPr="00DD29E1" w:rsidRDefault="00471F1D" w:rsidP="00C77FBB">
      <w:pPr>
        <w:pStyle w:val="ListParagraph"/>
        <w:numPr>
          <w:ilvl w:val="0"/>
          <w:numId w:val="17"/>
        </w:numPr>
        <w:ind w:left="1440"/>
        <w:rPr>
          <w:sz w:val="28"/>
          <w:szCs w:val="28"/>
        </w:rPr>
      </w:pPr>
      <w:r w:rsidRPr="00DD29E1">
        <w:rPr>
          <w:sz w:val="28"/>
          <w:szCs w:val="28"/>
        </w:rPr>
        <w:t>Name and phone number of prescribing doctor</w:t>
      </w:r>
    </w:p>
    <w:p w14:paraId="2C4BCA78" w14:textId="77777777" w:rsidR="00DD29E1" w:rsidRDefault="00DD29E1" w:rsidP="00DD29E1">
      <w:pPr>
        <w:ind w:left="1170"/>
        <w:rPr>
          <w:sz w:val="28"/>
          <w:szCs w:val="28"/>
        </w:rPr>
      </w:pPr>
    </w:p>
    <w:p w14:paraId="47CCB672" w14:textId="603D5752" w:rsidR="00E45FA2" w:rsidRPr="00225E1F" w:rsidRDefault="00471F1D" w:rsidP="00DD29E1">
      <w:pPr>
        <w:ind w:left="1170"/>
        <w:rPr>
          <w:sz w:val="28"/>
          <w:szCs w:val="28"/>
        </w:rPr>
      </w:pPr>
      <w:r w:rsidRPr="00225E1F">
        <w:rPr>
          <w:sz w:val="28"/>
          <w:szCs w:val="28"/>
        </w:rPr>
        <w:t>NOTE: Kentucky regulations require that programs obtain written daily permission. The regulations do NOT mandate the use of a specific form or what information must be obtained. The above list is highly recommended, not a requirement.</w:t>
      </w:r>
    </w:p>
    <w:p w14:paraId="779E7101" w14:textId="77777777" w:rsidR="00DD29E1" w:rsidRDefault="00DD29E1" w:rsidP="000219A2">
      <w:pPr>
        <w:rPr>
          <w:sz w:val="28"/>
          <w:szCs w:val="28"/>
        </w:rPr>
      </w:pPr>
    </w:p>
    <w:p w14:paraId="76620716" w14:textId="10DE3C20" w:rsidR="007E5BAD" w:rsidRPr="00F85F66" w:rsidRDefault="00471F1D" w:rsidP="000219A2">
      <w:pPr>
        <w:pStyle w:val="ListParagraph"/>
        <w:numPr>
          <w:ilvl w:val="0"/>
          <w:numId w:val="15"/>
        </w:numPr>
        <w:rPr>
          <w:rFonts w:ascii="Varela Round" w:hAnsi="Varela Round"/>
          <w:b/>
          <w:bCs/>
          <w:i/>
          <w:iCs/>
          <w:sz w:val="28"/>
          <w:szCs w:val="28"/>
        </w:rPr>
      </w:pPr>
      <w:r w:rsidRPr="007E5BAD">
        <w:rPr>
          <w:sz w:val="28"/>
          <w:szCs w:val="28"/>
        </w:rPr>
        <w:t xml:space="preserve">Type I and Type II licensed programs must keep a </w:t>
      </w:r>
      <w:r w:rsidRPr="007E5BAD">
        <w:rPr>
          <w:b/>
          <w:bCs/>
          <w:sz w:val="28"/>
          <w:szCs w:val="28"/>
        </w:rPr>
        <w:t>medication administration log</w:t>
      </w:r>
      <w:r w:rsidRPr="007E5BAD">
        <w:rPr>
          <w:sz w:val="28"/>
          <w:szCs w:val="28"/>
        </w:rPr>
        <w:t xml:space="preserve"> (written record) of when, how much and who administered the medicine.</w:t>
      </w:r>
    </w:p>
    <w:p w14:paraId="38B55777" w14:textId="3D17FD23" w:rsidR="00F85F66" w:rsidRDefault="00F85F66" w:rsidP="00F85F66">
      <w:pPr>
        <w:pStyle w:val="ListParagraph"/>
        <w:ind w:left="720"/>
        <w:rPr>
          <w:rFonts w:ascii="Varela Round" w:hAnsi="Varela Round"/>
          <w:b/>
          <w:bCs/>
          <w:i/>
          <w:iCs/>
          <w:sz w:val="28"/>
          <w:szCs w:val="28"/>
        </w:rPr>
      </w:pPr>
    </w:p>
    <w:p w14:paraId="5C570885" w14:textId="77777777" w:rsidR="00EA0600" w:rsidRPr="007E5BAD" w:rsidRDefault="00EA0600" w:rsidP="00F85F66">
      <w:pPr>
        <w:pStyle w:val="ListParagraph"/>
        <w:ind w:left="720"/>
        <w:rPr>
          <w:rFonts w:ascii="Varela Round" w:hAnsi="Varela Round"/>
          <w:b/>
          <w:bCs/>
          <w:i/>
          <w:iCs/>
          <w:sz w:val="28"/>
          <w:szCs w:val="28"/>
        </w:rPr>
      </w:pPr>
    </w:p>
    <w:p w14:paraId="65F057C0" w14:textId="71DAEA79" w:rsidR="00E45FA2" w:rsidRPr="007E5BAD" w:rsidRDefault="00471F1D" w:rsidP="000219A2">
      <w:pPr>
        <w:pStyle w:val="ListParagraph"/>
        <w:numPr>
          <w:ilvl w:val="0"/>
          <w:numId w:val="15"/>
        </w:numPr>
        <w:rPr>
          <w:rFonts w:ascii="Varela Round" w:hAnsi="Varela Round"/>
          <w:b/>
          <w:bCs/>
          <w:i/>
          <w:iCs/>
          <w:sz w:val="28"/>
          <w:szCs w:val="28"/>
        </w:rPr>
      </w:pPr>
      <w:r w:rsidRPr="007E5BAD">
        <w:rPr>
          <w:rFonts w:ascii="Varela Round" w:hAnsi="Varela Round"/>
          <w:b/>
          <w:bCs/>
          <w:i/>
          <w:iCs/>
          <w:sz w:val="28"/>
          <w:szCs w:val="28"/>
        </w:rPr>
        <w:t>“Five rights” of medication administration</w:t>
      </w:r>
    </w:p>
    <w:p w14:paraId="50633C89" w14:textId="3016F40D" w:rsidR="00E45FA2" w:rsidRPr="00623908" w:rsidRDefault="00471F1D" w:rsidP="000219A2">
      <w:pPr>
        <w:rPr>
          <w:sz w:val="28"/>
          <w:szCs w:val="28"/>
        </w:rPr>
      </w:pPr>
      <w:r w:rsidRPr="00623908">
        <w:rPr>
          <w:sz w:val="28"/>
          <w:szCs w:val="28"/>
        </w:rPr>
        <w:t>In a 1999 Healthy Child Care America newsletter article, Dr. Poole notes the following:</w:t>
      </w:r>
      <w:r w:rsidR="007E5BAD">
        <w:rPr>
          <w:rStyle w:val="FootnoteReference"/>
          <w:sz w:val="28"/>
          <w:szCs w:val="28"/>
        </w:rPr>
        <w:footnoteReference w:id="18"/>
      </w:r>
    </w:p>
    <w:p w14:paraId="19764C7D" w14:textId="77777777" w:rsidR="00623908" w:rsidRDefault="00623908" w:rsidP="00623908">
      <w:pPr>
        <w:ind w:left="900"/>
        <w:rPr>
          <w:sz w:val="28"/>
          <w:szCs w:val="28"/>
        </w:rPr>
      </w:pPr>
    </w:p>
    <w:p w14:paraId="0A16412B" w14:textId="6AB0BE02" w:rsidR="00E45FA2" w:rsidRPr="00623908" w:rsidRDefault="00471F1D" w:rsidP="00623908">
      <w:pPr>
        <w:ind w:left="900"/>
        <w:rPr>
          <w:sz w:val="28"/>
          <w:szCs w:val="28"/>
        </w:rPr>
      </w:pPr>
      <w:r w:rsidRPr="00623908">
        <w:rPr>
          <w:sz w:val="28"/>
          <w:szCs w:val="28"/>
        </w:rPr>
        <w:t>“As many as 40-60% of children in a given child care setting may be on an antibiotic or over-the-counter medication during the winter months. That means someone other than a health professional could be delivering 20-30 doses of antibiotics and over-the-counter medications in the room every day. There is a tremendous chance for missing a dose, giving too many doses, giving the wrong amount, or giving the medication at the wrong time. Medicine bottles shuttled back and forth between home and the child care facility are frequently forgotten as well, resulting in more missed doses.”</w:t>
      </w:r>
    </w:p>
    <w:p w14:paraId="28DFCD25" w14:textId="77777777" w:rsidR="00623908" w:rsidRDefault="00623908" w:rsidP="000219A2">
      <w:pPr>
        <w:rPr>
          <w:sz w:val="28"/>
          <w:szCs w:val="28"/>
        </w:rPr>
      </w:pPr>
    </w:p>
    <w:p w14:paraId="12CEC998" w14:textId="122E2D9A" w:rsidR="00E45FA2" w:rsidRPr="00623908" w:rsidRDefault="00471F1D" w:rsidP="000219A2">
      <w:pPr>
        <w:rPr>
          <w:sz w:val="28"/>
          <w:szCs w:val="28"/>
        </w:rPr>
      </w:pPr>
      <w:r w:rsidRPr="00623908">
        <w:rPr>
          <w:sz w:val="28"/>
          <w:szCs w:val="28"/>
        </w:rPr>
        <w:t>When administering medication, early care and education professionals should use the “five rights</w:t>
      </w:r>
      <w:r w:rsidR="007E5BAD">
        <w:rPr>
          <w:rStyle w:val="FootnoteReference"/>
          <w:sz w:val="28"/>
          <w:szCs w:val="28"/>
        </w:rPr>
        <w:footnoteReference w:id="19"/>
      </w:r>
      <w:r w:rsidRPr="00623908">
        <w:rPr>
          <w:sz w:val="28"/>
          <w:szCs w:val="28"/>
        </w:rPr>
        <w:t>,” asking themselves:</w:t>
      </w:r>
    </w:p>
    <w:p w14:paraId="22187DD3" w14:textId="77777777" w:rsidR="00E45FA2" w:rsidRPr="00B55692" w:rsidRDefault="00471F1D" w:rsidP="00C77FBB">
      <w:pPr>
        <w:pStyle w:val="ListParagraph"/>
        <w:numPr>
          <w:ilvl w:val="0"/>
          <w:numId w:val="18"/>
        </w:numPr>
        <w:rPr>
          <w:sz w:val="28"/>
          <w:szCs w:val="28"/>
        </w:rPr>
      </w:pPr>
      <w:r w:rsidRPr="00B55692">
        <w:rPr>
          <w:sz w:val="28"/>
          <w:szCs w:val="28"/>
        </w:rPr>
        <w:t xml:space="preserve">Do I have the </w:t>
      </w:r>
      <w:r w:rsidRPr="00B55692">
        <w:rPr>
          <w:b/>
          <w:bCs/>
          <w:sz w:val="28"/>
          <w:szCs w:val="28"/>
        </w:rPr>
        <w:t>right child?</w:t>
      </w:r>
      <w:r w:rsidRPr="00B55692">
        <w:rPr>
          <w:sz w:val="28"/>
          <w:szCs w:val="28"/>
        </w:rPr>
        <w:t xml:space="preserve"> Administering medication safely begins with ensuring you have the right child. Early childhood programs frequently have more than one child with the same first name. Even if you know the child’s name, double-check. Rather than asking “Are you John?” ask the child to state his/her name.</w:t>
      </w:r>
    </w:p>
    <w:p w14:paraId="209FC492" w14:textId="77777777" w:rsidR="00E45FA2" w:rsidRPr="00B55692" w:rsidRDefault="00471F1D" w:rsidP="00C77FBB">
      <w:pPr>
        <w:pStyle w:val="ListParagraph"/>
        <w:numPr>
          <w:ilvl w:val="0"/>
          <w:numId w:val="18"/>
        </w:numPr>
        <w:rPr>
          <w:sz w:val="28"/>
          <w:szCs w:val="28"/>
        </w:rPr>
      </w:pPr>
      <w:r w:rsidRPr="00B55692">
        <w:rPr>
          <w:sz w:val="28"/>
          <w:szCs w:val="28"/>
        </w:rPr>
        <w:t xml:space="preserve">Do I have the </w:t>
      </w:r>
      <w:r w:rsidRPr="00B55692">
        <w:rPr>
          <w:b/>
          <w:bCs/>
          <w:sz w:val="28"/>
          <w:szCs w:val="28"/>
        </w:rPr>
        <w:t>right medicine?</w:t>
      </w:r>
      <w:r w:rsidRPr="00B55692">
        <w:rPr>
          <w:sz w:val="28"/>
          <w:szCs w:val="28"/>
        </w:rPr>
        <w:t xml:space="preserve"> Make sure you are giving the right medication. Many medication names are familiar and a child may be taking more than one medicine at a time. Compare the medication to the medication permission slip and then check the medication name 3 times before administering to the child. Check medication:</w:t>
      </w:r>
    </w:p>
    <w:p w14:paraId="2C44E25E" w14:textId="77777777" w:rsidR="00E45FA2" w:rsidRPr="00B55692" w:rsidRDefault="00471F1D" w:rsidP="00C77FBB">
      <w:pPr>
        <w:pStyle w:val="ListParagraph"/>
        <w:numPr>
          <w:ilvl w:val="0"/>
          <w:numId w:val="19"/>
        </w:numPr>
        <w:ind w:left="1530"/>
        <w:rPr>
          <w:sz w:val="28"/>
          <w:szCs w:val="28"/>
        </w:rPr>
      </w:pPr>
      <w:r w:rsidRPr="00B55692">
        <w:rPr>
          <w:sz w:val="28"/>
          <w:szCs w:val="28"/>
        </w:rPr>
        <w:t>When picking up the medication bottle</w:t>
      </w:r>
    </w:p>
    <w:p w14:paraId="69ACF501" w14:textId="77777777" w:rsidR="00E45FA2" w:rsidRPr="00B55692" w:rsidRDefault="00471F1D" w:rsidP="00C77FBB">
      <w:pPr>
        <w:pStyle w:val="ListParagraph"/>
        <w:numPr>
          <w:ilvl w:val="0"/>
          <w:numId w:val="19"/>
        </w:numPr>
        <w:ind w:left="1530"/>
        <w:rPr>
          <w:sz w:val="28"/>
          <w:szCs w:val="28"/>
        </w:rPr>
      </w:pPr>
      <w:r w:rsidRPr="00B55692">
        <w:rPr>
          <w:sz w:val="28"/>
          <w:szCs w:val="28"/>
        </w:rPr>
        <w:t>While preparing the correct dose</w:t>
      </w:r>
    </w:p>
    <w:p w14:paraId="2B4024CB" w14:textId="77777777" w:rsidR="00E45FA2" w:rsidRPr="00B55692" w:rsidRDefault="00471F1D" w:rsidP="00C77FBB">
      <w:pPr>
        <w:pStyle w:val="ListParagraph"/>
        <w:numPr>
          <w:ilvl w:val="0"/>
          <w:numId w:val="19"/>
        </w:numPr>
        <w:ind w:left="1530"/>
        <w:rPr>
          <w:sz w:val="28"/>
          <w:szCs w:val="28"/>
        </w:rPr>
      </w:pPr>
      <w:r w:rsidRPr="00B55692">
        <w:rPr>
          <w:sz w:val="28"/>
          <w:szCs w:val="28"/>
        </w:rPr>
        <w:t>Before administering to child</w:t>
      </w:r>
    </w:p>
    <w:p w14:paraId="56D05C22" w14:textId="087655FD" w:rsidR="00E45FA2" w:rsidRPr="00B55692" w:rsidRDefault="00471F1D" w:rsidP="00C77FBB">
      <w:pPr>
        <w:pStyle w:val="ListParagraph"/>
        <w:numPr>
          <w:ilvl w:val="0"/>
          <w:numId w:val="18"/>
        </w:numPr>
        <w:rPr>
          <w:sz w:val="28"/>
          <w:szCs w:val="28"/>
        </w:rPr>
      </w:pPr>
      <w:r w:rsidRPr="00B55692">
        <w:rPr>
          <w:sz w:val="28"/>
          <w:szCs w:val="28"/>
        </w:rPr>
        <w:t xml:space="preserve">Am I giving the </w:t>
      </w:r>
      <w:r w:rsidRPr="003F3EB4">
        <w:rPr>
          <w:b/>
          <w:bCs/>
          <w:sz w:val="28"/>
          <w:szCs w:val="28"/>
        </w:rPr>
        <w:t>right dose?</w:t>
      </w:r>
      <w:r w:rsidRPr="00B55692">
        <w:rPr>
          <w:sz w:val="28"/>
          <w:szCs w:val="28"/>
        </w:rPr>
        <w:t xml:space="preserve"> Giving the right dose is critical. Dosage should never be guessed at or increased because the child seems sicker. Dosage mistakes often occur when an inappropriate measuring device is used. Do not make the following mistakes:</w:t>
      </w:r>
      <w:r w:rsidR="007E5BAD">
        <w:rPr>
          <w:rStyle w:val="FootnoteReference"/>
          <w:sz w:val="28"/>
          <w:szCs w:val="28"/>
        </w:rPr>
        <w:footnoteReference w:id="20"/>
      </w:r>
    </w:p>
    <w:p w14:paraId="6F83E3C2" w14:textId="11F2BD25" w:rsidR="00A17ACC" w:rsidRPr="007E5BAD" w:rsidRDefault="00471F1D" w:rsidP="00A17ACC">
      <w:pPr>
        <w:pStyle w:val="ListParagraph"/>
        <w:numPr>
          <w:ilvl w:val="0"/>
          <w:numId w:val="20"/>
        </w:numPr>
        <w:ind w:left="1530"/>
        <w:rPr>
          <w:sz w:val="28"/>
          <w:szCs w:val="28"/>
        </w:rPr>
      </w:pPr>
      <w:r w:rsidRPr="00B55692">
        <w:rPr>
          <w:sz w:val="28"/>
          <w:szCs w:val="28"/>
        </w:rPr>
        <w:t>Do not use standard tableware tablespoons and teaspoons because they are NOT accurate. Use the syringe, oral dropper, dosing spoon or medication cup that came with the medication.</w:t>
      </w:r>
    </w:p>
    <w:p w14:paraId="5E2630E3" w14:textId="77777777" w:rsidR="00E45FA2" w:rsidRPr="00474D19" w:rsidRDefault="00471F1D" w:rsidP="00C77FBB">
      <w:pPr>
        <w:pStyle w:val="ListParagraph"/>
        <w:numPr>
          <w:ilvl w:val="0"/>
          <w:numId w:val="20"/>
        </w:numPr>
        <w:ind w:left="1530"/>
        <w:rPr>
          <w:sz w:val="28"/>
          <w:szCs w:val="28"/>
        </w:rPr>
      </w:pPr>
      <w:r w:rsidRPr="00474D19">
        <w:rPr>
          <w:sz w:val="28"/>
          <w:szCs w:val="28"/>
        </w:rPr>
        <w:t>Avoid making conversions. If the label calls for one tablespoon and you only have a measuring cup, do not use it. Obtain the appropriate measuring device.</w:t>
      </w:r>
    </w:p>
    <w:p w14:paraId="7A2E4B14" w14:textId="77777777" w:rsidR="00E45FA2" w:rsidRPr="00474D19" w:rsidRDefault="00471F1D" w:rsidP="00C77FBB">
      <w:pPr>
        <w:pStyle w:val="ListParagraph"/>
        <w:numPr>
          <w:ilvl w:val="0"/>
          <w:numId w:val="20"/>
        </w:numPr>
        <w:ind w:left="1530"/>
        <w:rPr>
          <w:sz w:val="28"/>
          <w:szCs w:val="28"/>
        </w:rPr>
      </w:pPr>
      <w:r w:rsidRPr="00474D19">
        <w:rPr>
          <w:sz w:val="28"/>
          <w:szCs w:val="28"/>
        </w:rPr>
        <w:t>Do not confuse the abbreviations for tablespoon (TBSP or T) and teaspoon (tsp or t).</w:t>
      </w:r>
    </w:p>
    <w:p w14:paraId="5D033D91" w14:textId="77777777" w:rsidR="00E45FA2" w:rsidRPr="00474D19" w:rsidRDefault="00471F1D" w:rsidP="00C77FBB">
      <w:pPr>
        <w:pStyle w:val="ListParagraph"/>
        <w:numPr>
          <w:ilvl w:val="0"/>
          <w:numId w:val="18"/>
        </w:numPr>
        <w:rPr>
          <w:sz w:val="28"/>
          <w:szCs w:val="28"/>
        </w:rPr>
      </w:pPr>
      <w:r w:rsidRPr="00474D19">
        <w:rPr>
          <w:sz w:val="28"/>
          <w:szCs w:val="28"/>
        </w:rPr>
        <w:t xml:space="preserve">Am I using the </w:t>
      </w:r>
      <w:r w:rsidRPr="00474D19">
        <w:rPr>
          <w:b/>
          <w:bCs/>
          <w:sz w:val="28"/>
          <w:szCs w:val="28"/>
        </w:rPr>
        <w:t>right route?</w:t>
      </w:r>
      <w:r w:rsidRPr="00474D19">
        <w:rPr>
          <w:sz w:val="28"/>
          <w:szCs w:val="28"/>
        </w:rPr>
        <w:t xml:space="preserve"> Make sure you use the right method (route) for administering medication (i.e., mouth, skin, ear). Pay close attention to the directions. Should you shake the bottle? Do you have to wait between drops?  Should it be taken with food?</w:t>
      </w:r>
    </w:p>
    <w:p w14:paraId="605DD4E4" w14:textId="77777777" w:rsidR="00E45FA2" w:rsidRPr="00474D19" w:rsidRDefault="00471F1D" w:rsidP="00C77FBB">
      <w:pPr>
        <w:pStyle w:val="ListParagraph"/>
        <w:numPr>
          <w:ilvl w:val="0"/>
          <w:numId w:val="18"/>
        </w:numPr>
        <w:rPr>
          <w:sz w:val="28"/>
          <w:szCs w:val="28"/>
        </w:rPr>
      </w:pPr>
      <w:r w:rsidRPr="00474D19">
        <w:rPr>
          <w:sz w:val="28"/>
          <w:szCs w:val="28"/>
        </w:rPr>
        <w:t xml:space="preserve">Am I giving medicine at the </w:t>
      </w:r>
      <w:r w:rsidRPr="00474D19">
        <w:rPr>
          <w:b/>
          <w:bCs/>
          <w:sz w:val="28"/>
          <w:szCs w:val="28"/>
        </w:rPr>
        <w:t>right time?</w:t>
      </w:r>
      <w:r w:rsidRPr="00474D19">
        <w:rPr>
          <w:sz w:val="28"/>
          <w:szCs w:val="28"/>
        </w:rPr>
        <w:t xml:space="preserve"> To work properly, medication needs to be given consistently and at the right times. Before giving medication, check the medication log to determine when the last dose was given. Medication should be given within 30 minutes before or after the prescribed time.</w:t>
      </w:r>
    </w:p>
    <w:p w14:paraId="0ABD1A47" w14:textId="77777777" w:rsidR="00E45FA2" w:rsidRPr="00474D19" w:rsidRDefault="00E45FA2" w:rsidP="000219A2">
      <w:pPr>
        <w:rPr>
          <w:sz w:val="28"/>
          <w:szCs w:val="28"/>
        </w:rPr>
      </w:pPr>
    </w:p>
    <w:p w14:paraId="13A5DB68" w14:textId="77777777" w:rsidR="00E45FA2" w:rsidRPr="009E2794" w:rsidRDefault="00471F1D" w:rsidP="000219A2">
      <w:pPr>
        <w:rPr>
          <w:b/>
          <w:bCs/>
          <w:i/>
          <w:iCs/>
          <w:sz w:val="28"/>
          <w:szCs w:val="28"/>
        </w:rPr>
      </w:pPr>
      <w:r w:rsidRPr="009E2794">
        <w:rPr>
          <w:b/>
          <w:bCs/>
          <w:i/>
          <w:iCs/>
          <w:sz w:val="28"/>
          <w:szCs w:val="28"/>
        </w:rPr>
        <w:t>Medication Safety</w:t>
      </w:r>
    </w:p>
    <w:p w14:paraId="5CDECE71" w14:textId="77777777" w:rsidR="00E45FA2" w:rsidRPr="009E2794" w:rsidRDefault="00471F1D" w:rsidP="00C77FBB">
      <w:pPr>
        <w:pStyle w:val="ListParagraph"/>
        <w:numPr>
          <w:ilvl w:val="0"/>
          <w:numId w:val="21"/>
        </w:numPr>
        <w:rPr>
          <w:sz w:val="28"/>
          <w:szCs w:val="28"/>
        </w:rPr>
      </w:pPr>
      <w:r w:rsidRPr="009E2794">
        <w:rPr>
          <w:sz w:val="28"/>
          <w:szCs w:val="28"/>
        </w:rPr>
        <w:t>Administer medication in well-lighted room.</w:t>
      </w:r>
    </w:p>
    <w:p w14:paraId="6AA29E96" w14:textId="77777777" w:rsidR="00E45FA2" w:rsidRPr="009E2794" w:rsidRDefault="00471F1D" w:rsidP="00C77FBB">
      <w:pPr>
        <w:pStyle w:val="ListParagraph"/>
        <w:numPr>
          <w:ilvl w:val="0"/>
          <w:numId w:val="21"/>
        </w:numPr>
        <w:rPr>
          <w:sz w:val="28"/>
          <w:szCs w:val="28"/>
        </w:rPr>
      </w:pPr>
      <w:r w:rsidRPr="009E2794">
        <w:rPr>
          <w:sz w:val="28"/>
          <w:szCs w:val="28"/>
        </w:rPr>
        <w:t>Wash hands before preparing and administering medication.</w:t>
      </w:r>
    </w:p>
    <w:p w14:paraId="7BAAE304" w14:textId="77777777" w:rsidR="00E45FA2" w:rsidRPr="009E2794" w:rsidRDefault="00471F1D" w:rsidP="00C77FBB">
      <w:pPr>
        <w:pStyle w:val="ListParagraph"/>
        <w:numPr>
          <w:ilvl w:val="0"/>
          <w:numId w:val="21"/>
        </w:numPr>
        <w:rPr>
          <w:sz w:val="28"/>
          <w:szCs w:val="28"/>
        </w:rPr>
      </w:pPr>
      <w:r w:rsidRPr="009E2794">
        <w:rPr>
          <w:sz w:val="28"/>
          <w:szCs w:val="28"/>
        </w:rPr>
        <w:t>Ensure child gets entire dose of medicine. If only a partial dose is taken, call the parent and ask him/her to contact the doctor for instructions. Ask parent to sign a report of what happened when the child is picked up.</w:t>
      </w:r>
    </w:p>
    <w:p w14:paraId="65D3FA53" w14:textId="77777777" w:rsidR="00E45FA2" w:rsidRPr="009E2794" w:rsidRDefault="00471F1D" w:rsidP="00C77FBB">
      <w:pPr>
        <w:pStyle w:val="ListParagraph"/>
        <w:numPr>
          <w:ilvl w:val="0"/>
          <w:numId w:val="21"/>
        </w:numPr>
        <w:rPr>
          <w:sz w:val="28"/>
          <w:szCs w:val="28"/>
        </w:rPr>
      </w:pPr>
      <w:r w:rsidRPr="009E2794">
        <w:rPr>
          <w:sz w:val="28"/>
          <w:szCs w:val="28"/>
        </w:rPr>
        <w:t>Observe if any side effects occur. Take proper action.</w:t>
      </w:r>
    </w:p>
    <w:p w14:paraId="10373552" w14:textId="77777777" w:rsidR="00E45FA2" w:rsidRPr="009E2794" w:rsidRDefault="00471F1D" w:rsidP="00C77FBB">
      <w:pPr>
        <w:pStyle w:val="ListParagraph"/>
        <w:numPr>
          <w:ilvl w:val="0"/>
          <w:numId w:val="21"/>
        </w:numPr>
        <w:rPr>
          <w:sz w:val="28"/>
          <w:szCs w:val="28"/>
        </w:rPr>
      </w:pPr>
      <w:r w:rsidRPr="009E2794">
        <w:rPr>
          <w:sz w:val="28"/>
          <w:szCs w:val="28"/>
        </w:rPr>
        <w:t>Medication shall not be given to a child if the medications expiration date has passed.</w:t>
      </w:r>
    </w:p>
    <w:p w14:paraId="3105453C" w14:textId="77777777" w:rsidR="00E45FA2" w:rsidRPr="00474D19" w:rsidRDefault="00E45FA2" w:rsidP="000219A2">
      <w:pPr>
        <w:rPr>
          <w:sz w:val="28"/>
          <w:szCs w:val="28"/>
        </w:rPr>
      </w:pPr>
    </w:p>
    <w:p w14:paraId="323DDC59" w14:textId="77777777" w:rsidR="00E45FA2" w:rsidRPr="009E2794" w:rsidRDefault="00471F1D" w:rsidP="000219A2">
      <w:pPr>
        <w:rPr>
          <w:b/>
          <w:bCs/>
          <w:i/>
          <w:iCs/>
          <w:sz w:val="28"/>
          <w:szCs w:val="28"/>
        </w:rPr>
      </w:pPr>
      <w:r w:rsidRPr="009E2794">
        <w:rPr>
          <w:b/>
          <w:bCs/>
          <w:i/>
          <w:iCs/>
          <w:sz w:val="28"/>
          <w:szCs w:val="28"/>
        </w:rPr>
        <w:t>Storage</w:t>
      </w:r>
    </w:p>
    <w:p w14:paraId="0A3B1C1A" w14:textId="77777777" w:rsidR="00E45FA2" w:rsidRPr="00474D19" w:rsidRDefault="00471F1D" w:rsidP="000219A2">
      <w:pPr>
        <w:rPr>
          <w:sz w:val="28"/>
          <w:szCs w:val="28"/>
        </w:rPr>
      </w:pPr>
      <w:r w:rsidRPr="00474D19">
        <w:rPr>
          <w:sz w:val="28"/>
          <w:szCs w:val="28"/>
        </w:rPr>
        <w:t>Medications can also be a safety risk if not stored properly. All medication</w:t>
      </w:r>
      <w:r w:rsidRPr="00A17ACC">
        <w:rPr>
          <w:sz w:val="28"/>
          <w:szCs w:val="28"/>
          <w:u w:val="single"/>
        </w:rPr>
        <w:t>, including</w:t>
      </w:r>
      <w:r w:rsidR="00A11AF9" w:rsidRPr="00A17ACC">
        <w:rPr>
          <w:sz w:val="28"/>
          <w:szCs w:val="28"/>
          <w:u w:val="single"/>
        </w:rPr>
        <w:t xml:space="preserve"> </w:t>
      </w:r>
      <w:r w:rsidRPr="00A17ACC">
        <w:rPr>
          <w:sz w:val="28"/>
          <w:szCs w:val="28"/>
          <w:u w:val="single"/>
        </w:rPr>
        <w:t>refrigerated medication</w:t>
      </w:r>
      <w:r w:rsidRPr="00474D19">
        <w:rPr>
          <w:sz w:val="28"/>
          <w:szCs w:val="28"/>
        </w:rPr>
        <w:t>, must be:</w:t>
      </w:r>
    </w:p>
    <w:p w14:paraId="18B1B5CA" w14:textId="77777777" w:rsidR="00E45FA2" w:rsidRPr="00A17ACC" w:rsidRDefault="00471F1D" w:rsidP="00C77FBB">
      <w:pPr>
        <w:pStyle w:val="ListParagraph"/>
        <w:numPr>
          <w:ilvl w:val="0"/>
          <w:numId w:val="22"/>
        </w:numPr>
        <w:rPr>
          <w:sz w:val="28"/>
          <w:szCs w:val="28"/>
        </w:rPr>
      </w:pPr>
      <w:r w:rsidRPr="00A17ACC">
        <w:rPr>
          <w:sz w:val="28"/>
          <w:szCs w:val="28"/>
        </w:rPr>
        <w:t>Stored in a separate, locked place out of child’s reach unless it is a first aid supply, diaper cream, sunscreen, toothpaste or epinephrine auto-injector (Epi-pen).  First aid supplies, diaper cream, sunscreen, toothpaste and epinephrine auto-injectors (Epi-pen) must be inaccessible to a child.</w:t>
      </w:r>
    </w:p>
    <w:p w14:paraId="7497BD87" w14:textId="77777777" w:rsidR="00A11AF9" w:rsidRPr="00A17ACC" w:rsidRDefault="00471F1D" w:rsidP="00C77FBB">
      <w:pPr>
        <w:pStyle w:val="ListParagraph"/>
        <w:numPr>
          <w:ilvl w:val="0"/>
          <w:numId w:val="22"/>
        </w:numPr>
        <w:rPr>
          <w:sz w:val="28"/>
          <w:szCs w:val="28"/>
        </w:rPr>
      </w:pPr>
      <w:r w:rsidRPr="00A17ACC">
        <w:rPr>
          <w:sz w:val="28"/>
          <w:szCs w:val="28"/>
        </w:rPr>
        <w:t>Kept in original bottle.</w:t>
      </w:r>
    </w:p>
    <w:p w14:paraId="7C4ED841" w14:textId="77777777" w:rsidR="00E45FA2" w:rsidRPr="00A17ACC" w:rsidRDefault="00471F1D" w:rsidP="00C77FBB">
      <w:pPr>
        <w:pStyle w:val="ListParagraph"/>
        <w:numPr>
          <w:ilvl w:val="0"/>
          <w:numId w:val="22"/>
        </w:numPr>
        <w:rPr>
          <w:sz w:val="28"/>
          <w:szCs w:val="28"/>
        </w:rPr>
      </w:pPr>
      <w:r w:rsidRPr="00A17ACC">
        <w:rPr>
          <w:sz w:val="28"/>
          <w:szCs w:val="28"/>
        </w:rPr>
        <w:t>Properly labeled.</w:t>
      </w:r>
    </w:p>
    <w:p w14:paraId="7F83EE71" w14:textId="70CBDFB1" w:rsidR="00E45FA2" w:rsidRDefault="00E45FA2" w:rsidP="000219A2"/>
    <w:p w14:paraId="7A58276A" w14:textId="49D1FA64" w:rsidR="00474D19" w:rsidRDefault="00474D19" w:rsidP="000219A2"/>
    <w:p w14:paraId="177FA027" w14:textId="162FB922" w:rsidR="006E5DB6" w:rsidRDefault="006E5DB6" w:rsidP="000219A2"/>
    <w:p w14:paraId="3FDE1356" w14:textId="459896BE" w:rsidR="006E5DB6" w:rsidRDefault="006E5DB6" w:rsidP="000219A2"/>
    <w:p w14:paraId="09DBE253" w14:textId="538641D3" w:rsidR="006E5DB6" w:rsidRDefault="006E5DB6" w:rsidP="000219A2"/>
    <w:p w14:paraId="609813EB" w14:textId="4540F729" w:rsidR="006E5DB6" w:rsidRDefault="006E5DB6" w:rsidP="000219A2"/>
    <w:p w14:paraId="6856C319" w14:textId="638782CD" w:rsidR="006E5DB6" w:rsidRDefault="006E5DB6" w:rsidP="000219A2"/>
    <w:p w14:paraId="60B1E1D0" w14:textId="77777777" w:rsidR="006E5DB6" w:rsidRDefault="006E5DB6" w:rsidP="000219A2"/>
    <w:p w14:paraId="55D6117A" w14:textId="52E0F546" w:rsidR="007E5BAD" w:rsidRDefault="007E5BAD" w:rsidP="000219A2"/>
    <w:p w14:paraId="2C57B73C" w14:textId="64C5ACBF" w:rsidR="0052707E" w:rsidRDefault="0052707E" w:rsidP="000219A2"/>
    <w:p w14:paraId="3700FE0F" w14:textId="43CCDA22" w:rsidR="00E45FA2" w:rsidRPr="0052707E" w:rsidRDefault="007E5BAD" w:rsidP="007E5BAD">
      <w:pPr>
        <w:ind w:left="450"/>
      </w:pPr>
      <w:r w:rsidRPr="000219A2">
        <w:rPr>
          <w:noProof/>
        </w:rPr>
        <w:drawing>
          <wp:anchor distT="0" distB="0" distL="114300" distR="114300" simplePos="0" relativeHeight="251658275" behindDoc="1" locked="0" layoutInCell="1" allowOverlap="1" wp14:anchorId="3BBA9A11" wp14:editId="669A1D28">
            <wp:simplePos x="0" y="0"/>
            <wp:positionH relativeFrom="margin">
              <wp:posOffset>-539227</wp:posOffset>
            </wp:positionH>
            <wp:positionV relativeFrom="paragraph">
              <wp:posOffset>-359912</wp:posOffset>
            </wp:positionV>
            <wp:extent cx="729673" cy="729673"/>
            <wp:effectExtent l="0" t="0" r="0" b="0"/>
            <wp:wrapNone/>
            <wp:docPr id="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729673" cy="729673"/>
                    </a:xfrm>
                    <a:prstGeom prst="rect">
                      <a:avLst/>
                    </a:prstGeom>
                    <a:noFill/>
                    <a:ln>
                      <a:noFill/>
                    </a:ln>
                  </pic:spPr>
                </pic:pic>
              </a:graphicData>
            </a:graphic>
            <wp14:sizeRelH relativeFrom="page">
              <wp14:pctWidth>0</wp14:pctWidth>
            </wp14:sizeRelH>
            <wp14:sizeRelV relativeFrom="page">
              <wp14:pctHeight>0</wp14:pctHeight>
            </wp14:sizeRelV>
          </wp:anchor>
        </w:drawing>
      </w:r>
      <w:r w:rsidR="002D34A0" w:rsidRPr="000219A2">
        <w:t xml:space="preserve"> </w:t>
      </w:r>
      <w:r w:rsidR="00471F1D" w:rsidRPr="0052707E">
        <w:rPr>
          <w:rFonts w:ascii="Varela Round" w:hAnsi="Varela Round"/>
          <w:sz w:val="36"/>
          <w:szCs w:val="36"/>
        </w:rPr>
        <w:t>What the regulations say about medication</w:t>
      </w:r>
    </w:p>
    <w:p w14:paraId="25F1EB66" w14:textId="77777777" w:rsidR="00195F59" w:rsidRDefault="00195F59" w:rsidP="000219A2">
      <w:pPr>
        <w:rPr>
          <w:rFonts w:ascii="Varela Round" w:hAnsi="Varela Round"/>
          <w:sz w:val="28"/>
          <w:szCs w:val="28"/>
        </w:rPr>
      </w:pPr>
    </w:p>
    <w:p w14:paraId="3C1F47C3" w14:textId="22AE3480" w:rsidR="00E45FA2" w:rsidRPr="00195F59" w:rsidRDefault="00471F1D" w:rsidP="000219A2">
      <w:pPr>
        <w:rPr>
          <w:rFonts w:ascii="Varela Round" w:hAnsi="Varela Round"/>
          <w:b/>
          <w:bCs/>
          <w:sz w:val="28"/>
          <w:szCs w:val="28"/>
        </w:rPr>
      </w:pPr>
      <w:r w:rsidRPr="00195F59">
        <w:rPr>
          <w:rFonts w:ascii="Varela Round" w:hAnsi="Varela Round"/>
          <w:b/>
          <w:bCs/>
          <w:sz w:val="28"/>
          <w:szCs w:val="28"/>
        </w:rPr>
        <w:t>Type I centers and Type II licensed homes (922 KAR 2:1</w:t>
      </w:r>
      <w:r w:rsidR="007B1A0C">
        <w:rPr>
          <w:rFonts w:ascii="Varela Round" w:hAnsi="Varela Round"/>
          <w:b/>
          <w:bCs/>
          <w:sz w:val="28"/>
          <w:szCs w:val="28"/>
        </w:rPr>
        <w:t>20</w:t>
      </w:r>
      <w:r w:rsidRPr="00195F59">
        <w:rPr>
          <w:rFonts w:ascii="Varela Round" w:hAnsi="Varela Round"/>
          <w:b/>
          <w:bCs/>
          <w:sz w:val="28"/>
          <w:szCs w:val="28"/>
        </w:rPr>
        <w:t>)</w:t>
      </w:r>
    </w:p>
    <w:p w14:paraId="1710D42A" w14:textId="77777777" w:rsidR="00E45FA2" w:rsidRPr="00DC3782" w:rsidRDefault="00471F1D" w:rsidP="00C77FBB">
      <w:pPr>
        <w:pStyle w:val="ListParagraph"/>
        <w:numPr>
          <w:ilvl w:val="0"/>
          <w:numId w:val="23"/>
        </w:numPr>
        <w:rPr>
          <w:sz w:val="28"/>
          <w:szCs w:val="28"/>
        </w:rPr>
      </w:pPr>
      <w:r w:rsidRPr="00DC3782">
        <w:rPr>
          <w:sz w:val="28"/>
          <w:szCs w:val="28"/>
        </w:rPr>
        <w:t>(4) Prescription and nonprescription medication shall be administered to a child in care:</w:t>
      </w:r>
    </w:p>
    <w:p w14:paraId="7BA81E4E" w14:textId="317D4D54" w:rsidR="00E45FA2" w:rsidRPr="00DC3782" w:rsidRDefault="00471F1D" w:rsidP="00C77FBB">
      <w:pPr>
        <w:pStyle w:val="ListParagraph"/>
        <w:numPr>
          <w:ilvl w:val="1"/>
          <w:numId w:val="23"/>
        </w:numPr>
        <w:rPr>
          <w:sz w:val="28"/>
          <w:szCs w:val="28"/>
        </w:rPr>
      </w:pPr>
      <w:r w:rsidRPr="00DC3782">
        <w:rPr>
          <w:sz w:val="28"/>
          <w:szCs w:val="28"/>
        </w:rPr>
        <w:t>(a)1. With a written request of the child’s parent or the child’s prescribing health professional; and according to the directions or instructions on the medication’s label</w:t>
      </w:r>
      <w:r w:rsidR="00017109">
        <w:rPr>
          <w:sz w:val="28"/>
          <w:szCs w:val="28"/>
        </w:rPr>
        <w:t xml:space="preserve">; or for epinephrine </w:t>
      </w:r>
      <w:r w:rsidR="007A100E">
        <w:rPr>
          <w:sz w:val="28"/>
          <w:szCs w:val="28"/>
        </w:rPr>
        <w:t>in accordance with KRS 199.8951 and 311.646.</w:t>
      </w:r>
      <w:r w:rsidR="00017109">
        <w:rPr>
          <w:sz w:val="28"/>
          <w:szCs w:val="28"/>
        </w:rPr>
        <w:t xml:space="preserve"> </w:t>
      </w:r>
    </w:p>
    <w:p w14:paraId="7B9F8860" w14:textId="77777777" w:rsidR="00E45FA2" w:rsidRPr="0091629E" w:rsidRDefault="00E45FA2" w:rsidP="000219A2">
      <w:pPr>
        <w:rPr>
          <w:sz w:val="28"/>
          <w:szCs w:val="28"/>
        </w:rPr>
      </w:pPr>
    </w:p>
    <w:p w14:paraId="323FB666" w14:textId="6172AE67" w:rsidR="00E45FA2" w:rsidRDefault="00471F1D" w:rsidP="00C77FBB">
      <w:pPr>
        <w:pStyle w:val="ListParagraph"/>
        <w:numPr>
          <w:ilvl w:val="0"/>
          <w:numId w:val="23"/>
        </w:numPr>
        <w:rPr>
          <w:sz w:val="28"/>
          <w:szCs w:val="28"/>
        </w:rPr>
      </w:pPr>
      <w:r w:rsidRPr="00195F59">
        <w:rPr>
          <w:sz w:val="28"/>
          <w:szCs w:val="28"/>
        </w:rPr>
        <w:t>The child care facility shall keep a written record of the administration of medication, including: time of each dosage, date, amount, name of staff person giving the medication</w:t>
      </w:r>
      <w:r w:rsidR="0037697C">
        <w:rPr>
          <w:sz w:val="28"/>
          <w:szCs w:val="28"/>
        </w:rPr>
        <w:t>, name of child</w:t>
      </w:r>
      <w:r w:rsidRPr="00195F59">
        <w:rPr>
          <w:sz w:val="28"/>
          <w:szCs w:val="28"/>
        </w:rPr>
        <w:t xml:space="preserve"> and name of the medication. [Sec 7 (5)].</w:t>
      </w:r>
    </w:p>
    <w:p w14:paraId="1B0DED5D" w14:textId="77777777" w:rsidR="00195F59" w:rsidRPr="00195F59" w:rsidRDefault="00195F59" w:rsidP="00195F59">
      <w:pPr>
        <w:pStyle w:val="ListParagraph"/>
        <w:ind w:left="720"/>
        <w:rPr>
          <w:sz w:val="28"/>
          <w:szCs w:val="28"/>
        </w:rPr>
      </w:pPr>
    </w:p>
    <w:p w14:paraId="73B748BE" w14:textId="22ADECF9" w:rsidR="00195F59" w:rsidRPr="00195F59" w:rsidRDefault="00471F1D" w:rsidP="00C77FBB">
      <w:pPr>
        <w:pStyle w:val="ListParagraph"/>
        <w:numPr>
          <w:ilvl w:val="0"/>
          <w:numId w:val="23"/>
        </w:numPr>
        <w:rPr>
          <w:sz w:val="28"/>
          <w:szCs w:val="28"/>
        </w:rPr>
      </w:pPr>
      <w:r w:rsidRPr="00195F59">
        <w:rPr>
          <w:sz w:val="28"/>
          <w:szCs w:val="28"/>
        </w:rPr>
        <w:t>Medication, including refrigerated medication, shall be: stored in a separate, locked place, out of the reach of a child unless the medication is</w:t>
      </w:r>
      <w:r w:rsidR="009350D7">
        <w:rPr>
          <w:sz w:val="28"/>
          <w:szCs w:val="28"/>
        </w:rPr>
        <w:t>:</w:t>
      </w:r>
      <w:r w:rsidRPr="00195F59">
        <w:rPr>
          <w:sz w:val="28"/>
          <w:szCs w:val="28"/>
        </w:rPr>
        <w:t xml:space="preserve"> a first aid supply; diaper cream, sunscreen or toothpaste inaccessible to a child; </w:t>
      </w:r>
      <w:r w:rsidR="00254AAF">
        <w:rPr>
          <w:sz w:val="28"/>
          <w:szCs w:val="28"/>
        </w:rPr>
        <w:t>a</w:t>
      </w:r>
      <w:r w:rsidRPr="00195F59">
        <w:rPr>
          <w:sz w:val="28"/>
          <w:szCs w:val="28"/>
        </w:rPr>
        <w:t>n epinephrine auto-injector (Epi-pen) shall be inaccessible to a child. A child care-center shall have at least one person on site who has received training on the administration of an Epi-pen if the center maintains an Epi-pen. A childcare center shall seek emergency medical care for a child if an auto-injector is administered to the child. A child care center shall report to the child’s parent and the Cabinet in accordance with 922 KAR 2:090 [Sec 1</w:t>
      </w:r>
      <w:r w:rsidR="00F264AA">
        <w:rPr>
          <w:sz w:val="28"/>
          <w:szCs w:val="28"/>
        </w:rPr>
        <w:t>3</w:t>
      </w:r>
      <w:r w:rsidRPr="00195F59">
        <w:rPr>
          <w:sz w:val="28"/>
          <w:szCs w:val="28"/>
        </w:rPr>
        <w:t xml:space="preserve"> (1) (b)] if an auto-injector is administered to a child</w:t>
      </w:r>
      <w:r w:rsidR="00613DA2">
        <w:rPr>
          <w:sz w:val="28"/>
          <w:szCs w:val="28"/>
        </w:rPr>
        <w:t>, or</w:t>
      </w:r>
      <w:r w:rsidR="00FC7F3C">
        <w:rPr>
          <w:sz w:val="28"/>
          <w:szCs w:val="28"/>
        </w:rPr>
        <w:t xml:space="preserve"> </w:t>
      </w:r>
      <w:r w:rsidR="00613DA2">
        <w:rPr>
          <w:sz w:val="28"/>
          <w:szCs w:val="28"/>
        </w:rPr>
        <w:t>e</w:t>
      </w:r>
      <w:r w:rsidRPr="00195F59">
        <w:rPr>
          <w:sz w:val="28"/>
          <w:szCs w:val="28"/>
        </w:rPr>
        <w:t>mergency or rescue medication for a child in care , such as medication to respond to diabetic or asthmatic condition, as prescribed by the child’s physician. Emergency or rescue medication shall be inaccessible to a child in care</w:t>
      </w:r>
      <w:r w:rsidR="00643693">
        <w:rPr>
          <w:sz w:val="28"/>
          <w:szCs w:val="28"/>
        </w:rPr>
        <w:t>; kept in the original bottle and properly labeled.</w:t>
      </w:r>
    </w:p>
    <w:p w14:paraId="455BF448" w14:textId="77777777" w:rsidR="00195F59" w:rsidRPr="00195F59" w:rsidRDefault="00195F59" w:rsidP="00195F59">
      <w:pPr>
        <w:pStyle w:val="ListParagraph"/>
        <w:ind w:left="720"/>
        <w:rPr>
          <w:sz w:val="28"/>
          <w:szCs w:val="28"/>
        </w:rPr>
      </w:pPr>
    </w:p>
    <w:p w14:paraId="66DD799F" w14:textId="2BE31AEA" w:rsidR="00E45FA2" w:rsidRPr="00195F59" w:rsidRDefault="00471F1D" w:rsidP="00C77FBB">
      <w:pPr>
        <w:pStyle w:val="ListParagraph"/>
        <w:numPr>
          <w:ilvl w:val="0"/>
          <w:numId w:val="23"/>
        </w:numPr>
        <w:rPr>
          <w:sz w:val="28"/>
          <w:szCs w:val="28"/>
        </w:rPr>
      </w:pPr>
      <w:r w:rsidRPr="00195F59">
        <w:rPr>
          <w:sz w:val="28"/>
          <w:szCs w:val="28"/>
        </w:rPr>
        <w:t xml:space="preserve">Medication shall not be given to a child if the </w:t>
      </w:r>
      <w:r w:rsidR="001E4665">
        <w:rPr>
          <w:sz w:val="28"/>
          <w:szCs w:val="28"/>
        </w:rPr>
        <w:t xml:space="preserve">medication’s </w:t>
      </w:r>
      <w:r w:rsidRPr="00195F59">
        <w:rPr>
          <w:sz w:val="28"/>
          <w:szCs w:val="28"/>
        </w:rPr>
        <w:t>expiration date has passed [Sec 7 (</w:t>
      </w:r>
      <w:r w:rsidR="001E4665">
        <w:rPr>
          <w:sz w:val="28"/>
          <w:szCs w:val="28"/>
        </w:rPr>
        <w:t>4-7</w:t>
      </w:r>
      <w:r w:rsidRPr="00195F59">
        <w:rPr>
          <w:sz w:val="28"/>
          <w:szCs w:val="28"/>
        </w:rPr>
        <w:t>)].</w:t>
      </w:r>
    </w:p>
    <w:p w14:paraId="598FC4EB" w14:textId="77777777" w:rsidR="00E45FA2" w:rsidRPr="0091629E" w:rsidRDefault="00E45FA2" w:rsidP="000219A2">
      <w:pPr>
        <w:rPr>
          <w:sz w:val="28"/>
          <w:szCs w:val="28"/>
        </w:rPr>
      </w:pPr>
    </w:p>
    <w:p w14:paraId="7B824462" w14:textId="77777777" w:rsidR="00E45FA2" w:rsidRPr="00195F59" w:rsidRDefault="00471F1D" w:rsidP="000219A2">
      <w:pPr>
        <w:rPr>
          <w:rFonts w:ascii="Varela Round" w:hAnsi="Varela Round"/>
          <w:b/>
          <w:bCs/>
          <w:sz w:val="28"/>
          <w:szCs w:val="28"/>
        </w:rPr>
      </w:pPr>
      <w:r w:rsidRPr="00195F59">
        <w:rPr>
          <w:rFonts w:ascii="Varela Round" w:hAnsi="Varela Round"/>
          <w:b/>
          <w:bCs/>
          <w:sz w:val="28"/>
          <w:szCs w:val="28"/>
        </w:rPr>
        <w:t>Certified family child care homes (922 KAR 2:100)</w:t>
      </w:r>
    </w:p>
    <w:p w14:paraId="4F865BB6" w14:textId="77777777" w:rsidR="00E45FA2" w:rsidRPr="00195F59" w:rsidRDefault="00471F1D" w:rsidP="00C77FBB">
      <w:pPr>
        <w:pStyle w:val="ListParagraph"/>
        <w:numPr>
          <w:ilvl w:val="0"/>
          <w:numId w:val="24"/>
        </w:numPr>
        <w:rPr>
          <w:sz w:val="28"/>
          <w:szCs w:val="28"/>
        </w:rPr>
      </w:pPr>
      <w:r w:rsidRPr="00195F59">
        <w:rPr>
          <w:sz w:val="28"/>
          <w:szCs w:val="28"/>
          <w:u w:val="single"/>
        </w:rPr>
        <w:t xml:space="preserve">Prescription </w:t>
      </w:r>
      <w:r w:rsidRPr="00195F59">
        <w:rPr>
          <w:sz w:val="28"/>
          <w:szCs w:val="28"/>
        </w:rPr>
        <w:t xml:space="preserve">and </w:t>
      </w:r>
      <w:r w:rsidRPr="00195F59">
        <w:rPr>
          <w:sz w:val="28"/>
          <w:szCs w:val="28"/>
          <w:u w:val="single"/>
        </w:rPr>
        <w:t xml:space="preserve">nonprescription </w:t>
      </w:r>
      <w:r w:rsidRPr="00195F59">
        <w:rPr>
          <w:sz w:val="28"/>
          <w:szCs w:val="28"/>
        </w:rPr>
        <w:t>medication shall be administered to a child in care with a daily written request of the child’s parent [Sec 15 (2)].</w:t>
      </w:r>
    </w:p>
    <w:p w14:paraId="7079358C" w14:textId="77777777" w:rsidR="00E45FA2" w:rsidRPr="00195F59" w:rsidRDefault="00471F1D" w:rsidP="00C77FBB">
      <w:pPr>
        <w:pStyle w:val="ListParagraph"/>
        <w:numPr>
          <w:ilvl w:val="0"/>
          <w:numId w:val="24"/>
        </w:numPr>
        <w:rPr>
          <w:sz w:val="28"/>
          <w:szCs w:val="28"/>
        </w:rPr>
      </w:pPr>
      <w:r w:rsidRPr="00195F59">
        <w:rPr>
          <w:sz w:val="28"/>
          <w:szCs w:val="28"/>
        </w:rPr>
        <w:t>Medication, including medicine that requires refrigeration, shall be stored in a locked container or area with a lock [Sec 15 (1)].</w:t>
      </w:r>
    </w:p>
    <w:p w14:paraId="7508334B" w14:textId="77777777" w:rsidR="00E45FA2" w:rsidRPr="00195F59" w:rsidRDefault="00471F1D" w:rsidP="00C77FBB">
      <w:pPr>
        <w:pStyle w:val="ListParagraph"/>
        <w:numPr>
          <w:ilvl w:val="0"/>
          <w:numId w:val="24"/>
        </w:numPr>
        <w:rPr>
          <w:sz w:val="28"/>
          <w:szCs w:val="28"/>
        </w:rPr>
      </w:pPr>
      <w:r w:rsidRPr="00195F59">
        <w:rPr>
          <w:sz w:val="28"/>
          <w:szCs w:val="28"/>
        </w:rPr>
        <w:t>Prescription and nonprescription medications shall be labeled and administered according to directions or instructions on the label [Sec 15 (3)].</w:t>
      </w:r>
    </w:p>
    <w:p w14:paraId="56A4B2C4" w14:textId="77777777" w:rsidR="00E45FA2" w:rsidRPr="0091629E" w:rsidRDefault="00E45FA2" w:rsidP="000219A2">
      <w:pPr>
        <w:rPr>
          <w:sz w:val="28"/>
          <w:szCs w:val="28"/>
        </w:rPr>
      </w:pPr>
    </w:p>
    <w:p w14:paraId="076AE00C" w14:textId="77777777" w:rsidR="00E45FA2" w:rsidRPr="0091629E" w:rsidRDefault="00471F1D" w:rsidP="000219A2">
      <w:pPr>
        <w:rPr>
          <w:sz w:val="28"/>
          <w:szCs w:val="28"/>
        </w:rPr>
      </w:pPr>
      <w:r w:rsidRPr="00195F59">
        <w:rPr>
          <w:rFonts w:ascii="Varela Round" w:hAnsi="Varela Round"/>
          <w:b/>
          <w:bCs/>
          <w:sz w:val="28"/>
          <w:szCs w:val="28"/>
        </w:rPr>
        <w:t>Registered Child Care Provider (922 KAR 2:180)</w:t>
      </w:r>
    </w:p>
    <w:p w14:paraId="1DAF4169" w14:textId="77777777" w:rsidR="00567C38" w:rsidRDefault="00471F1D" w:rsidP="00C77FBB">
      <w:pPr>
        <w:pStyle w:val="ListParagraph"/>
        <w:numPr>
          <w:ilvl w:val="0"/>
          <w:numId w:val="25"/>
        </w:numPr>
        <w:rPr>
          <w:sz w:val="28"/>
          <w:szCs w:val="28"/>
        </w:rPr>
      </w:pPr>
      <w:r w:rsidRPr="00567C38">
        <w:rPr>
          <w:sz w:val="28"/>
          <w:szCs w:val="28"/>
        </w:rPr>
        <w:t>Medications shall be inaccessible to a child in care. [Sec 3, (4) f]</w:t>
      </w:r>
    </w:p>
    <w:p w14:paraId="3012384C" w14:textId="77777777" w:rsidR="00E45FA2" w:rsidRDefault="00471F1D" w:rsidP="007B7635">
      <w:pPr>
        <w:jc w:val="right"/>
      </w:pPr>
      <w:r w:rsidRPr="00567C38">
        <w:t>Revised 4/18</w:t>
      </w:r>
    </w:p>
    <w:p w14:paraId="3F79B582" w14:textId="77777777" w:rsidR="007E5BAD" w:rsidRDefault="007E5BAD" w:rsidP="000219A2"/>
    <w:p w14:paraId="7DCA8549" w14:textId="77777777" w:rsidR="007E5BAD" w:rsidRDefault="007E5BAD" w:rsidP="000219A2"/>
    <w:p w14:paraId="02B41322" w14:textId="77777777" w:rsidR="007E5BAD" w:rsidRDefault="007E5BAD" w:rsidP="000219A2"/>
    <w:p w14:paraId="15AF70EC" w14:textId="5D683B34" w:rsidR="00E45FA2" w:rsidRPr="000219A2" w:rsidRDefault="00C140CA" w:rsidP="000219A2">
      <w:r w:rsidRPr="000219A2">
        <w:rPr>
          <w:noProof/>
        </w:rPr>
        <w:drawing>
          <wp:anchor distT="0" distB="0" distL="114300" distR="114300" simplePos="0" relativeHeight="251658262" behindDoc="0" locked="0" layoutInCell="1" allowOverlap="1" wp14:anchorId="4C0D1327" wp14:editId="42E3CCF1">
            <wp:simplePos x="0" y="0"/>
            <wp:positionH relativeFrom="page">
              <wp:posOffset>285057</wp:posOffset>
            </wp:positionH>
            <wp:positionV relativeFrom="paragraph">
              <wp:posOffset>181437</wp:posOffset>
            </wp:positionV>
            <wp:extent cx="494665" cy="468630"/>
            <wp:effectExtent l="0" t="0" r="635" b="7620"/>
            <wp:wrapNone/>
            <wp:docPr id="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94665" cy="468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BC5EF" w14:textId="1EF640B3" w:rsidR="00E45FA2" w:rsidRPr="00830741" w:rsidRDefault="00471F1D" w:rsidP="00C77FBB">
      <w:pPr>
        <w:pStyle w:val="ListParagraph"/>
        <w:numPr>
          <w:ilvl w:val="0"/>
          <w:numId w:val="5"/>
        </w:numPr>
        <w:ind w:left="810" w:hanging="450"/>
        <w:rPr>
          <w:rFonts w:ascii="Varela Round" w:hAnsi="Varela Round"/>
          <w:b/>
          <w:bCs/>
          <w:sz w:val="36"/>
          <w:szCs w:val="36"/>
        </w:rPr>
      </w:pPr>
      <w:r w:rsidRPr="00830741">
        <w:rPr>
          <w:rFonts w:ascii="Varela Round" w:hAnsi="Varela Round"/>
          <w:b/>
          <w:bCs/>
          <w:sz w:val="36"/>
          <w:szCs w:val="36"/>
        </w:rPr>
        <w:t>Be aware of allergies</w:t>
      </w:r>
    </w:p>
    <w:p w14:paraId="07016F37" w14:textId="77777777" w:rsidR="00D075EE" w:rsidRPr="000219A2" w:rsidRDefault="00D075EE" w:rsidP="000219A2"/>
    <w:p w14:paraId="3B351E24" w14:textId="77777777" w:rsidR="00E45FA2" w:rsidRPr="004936CA" w:rsidRDefault="00471F1D" w:rsidP="00C77FBB">
      <w:pPr>
        <w:pStyle w:val="ListParagraph"/>
        <w:numPr>
          <w:ilvl w:val="0"/>
          <w:numId w:val="25"/>
        </w:numPr>
        <w:rPr>
          <w:sz w:val="28"/>
          <w:szCs w:val="28"/>
        </w:rPr>
      </w:pPr>
      <w:r w:rsidRPr="004936CA">
        <w:rPr>
          <w:sz w:val="28"/>
          <w:szCs w:val="28"/>
        </w:rPr>
        <w:t>All staff should be notified of allergies that are reported by parents.</w:t>
      </w:r>
    </w:p>
    <w:p w14:paraId="7FD22D61" w14:textId="77777777" w:rsidR="00E45FA2" w:rsidRPr="00830741" w:rsidRDefault="00E45FA2" w:rsidP="000219A2">
      <w:pPr>
        <w:rPr>
          <w:sz w:val="28"/>
          <w:szCs w:val="28"/>
        </w:rPr>
      </w:pPr>
    </w:p>
    <w:p w14:paraId="3D23EE6E" w14:textId="77777777" w:rsidR="00E45FA2" w:rsidRPr="004936CA" w:rsidRDefault="00471F1D" w:rsidP="00C77FBB">
      <w:pPr>
        <w:pStyle w:val="ListParagraph"/>
        <w:numPr>
          <w:ilvl w:val="0"/>
          <w:numId w:val="25"/>
        </w:numPr>
        <w:rPr>
          <w:sz w:val="28"/>
          <w:szCs w:val="28"/>
        </w:rPr>
      </w:pPr>
      <w:r w:rsidRPr="004936CA">
        <w:rPr>
          <w:sz w:val="28"/>
          <w:szCs w:val="28"/>
        </w:rPr>
        <w:t>Allergies and intolerances should be documented by a physician. An allergy is an immune response; an intolerance is a metabolic response (e.g., a lactase deficiency for lactose intolerant children).</w:t>
      </w:r>
    </w:p>
    <w:p w14:paraId="267EC61B" w14:textId="77777777" w:rsidR="00E45FA2" w:rsidRPr="00830741" w:rsidRDefault="00E45FA2" w:rsidP="000219A2">
      <w:pPr>
        <w:rPr>
          <w:sz w:val="28"/>
          <w:szCs w:val="28"/>
        </w:rPr>
      </w:pPr>
    </w:p>
    <w:p w14:paraId="6882D2F9" w14:textId="77777777" w:rsidR="00E45FA2" w:rsidRPr="004936CA" w:rsidRDefault="00471F1D" w:rsidP="00C77FBB">
      <w:pPr>
        <w:pStyle w:val="ListParagraph"/>
        <w:numPr>
          <w:ilvl w:val="0"/>
          <w:numId w:val="25"/>
        </w:numPr>
        <w:rPr>
          <w:sz w:val="28"/>
          <w:szCs w:val="28"/>
        </w:rPr>
      </w:pPr>
      <w:r w:rsidRPr="004936CA">
        <w:rPr>
          <w:sz w:val="28"/>
          <w:szCs w:val="28"/>
        </w:rPr>
        <w:t>If parent/guardian has given written permission, a child’s allergy may be posted. If no written permission is given, post on inside of cabinet door or post and cover with a clean sheet of paper.</w:t>
      </w:r>
    </w:p>
    <w:p w14:paraId="7DE47A23" w14:textId="77777777" w:rsidR="00E45FA2" w:rsidRPr="00830741" w:rsidRDefault="00E45FA2" w:rsidP="000219A2">
      <w:pPr>
        <w:rPr>
          <w:sz w:val="28"/>
          <w:szCs w:val="28"/>
        </w:rPr>
      </w:pPr>
    </w:p>
    <w:p w14:paraId="412E8F32" w14:textId="77777777" w:rsidR="00E45FA2" w:rsidRPr="004936CA" w:rsidRDefault="00471F1D" w:rsidP="00C77FBB">
      <w:pPr>
        <w:pStyle w:val="ListParagraph"/>
        <w:numPr>
          <w:ilvl w:val="0"/>
          <w:numId w:val="25"/>
        </w:numPr>
        <w:rPr>
          <w:sz w:val="28"/>
          <w:szCs w:val="28"/>
        </w:rPr>
      </w:pPr>
      <w:r w:rsidRPr="004936CA">
        <w:rPr>
          <w:sz w:val="28"/>
          <w:szCs w:val="28"/>
        </w:rPr>
        <w:t>Be alert to unexpected encounters with allergic substances.</w:t>
      </w:r>
    </w:p>
    <w:p w14:paraId="32383C05" w14:textId="77777777" w:rsidR="00E45FA2" w:rsidRPr="00830741" w:rsidRDefault="00E45FA2" w:rsidP="000219A2">
      <w:pPr>
        <w:rPr>
          <w:sz w:val="28"/>
          <w:szCs w:val="28"/>
        </w:rPr>
      </w:pPr>
    </w:p>
    <w:p w14:paraId="326350E7" w14:textId="77777777" w:rsidR="00E45FA2" w:rsidRPr="004936CA" w:rsidRDefault="00471F1D" w:rsidP="00C77FBB">
      <w:pPr>
        <w:pStyle w:val="ListParagraph"/>
        <w:numPr>
          <w:ilvl w:val="0"/>
          <w:numId w:val="25"/>
        </w:numPr>
        <w:rPr>
          <w:sz w:val="28"/>
          <w:szCs w:val="28"/>
        </w:rPr>
      </w:pPr>
      <w:r w:rsidRPr="004936CA">
        <w:rPr>
          <w:sz w:val="28"/>
          <w:szCs w:val="28"/>
        </w:rPr>
        <w:t>Be sure to get written instructions from the child’s doctor for how to respond to a child’s allergic reactions, including any medication needed or emergency treatment (including training in the use of epinephrine, e.g., an EpiPen®, for a child with a history of allergic reactions).</w:t>
      </w:r>
    </w:p>
    <w:p w14:paraId="27237387" w14:textId="77777777" w:rsidR="00E45FA2" w:rsidRPr="00830741" w:rsidRDefault="00E45FA2" w:rsidP="000219A2">
      <w:pPr>
        <w:rPr>
          <w:sz w:val="28"/>
          <w:szCs w:val="28"/>
        </w:rPr>
      </w:pPr>
    </w:p>
    <w:p w14:paraId="1613D212" w14:textId="77777777" w:rsidR="00E45FA2" w:rsidRPr="004936CA" w:rsidRDefault="00471F1D" w:rsidP="00C77FBB">
      <w:pPr>
        <w:pStyle w:val="ListParagraph"/>
        <w:numPr>
          <w:ilvl w:val="0"/>
          <w:numId w:val="25"/>
        </w:numPr>
        <w:rPr>
          <w:sz w:val="28"/>
          <w:szCs w:val="28"/>
        </w:rPr>
      </w:pPr>
      <w:r w:rsidRPr="004936CA">
        <w:rPr>
          <w:sz w:val="28"/>
          <w:szCs w:val="28"/>
        </w:rPr>
        <w:t>If the child care center maintains an EpiPen®, a child care center must have at least one person on site who has received training on the administration of an EpiPen®.</w:t>
      </w:r>
    </w:p>
    <w:p w14:paraId="116EAFB8" w14:textId="77777777" w:rsidR="00E45FA2" w:rsidRPr="00830741" w:rsidRDefault="00E45FA2" w:rsidP="000219A2">
      <w:pPr>
        <w:rPr>
          <w:sz w:val="28"/>
          <w:szCs w:val="28"/>
        </w:rPr>
      </w:pPr>
    </w:p>
    <w:p w14:paraId="5E57DBA4" w14:textId="77777777" w:rsidR="00E45FA2" w:rsidRPr="004936CA" w:rsidRDefault="00471F1D" w:rsidP="00C77FBB">
      <w:pPr>
        <w:pStyle w:val="ListParagraph"/>
        <w:numPr>
          <w:ilvl w:val="0"/>
          <w:numId w:val="25"/>
        </w:numPr>
        <w:rPr>
          <w:sz w:val="28"/>
          <w:szCs w:val="28"/>
        </w:rPr>
      </w:pPr>
      <w:r w:rsidRPr="004936CA">
        <w:rPr>
          <w:sz w:val="28"/>
          <w:szCs w:val="28"/>
        </w:rPr>
        <w:t>If an EpiPen® or other emergency medication (i.e. inhaler, diabetic medication has been administered, the Child Care Center must seek emergency medical care and contact the child’s parent and the Cabinet.</w:t>
      </w:r>
    </w:p>
    <w:p w14:paraId="27CC2817" w14:textId="2E5042CC" w:rsidR="001704D6" w:rsidRPr="002D35B5" w:rsidRDefault="00471F1D" w:rsidP="000219A2">
      <w:pPr>
        <w:rPr>
          <w:i/>
          <w:iCs/>
          <w:sz w:val="28"/>
          <w:szCs w:val="28"/>
        </w:rPr>
      </w:pPr>
      <w:r w:rsidRPr="007B7635">
        <w:rPr>
          <w:i/>
          <w:iCs/>
          <w:sz w:val="28"/>
          <w:szCs w:val="28"/>
        </w:rPr>
        <w:t xml:space="preserve">For </w:t>
      </w:r>
      <w:hyperlink r:id="rId39">
        <w:r w:rsidRPr="007B7635">
          <w:rPr>
            <w:rStyle w:val="Hyperlink"/>
            <w:i/>
            <w:iCs/>
            <w:sz w:val="28"/>
            <w:szCs w:val="28"/>
          </w:rPr>
          <w:t>more information about food allergies and allergic reactions.</w:t>
        </w:r>
      </w:hyperlink>
      <w:r w:rsidR="00A11AF9" w:rsidRPr="007B7635">
        <w:rPr>
          <w:i/>
          <w:iCs/>
          <w:sz w:val="28"/>
          <w:szCs w:val="28"/>
        </w:rPr>
        <w:t xml:space="preserve"> </w:t>
      </w:r>
      <w:hyperlink r:id="rId40" w:history="1">
        <w:r w:rsidR="00A11AF9" w:rsidRPr="007B7635">
          <w:rPr>
            <w:rStyle w:val="Hyperlink"/>
            <w:i/>
            <w:iCs/>
            <w:sz w:val="28"/>
            <w:szCs w:val="28"/>
          </w:rPr>
          <w:t>https://www.foodallergy.org</w:t>
        </w:r>
      </w:hyperlink>
      <w:r w:rsidR="00A11AF9" w:rsidRPr="007B7635">
        <w:rPr>
          <w:i/>
          <w:iCs/>
          <w:sz w:val="28"/>
          <w:szCs w:val="28"/>
        </w:rPr>
        <w:t xml:space="preserve">   </w:t>
      </w:r>
    </w:p>
    <w:p w14:paraId="25E5BE4F" w14:textId="77777777" w:rsidR="006E5DB6" w:rsidRDefault="006E5DB6" w:rsidP="000219A2">
      <w:pPr>
        <w:rPr>
          <w:sz w:val="28"/>
          <w:szCs w:val="28"/>
        </w:rPr>
      </w:pPr>
    </w:p>
    <w:p w14:paraId="3B01BEEA" w14:textId="77777777" w:rsidR="006E5DB6" w:rsidRDefault="006E5DB6" w:rsidP="000219A2">
      <w:pPr>
        <w:rPr>
          <w:sz w:val="28"/>
          <w:szCs w:val="28"/>
        </w:rPr>
      </w:pPr>
    </w:p>
    <w:p w14:paraId="750A2820" w14:textId="77777777" w:rsidR="006E5DB6" w:rsidRDefault="006E5DB6" w:rsidP="000219A2">
      <w:pPr>
        <w:rPr>
          <w:sz w:val="28"/>
          <w:szCs w:val="28"/>
        </w:rPr>
      </w:pPr>
    </w:p>
    <w:p w14:paraId="5CF48ADE" w14:textId="0C9C6DE3" w:rsidR="00A11AF9" w:rsidRPr="00830741" w:rsidRDefault="00A11AF9" w:rsidP="000219A2">
      <w:pPr>
        <w:rPr>
          <w:sz w:val="28"/>
          <w:szCs w:val="28"/>
        </w:rPr>
      </w:pPr>
    </w:p>
    <w:p w14:paraId="2C80407D" w14:textId="683042A1" w:rsidR="00E45FA2" w:rsidRPr="00165611" w:rsidRDefault="006E5DB6" w:rsidP="00C77FBB">
      <w:pPr>
        <w:pStyle w:val="ListParagraph"/>
        <w:numPr>
          <w:ilvl w:val="0"/>
          <w:numId w:val="5"/>
        </w:numPr>
        <w:ind w:left="810" w:hanging="450"/>
        <w:rPr>
          <w:rFonts w:ascii="Varela Round" w:hAnsi="Varela Round"/>
          <w:b/>
          <w:bCs/>
          <w:sz w:val="36"/>
          <w:szCs w:val="36"/>
        </w:rPr>
      </w:pPr>
      <w:r w:rsidRPr="000219A2">
        <w:rPr>
          <w:noProof/>
        </w:rPr>
        <w:drawing>
          <wp:anchor distT="0" distB="0" distL="114300" distR="114300" simplePos="0" relativeHeight="251658276" behindDoc="1" locked="0" layoutInCell="1" allowOverlap="1" wp14:anchorId="412CF7CC" wp14:editId="0C708959">
            <wp:simplePos x="0" y="0"/>
            <wp:positionH relativeFrom="leftMargin">
              <wp:posOffset>418542</wp:posOffset>
            </wp:positionH>
            <wp:positionV relativeFrom="paragraph">
              <wp:posOffset>-50695</wp:posOffset>
            </wp:positionV>
            <wp:extent cx="495020" cy="469470"/>
            <wp:effectExtent l="0" t="0" r="635" b="6985"/>
            <wp:wrapNone/>
            <wp:docPr id="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9.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5020" cy="469470"/>
                    </a:xfrm>
                    <a:prstGeom prst="rect">
                      <a:avLst/>
                    </a:prstGeom>
                  </pic:spPr>
                </pic:pic>
              </a:graphicData>
            </a:graphic>
            <wp14:sizeRelH relativeFrom="page">
              <wp14:pctWidth>0</wp14:pctWidth>
            </wp14:sizeRelH>
            <wp14:sizeRelV relativeFrom="page">
              <wp14:pctHeight>0</wp14:pctHeight>
            </wp14:sizeRelV>
          </wp:anchor>
        </w:drawing>
      </w:r>
      <w:r w:rsidR="00471F1D" w:rsidRPr="00165611">
        <w:rPr>
          <w:rFonts w:ascii="Varela Round" w:hAnsi="Varela Round"/>
          <w:b/>
          <w:bCs/>
          <w:sz w:val="36"/>
          <w:szCs w:val="36"/>
        </w:rPr>
        <w:t>Prepare for emergency situations</w:t>
      </w:r>
    </w:p>
    <w:p w14:paraId="4F36CD15" w14:textId="77777777" w:rsidR="00E45FA2" w:rsidRPr="00165611" w:rsidRDefault="00471F1D" w:rsidP="00165611">
      <w:pPr>
        <w:ind w:left="450"/>
        <w:rPr>
          <w:sz w:val="28"/>
          <w:szCs w:val="28"/>
        </w:rPr>
      </w:pPr>
      <w:r w:rsidRPr="00165611">
        <w:rPr>
          <w:sz w:val="28"/>
          <w:szCs w:val="28"/>
        </w:rPr>
        <w:t>Even when you remove and limit safety hazards, emergency situations may still occur. Plan and prepare for the most likely hazardous situations.</w:t>
      </w:r>
    </w:p>
    <w:p w14:paraId="04667806" w14:textId="77777777" w:rsidR="00E45FA2" w:rsidRPr="00165611" w:rsidRDefault="00471F1D" w:rsidP="00C77FBB">
      <w:pPr>
        <w:pStyle w:val="ListParagraph"/>
        <w:numPr>
          <w:ilvl w:val="0"/>
          <w:numId w:val="26"/>
        </w:numPr>
        <w:rPr>
          <w:sz w:val="28"/>
          <w:szCs w:val="28"/>
        </w:rPr>
      </w:pPr>
      <w:r w:rsidRPr="00165611">
        <w:rPr>
          <w:sz w:val="28"/>
          <w:szCs w:val="28"/>
        </w:rPr>
        <w:t>In all emergency situations, KEEP CALM. If you panic, the children are likely to panic, too.</w:t>
      </w:r>
    </w:p>
    <w:p w14:paraId="6A17260A" w14:textId="77777777" w:rsidR="00E45FA2" w:rsidRPr="00165611" w:rsidRDefault="00471F1D" w:rsidP="00C77FBB">
      <w:pPr>
        <w:pStyle w:val="ListParagraph"/>
        <w:numPr>
          <w:ilvl w:val="0"/>
          <w:numId w:val="26"/>
        </w:numPr>
        <w:rPr>
          <w:sz w:val="28"/>
          <w:szCs w:val="28"/>
        </w:rPr>
      </w:pPr>
      <w:r w:rsidRPr="00165611">
        <w:rPr>
          <w:sz w:val="28"/>
          <w:szCs w:val="28"/>
        </w:rPr>
        <w:t>Prepare for injuries and other emergency situations.</w:t>
      </w:r>
    </w:p>
    <w:p w14:paraId="151B3FC0" w14:textId="64246C82" w:rsidR="00E45FA2" w:rsidRPr="00165611" w:rsidRDefault="00471F1D" w:rsidP="00C77FBB">
      <w:pPr>
        <w:pStyle w:val="ListParagraph"/>
        <w:numPr>
          <w:ilvl w:val="0"/>
          <w:numId w:val="27"/>
        </w:numPr>
        <w:rPr>
          <w:sz w:val="28"/>
          <w:szCs w:val="28"/>
        </w:rPr>
      </w:pPr>
      <w:r w:rsidRPr="00165611">
        <w:rPr>
          <w:sz w:val="28"/>
          <w:szCs w:val="28"/>
        </w:rPr>
        <w:t>Maintain current certification in infant/child CPR and first aid</w:t>
      </w:r>
      <w:r w:rsidR="007E5BAD">
        <w:rPr>
          <w:rStyle w:val="FootnoteReference"/>
          <w:sz w:val="28"/>
          <w:szCs w:val="28"/>
        </w:rPr>
        <w:footnoteReference w:id="21"/>
      </w:r>
      <w:r w:rsidRPr="00165611">
        <w:rPr>
          <w:sz w:val="28"/>
          <w:szCs w:val="28"/>
        </w:rPr>
        <w:t>.</w:t>
      </w:r>
    </w:p>
    <w:p w14:paraId="516974BA" w14:textId="77777777" w:rsidR="00E45FA2" w:rsidRPr="00165611" w:rsidRDefault="00471F1D" w:rsidP="00C77FBB">
      <w:pPr>
        <w:pStyle w:val="ListParagraph"/>
        <w:numPr>
          <w:ilvl w:val="0"/>
          <w:numId w:val="27"/>
        </w:numPr>
        <w:rPr>
          <w:sz w:val="28"/>
          <w:szCs w:val="28"/>
        </w:rPr>
      </w:pPr>
      <w:r w:rsidRPr="00165611">
        <w:rPr>
          <w:sz w:val="28"/>
          <w:szCs w:val="28"/>
        </w:rPr>
        <w:t>Keep appropriate first aid supplies on hand and store out of children’s reach (see page 19 for list of required first aid supplies).</w:t>
      </w:r>
    </w:p>
    <w:p w14:paraId="7FAC651A" w14:textId="513600E4" w:rsidR="00E45FA2" w:rsidRPr="00165611" w:rsidRDefault="00471F1D" w:rsidP="00C77FBB">
      <w:pPr>
        <w:pStyle w:val="ListParagraph"/>
        <w:numPr>
          <w:ilvl w:val="0"/>
          <w:numId w:val="27"/>
        </w:numPr>
        <w:rPr>
          <w:sz w:val="28"/>
          <w:szCs w:val="28"/>
        </w:rPr>
      </w:pPr>
      <w:r w:rsidRPr="00165611">
        <w:rPr>
          <w:sz w:val="28"/>
          <w:szCs w:val="28"/>
        </w:rPr>
        <w:t>Keep emergency phone numbers posted near the phone for the police, fire station, emergency medical personnel, rescue squad and poison control center.</w:t>
      </w:r>
    </w:p>
    <w:p w14:paraId="13AF9C6C" w14:textId="77777777" w:rsidR="00E45FA2" w:rsidRPr="00165611" w:rsidRDefault="00471F1D" w:rsidP="00C77FBB">
      <w:pPr>
        <w:pStyle w:val="ListParagraph"/>
        <w:numPr>
          <w:ilvl w:val="0"/>
          <w:numId w:val="27"/>
        </w:numPr>
        <w:rPr>
          <w:sz w:val="28"/>
          <w:szCs w:val="28"/>
        </w:rPr>
      </w:pPr>
      <w:r w:rsidRPr="00165611">
        <w:rPr>
          <w:sz w:val="28"/>
          <w:szCs w:val="28"/>
        </w:rPr>
        <w:t>Maintain current emergency contact information for each child.</w:t>
      </w:r>
    </w:p>
    <w:p w14:paraId="53108605" w14:textId="77777777" w:rsidR="00E45FA2" w:rsidRPr="00165611" w:rsidRDefault="00471F1D" w:rsidP="00C77FBB">
      <w:pPr>
        <w:pStyle w:val="ListParagraph"/>
        <w:numPr>
          <w:ilvl w:val="0"/>
          <w:numId w:val="27"/>
        </w:numPr>
        <w:rPr>
          <w:sz w:val="28"/>
          <w:szCs w:val="28"/>
        </w:rPr>
      </w:pPr>
      <w:r w:rsidRPr="00165611">
        <w:rPr>
          <w:sz w:val="28"/>
          <w:szCs w:val="28"/>
        </w:rPr>
        <w:t>Know your community’s emergency response plan for disasters.</w:t>
      </w:r>
    </w:p>
    <w:p w14:paraId="3BF23CCB" w14:textId="77777777" w:rsidR="00E45FA2" w:rsidRPr="00165611" w:rsidRDefault="00471F1D" w:rsidP="00C77FBB">
      <w:pPr>
        <w:pStyle w:val="ListParagraph"/>
        <w:numPr>
          <w:ilvl w:val="0"/>
          <w:numId w:val="26"/>
        </w:numPr>
        <w:rPr>
          <w:sz w:val="28"/>
          <w:szCs w:val="28"/>
        </w:rPr>
      </w:pPr>
      <w:r w:rsidRPr="00165611">
        <w:rPr>
          <w:sz w:val="28"/>
          <w:szCs w:val="28"/>
        </w:rPr>
        <w:t>If a child is injured:</w:t>
      </w:r>
    </w:p>
    <w:p w14:paraId="5712FC74" w14:textId="77777777" w:rsidR="00E45FA2" w:rsidRPr="00165611" w:rsidRDefault="00471F1D" w:rsidP="00C77FBB">
      <w:pPr>
        <w:pStyle w:val="ListParagraph"/>
        <w:numPr>
          <w:ilvl w:val="0"/>
          <w:numId w:val="28"/>
        </w:numPr>
        <w:rPr>
          <w:sz w:val="28"/>
          <w:szCs w:val="28"/>
        </w:rPr>
      </w:pPr>
      <w:r w:rsidRPr="00165611">
        <w:rPr>
          <w:sz w:val="28"/>
          <w:szCs w:val="28"/>
        </w:rPr>
        <w:t>Follow the steps and procedures learned in your CPR and First Aid courses. Treat the injured child and/or send someone to call 911 or your local emergency number.</w:t>
      </w:r>
    </w:p>
    <w:p w14:paraId="0E6BDDA3" w14:textId="77777777" w:rsidR="00E45FA2" w:rsidRPr="00165611" w:rsidRDefault="00471F1D" w:rsidP="00C77FBB">
      <w:pPr>
        <w:pStyle w:val="ListParagraph"/>
        <w:numPr>
          <w:ilvl w:val="0"/>
          <w:numId w:val="28"/>
        </w:numPr>
        <w:rPr>
          <w:sz w:val="28"/>
          <w:szCs w:val="28"/>
        </w:rPr>
      </w:pPr>
      <w:r w:rsidRPr="00165611">
        <w:rPr>
          <w:sz w:val="28"/>
          <w:szCs w:val="28"/>
        </w:rPr>
        <w:t>Notify your supervisor and make sure the child’s parents are notified.</w:t>
      </w:r>
    </w:p>
    <w:p w14:paraId="5B22747B" w14:textId="77777777" w:rsidR="00E45FA2" w:rsidRPr="00165611" w:rsidRDefault="00471F1D" w:rsidP="00C77FBB">
      <w:pPr>
        <w:pStyle w:val="ListParagraph"/>
        <w:numPr>
          <w:ilvl w:val="0"/>
          <w:numId w:val="28"/>
        </w:numPr>
        <w:rPr>
          <w:sz w:val="28"/>
          <w:szCs w:val="28"/>
        </w:rPr>
      </w:pPr>
      <w:r w:rsidRPr="00165611">
        <w:rPr>
          <w:sz w:val="28"/>
          <w:szCs w:val="28"/>
        </w:rPr>
        <w:t>Document the injury. Include what happened, when it happened, where it happened, who was involved, and what was done to treat the injury.</w:t>
      </w:r>
    </w:p>
    <w:p w14:paraId="53DB6A59" w14:textId="0F46751D" w:rsidR="00E45FA2" w:rsidRPr="00165611" w:rsidRDefault="00471F1D" w:rsidP="00C77FBB">
      <w:pPr>
        <w:pStyle w:val="ListParagraph"/>
        <w:numPr>
          <w:ilvl w:val="0"/>
          <w:numId w:val="28"/>
        </w:numPr>
        <w:rPr>
          <w:sz w:val="28"/>
          <w:szCs w:val="28"/>
        </w:rPr>
      </w:pPr>
      <w:r w:rsidRPr="00165611">
        <w:rPr>
          <w:sz w:val="28"/>
          <w:szCs w:val="28"/>
        </w:rPr>
        <w:t xml:space="preserve">Type I and Type II licensed programs </w:t>
      </w:r>
      <w:r w:rsidRPr="00DD2A3E">
        <w:rPr>
          <w:b/>
          <w:bCs/>
          <w:sz w:val="28"/>
          <w:szCs w:val="28"/>
        </w:rPr>
        <w:t>MUST</w:t>
      </w:r>
      <w:r w:rsidRPr="00165611">
        <w:rPr>
          <w:sz w:val="28"/>
          <w:szCs w:val="28"/>
        </w:rPr>
        <w:t xml:space="preserve"> report any accident or injury that requires medical attention or that results in a child's death within 24-hours to the Cabinet for Health and Family Services at (502) 564-2800</w:t>
      </w:r>
      <w:r w:rsidR="00207F8D">
        <w:rPr>
          <w:sz w:val="28"/>
          <w:szCs w:val="28"/>
        </w:rPr>
        <w:t>.</w:t>
      </w:r>
      <w:r w:rsidR="00207F8D">
        <w:rPr>
          <w:rStyle w:val="FootnoteReference"/>
          <w:sz w:val="28"/>
          <w:szCs w:val="28"/>
        </w:rPr>
        <w:footnoteReference w:id="22"/>
      </w:r>
      <w:r w:rsidRPr="00165611">
        <w:rPr>
          <w:sz w:val="28"/>
          <w:szCs w:val="28"/>
        </w:rPr>
        <w:t xml:space="preserve"> Certified family child care providers must report medical emergencies to the child’s parent or guardian.</w:t>
      </w:r>
      <w:r w:rsidR="00207F8D">
        <w:rPr>
          <w:rStyle w:val="FootnoteReference"/>
          <w:sz w:val="28"/>
          <w:szCs w:val="28"/>
        </w:rPr>
        <w:footnoteReference w:id="23"/>
      </w:r>
    </w:p>
    <w:p w14:paraId="238BC61B" w14:textId="77777777" w:rsidR="00E45FA2" w:rsidRPr="00165611" w:rsidRDefault="00471F1D" w:rsidP="00C77FBB">
      <w:pPr>
        <w:pStyle w:val="ListParagraph"/>
        <w:numPr>
          <w:ilvl w:val="0"/>
          <w:numId w:val="26"/>
        </w:numPr>
        <w:rPr>
          <w:sz w:val="28"/>
          <w:szCs w:val="28"/>
        </w:rPr>
      </w:pPr>
      <w:r w:rsidRPr="00165611">
        <w:rPr>
          <w:sz w:val="28"/>
          <w:szCs w:val="28"/>
        </w:rPr>
        <w:t>Know and practice your program’s emergency procedures.</w:t>
      </w:r>
    </w:p>
    <w:p w14:paraId="443BB141" w14:textId="09208A3A" w:rsidR="00E45FA2" w:rsidRPr="00165611" w:rsidRDefault="00471F1D" w:rsidP="00C77FBB">
      <w:pPr>
        <w:pStyle w:val="ListParagraph"/>
        <w:numPr>
          <w:ilvl w:val="0"/>
          <w:numId w:val="26"/>
        </w:numPr>
        <w:rPr>
          <w:sz w:val="28"/>
          <w:szCs w:val="28"/>
        </w:rPr>
      </w:pPr>
      <w:r w:rsidRPr="00165611">
        <w:rPr>
          <w:sz w:val="28"/>
          <w:szCs w:val="28"/>
        </w:rPr>
        <w:t>During an emergency evacuation:</w:t>
      </w:r>
      <w:r w:rsidR="00207F8D">
        <w:rPr>
          <w:rStyle w:val="FootnoteReference"/>
          <w:sz w:val="28"/>
          <w:szCs w:val="28"/>
        </w:rPr>
        <w:footnoteReference w:id="24"/>
      </w:r>
    </w:p>
    <w:p w14:paraId="410BF456" w14:textId="77777777" w:rsidR="00E45FA2" w:rsidRPr="00165611" w:rsidRDefault="00471F1D" w:rsidP="00C77FBB">
      <w:pPr>
        <w:pStyle w:val="ListParagraph"/>
        <w:numPr>
          <w:ilvl w:val="0"/>
          <w:numId w:val="29"/>
        </w:numPr>
        <w:rPr>
          <w:sz w:val="28"/>
          <w:szCs w:val="28"/>
        </w:rPr>
      </w:pPr>
      <w:r w:rsidRPr="00165611">
        <w:rPr>
          <w:sz w:val="28"/>
          <w:szCs w:val="28"/>
        </w:rPr>
        <w:t>Act quickly.</w:t>
      </w:r>
    </w:p>
    <w:p w14:paraId="02A96C66" w14:textId="77777777" w:rsidR="00E45FA2" w:rsidRPr="00165611" w:rsidRDefault="00471F1D" w:rsidP="00C77FBB">
      <w:pPr>
        <w:pStyle w:val="ListParagraph"/>
        <w:numPr>
          <w:ilvl w:val="0"/>
          <w:numId w:val="29"/>
        </w:numPr>
        <w:rPr>
          <w:sz w:val="28"/>
          <w:szCs w:val="28"/>
        </w:rPr>
      </w:pPr>
      <w:r w:rsidRPr="00165611">
        <w:rPr>
          <w:sz w:val="28"/>
          <w:szCs w:val="28"/>
        </w:rPr>
        <w:t>Sound an alarm to notify everyone in building. Remember that a child with a hearing impairment may not hear the alarm.</w:t>
      </w:r>
    </w:p>
    <w:p w14:paraId="38B040C6" w14:textId="77777777" w:rsidR="00E45FA2" w:rsidRPr="00165611" w:rsidRDefault="00471F1D" w:rsidP="00C77FBB">
      <w:pPr>
        <w:pStyle w:val="ListParagraph"/>
        <w:numPr>
          <w:ilvl w:val="0"/>
          <w:numId w:val="29"/>
        </w:numPr>
        <w:rPr>
          <w:sz w:val="28"/>
          <w:szCs w:val="28"/>
        </w:rPr>
      </w:pPr>
      <w:r w:rsidRPr="00165611">
        <w:rPr>
          <w:sz w:val="28"/>
          <w:szCs w:val="28"/>
        </w:rPr>
        <w:t>Evacuate.</w:t>
      </w:r>
    </w:p>
    <w:p w14:paraId="5CB1BCDA" w14:textId="77777777" w:rsidR="00E45FA2" w:rsidRPr="00165611" w:rsidRDefault="00471F1D" w:rsidP="00C77FBB">
      <w:pPr>
        <w:pStyle w:val="ListParagraph"/>
        <w:numPr>
          <w:ilvl w:val="0"/>
          <w:numId w:val="29"/>
        </w:numPr>
        <w:rPr>
          <w:sz w:val="28"/>
          <w:szCs w:val="28"/>
        </w:rPr>
      </w:pPr>
      <w:r w:rsidRPr="00165611">
        <w:rPr>
          <w:sz w:val="28"/>
          <w:szCs w:val="28"/>
        </w:rPr>
        <w:t>Calmly direct children to the nearest exit (previously identified and practiced in drills). Since children may become frightened and hide during an emergency, check any spaces where a child could hide (e.g., inside closets, behind doors, under furniture, etc.).</w:t>
      </w:r>
    </w:p>
    <w:p w14:paraId="29A6EEA2" w14:textId="77777777" w:rsidR="00E45FA2" w:rsidRPr="00165611" w:rsidRDefault="00471F1D" w:rsidP="00C77FBB">
      <w:pPr>
        <w:pStyle w:val="ListParagraph"/>
        <w:numPr>
          <w:ilvl w:val="0"/>
          <w:numId w:val="29"/>
        </w:numPr>
        <w:rPr>
          <w:sz w:val="28"/>
          <w:szCs w:val="28"/>
        </w:rPr>
      </w:pPr>
      <w:r w:rsidRPr="00165611">
        <w:rPr>
          <w:sz w:val="28"/>
          <w:szCs w:val="28"/>
        </w:rPr>
        <w:t>Take your daily sign-in sheet and emergency contact information. In an actual emergency, you will need to contact parents/guardians and may not be able to go back into the building.</w:t>
      </w:r>
    </w:p>
    <w:p w14:paraId="041D84DD" w14:textId="77777777" w:rsidR="00E45FA2" w:rsidRPr="00165611" w:rsidRDefault="00471F1D" w:rsidP="00C77FBB">
      <w:pPr>
        <w:pStyle w:val="ListParagraph"/>
        <w:numPr>
          <w:ilvl w:val="0"/>
          <w:numId w:val="29"/>
        </w:numPr>
        <w:rPr>
          <w:sz w:val="28"/>
          <w:szCs w:val="28"/>
        </w:rPr>
      </w:pPr>
      <w:r w:rsidRPr="00165611">
        <w:rPr>
          <w:sz w:val="28"/>
          <w:szCs w:val="28"/>
        </w:rPr>
        <w:t>Know where to meet outside your facility.</w:t>
      </w:r>
    </w:p>
    <w:p w14:paraId="7B7EB4C0" w14:textId="29A607C3" w:rsidR="00E45FA2" w:rsidRPr="00165611" w:rsidRDefault="00471F1D" w:rsidP="00C77FBB">
      <w:pPr>
        <w:pStyle w:val="ListParagraph"/>
        <w:numPr>
          <w:ilvl w:val="0"/>
          <w:numId w:val="29"/>
        </w:numPr>
        <w:rPr>
          <w:sz w:val="28"/>
          <w:szCs w:val="28"/>
        </w:rPr>
      </w:pPr>
      <w:r w:rsidRPr="00165611">
        <w:rPr>
          <w:sz w:val="28"/>
          <w:szCs w:val="28"/>
        </w:rPr>
        <w:t>Take a head count. Use the daily sign-in sheet to make sure everyone is safely out of the building.</w:t>
      </w:r>
    </w:p>
    <w:p w14:paraId="61847D9C" w14:textId="32D3A53C" w:rsidR="003F7808" w:rsidRPr="00165611" w:rsidRDefault="003F7808" w:rsidP="000219A2">
      <w:pPr>
        <w:rPr>
          <w:sz w:val="28"/>
          <w:szCs w:val="28"/>
        </w:rPr>
      </w:pPr>
    </w:p>
    <w:p w14:paraId="78ADED61" w14:textId="77777777" w:rsidR="00E45FA2" w:rsidRPr="00C9052B" w:rsidRDefault="00471F1D" w:rsidP="000219A2">
      <w:pPr>
        <w:rPr>
          <w:rFonts w:ascii="Varela Round" w:hAnsi="Varela Round"/>
          <w:b/>
          <w:bCs/>
          <w:sz w:val="32"/>
          <w:szCs w:val="32"/>
        </w:rPr>
      </w:pPr>
      <w:r w:rsidRPr="00C9052B">
        <w:rPr>
          <w:rFonts w:ascii="Varela Round" w:hAnsi="Varela Round"/>
          <w:b/>
          <w:bCs/>
          <w:sz w:val="32"/>
          <w:szCs w:val="32"/>
        </w:rPr>
        <w:t>Exits and evacuation: Special considerations</w:t>
      </w:r>
    </w:p>
    <w:p w14:paraId="4378A01E" w14:textId="77777777" w:rsidR="00E45FA2" w:rsidRPr="00207F8D" w:rsidRDefault="00471F1D" w:rsidP="00207F8D">
      <w:pPr>
        <w:ind w:left="360"/>
        <w:rPr>
          <w:sz w:val="28"/>
          <w:szCs w:val="28"/>
        </w:rPr>
      </w:pPr>
      <w:r w:rsidRPr="00207F8D">
        <w:rPr>
          <w:sz w:val="28"/>
          <w:szCs w:val="28"/>
        </w:rPr>
        <w:t>All children must be able to exit the building quickly in case of an emergency. Evaluate all of your exit routes. Ensure that they are wide enough to accommodate wheeled cribs used for infant evacuation and children in wheel chairs. All exits and steps should have ramps and handrails. If your facility has multiple levels, infants, children in wheel chairs, and children who have difficulty walking (including toddlers) should be on the ground level.</w:t>
      </w:r>
    </w:p>
    <w:p w14:paraId="0204FB59" w14:textId="114839F6" w:rsidR="00207F8D" w:rsidRDefault="00207F8D" w:rsidP="00207F8D">
      <w:pPr>
        <w:ind w:left="360"/>
        <w:jc w:val="right"/>
      </w:pPr>
    </w:p>
    <w:p w14:paraId="05A37EBC" w14:textId="1AE446F8" w:rsidR="00E45FA2" w:rsidRPr="000219A2" w:rsidRDefault="001704D6" w:rsidP="00207F8D">
      <w:pPr>
        <w:ind w:left="360"/>
        <w:jc w:val="right"/>
      </w:pPr>
      <w:r w:rsidRPr="000219A2">
        <w:rPr>
          <w:noProof/>
        </w:rPr>
        <w:drawing>
          <wp:anchor distT="0" distB="0" distL="114300" distR="114300" simplePos="0" relativeHeight="251658277" behindDoc="1" locked="0" layoutInCell="1" allowOverlap="1" wp14:anchorId="187FD077" wp14:editId="10554DBB">
            <wp:simplePos x="0" y="0"/>
            <wp:positionH relativeFrom="margin">
              <wp:posOffset>-361413</wp:posOffset>
            </wp:positionH>
            <wp:positionV relativeFrom="paragraph">
              <wp:posOffset>119234</wp:posOffset>
            </wp:positionV>
            <wp:extent cx="729673" cy="729673"/>
            <wp:effectExtent l="0" t="0" r="0" b="0"/>
            <wp:wrapNone/>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729673" cy="729673"/>
                    </a:xfrm>
                    <a:prstGeom prst="rect">
                      <a:avLst/>
                    </a:prstGeom>
                    <a:noFill/>
                    <a:ln>
                      <a:noFill/>
                    </a:ln>
                  </pic:spPr>
                </pic:pic>
              </a:graphicData>
            </a:graphic>
            <wp14:sizeRelH relativeFrom="page">
              <wp14:pctWidth>0</wp14:pctWidth>
            </wp14:sizeRelH>
            <wp14:sizeRelV relativeFrom="page">
              <wp14:pctHeight>0</wp14:pctHeight>
            </wp14:sizeRelV>
          </wp:anchor>
        </w:drawing>
      </w:r>
      <w:r w:rsidR="00471F1D" w:rsidRPr="000219A2">
        <w:t xml:space="preserve">AAP, </w:t>
      </w:r>
      <w:r w:rsidR="00471F1D" w:rsidRPr="00207F8D">
        <w:rPr>
          <w:sz w:val="20"/>
          <w:szCs w:val="20"/>
        </w:rPr>
        <w:t>APHA</w:t>
      </w:r>
      <w:r w:rsidR="00471F1D" w:rsidRPr="000219A2">
        <w:t>, &amp; NRC (2002)</w:t>
      </w:r>
    </w:p>
    <w:p w14:paraId="38265E20" w14:textId="142B47F2" w:rsidR="002D34A0" w:rsidRDefault="002D34A0" w:rsidP="000219A2"/>
    <w:p w14:paraId="5B73D4C0" w14:textId="77777777" w:rsidR="00207F8D" w:rsidRPr="000219A2" w:rsidRDefault="00207F8D" w:rsidP="000219A2"/>
    <w:p w14:paraId="6C41B1FC" w14:textId="776C2B1E" w:rsidR="00E45FA2" w:rsidRPr="000219A2" w:rsidRDefault="002D34A0" w:rsidP="001704D6">
      <w:pPr>
        <w:ind w:left="630"/>
      </w:pPr>
      <w:r w:rsidRPr="000219A2">
        <w:t xml:space="preserve"> </w:t>
      </w:r>
      <w:r w:rsidR="00471F1D" w:rsidRPr="00207F8D">
        <w:rPr>
          <w:rFonts w:ascii="Varela Round" w:hAnsi="Varela Round"/>
          <w:sz w:val="36"/>
          <w:szCs w:val="36"/>
        </w:rPr>
        <w:t>What the regulations say about first aid supplies</w:t>
      </w:r>
    </w:p>
    <w:p w14:paraId="394EE930" w14:textId="77777777" w:rsidR="00207F8D" w:rsidRDefault="00207F8D" w:rsidP="000219A2"/>
    <w:p w14:paraId="2F55F986" w14:textId="73846621" w:rsidR="00E45FA2" w:rsidRPr="00207F8D" w:rsidRDefault="00471F1D" w:rsidP="000219A2">
      <w:pPr>
        <w:rPr>
          <w:rFonts w:ascii="Varela Round" w:hAnsi="Varela Round"/>
          <w:sz w:val="28"/>
          <w:szCs w:val="28"/>
        </w:rPr>
      </w:pPr>
      <w:r w:rsidRPr="00207F8D">
        <w:rPr>
          <w:rFonts w:ascii="Varela Round" w:hAnsi="Varela Round"/>
          <w:sz w:val="28"/>
          <w:szCs w:val="28"/>
        </w:rPr>
        <w:t>Type I centers and Type II licensed homes (922 KAR 2:120)</w:t>
      </w:r>
    </w:p>
    <w:p w14:paraId="10524F97" w14:textId="77777777" w:rsidR="00E45FA2" w:rsidRPr="00207F8D" w:rsidRDefault="00471F1D" w:rsidP="000219A2">
      <w:pPr>
        <w:rPr>
          <w:sz w:val="28"/>
          <w:szCs w:val="28"/>
        </w:rPr>
      </w:pPr>
      <w:r w:rsidRPr="00207F8D">
        <w:rPr>
          <w:sz w:val="28"/>
          <w:szCs w:val="28"/>
        </w:rPr>
        <w:t>First aid supplies shall [Sec 7 (1)]:</w:t>
      </w:r>
    </w:p>
    <w:p w14:paraId="40C41964" w14:textId="77777777" w:rsidR="00E45FA2" w:rsidRPr="001704D6" w:rsidRDefault="00471F1D" w:rsidP="001704D6">
      <w:pPr>
        <w:pStyle w:val="ListParagraph"/>
        <w:numPr>
          <w:ilvl w:val="0"/>
          <w:numId w:val="30"/>
        </w:numPr>
        <w:rPr>
          <w:sz w:val="28"/>
          <w:szCs w:val="28"/>
        </w:rPr>
      </w:pPr>
      <w:r w:rsidRPr="001704D6">
        <w:rPr>
          <w:sz w:val="28"/>
          <w:szCs w:val="28"/>
        </w:rPr>
        <w:t>Be available to provide prompt and proper first aid treatment;</w:t>
      </w:r>
    </w:p>
    <w:p w14:paraId="3E0EDA62" w14:textId="77777777" w:rsidR="00E45FA2" w:rsidRPr="001704D6" w:rsidRDefault="00471F1D" w:rsidP="001704D6">
      <w:pPr>
        <w:pStyle w:val="ListParagraph"/>
        <w:numPr>
          <w:ilvl w:val="0"/>
          <w:numId w:val="30"/>
        </w:numPr>
        <w:rPr>
          <w:sz w:val="28"/>
          <w:szCs w:val="28"/>
        </w:rPr>
      </w:pPr>
      <w:r w:rsidRPr="001704D6">
        <w:rPr>
          <w:sz w:val="28"/>
          <w:szCs w:val="28"/>
        </w:rPr>
        <w:t>Be stored out of reach of a child;</w:t>
      </w:r>
    </w:p>
    <w:p w14:paraId="5ADCBF43" w14:textId="77777777" w:rsidR="00E45FA2" w:rsidRPr="001704D6" w:rsidRDefault="00471F1D" w:rsidP="001704D6">
      <w:pPr>
        <w:pStyle w:val="ListParagraph"/>
        <w:numPr>
          <w:ilvl w:val="0"/>
          <w:numId w:val="30"/>
        </w:numPr>
        <w:rPr>
          <w:sz w:val="28"/>
          <w:szCs w:val="28"/>
        </w:rPr>
      </w:pPr>
      <w:r w:rsidRPr="001704D6">
        <w:rPr>
          <w:sz w:val="28"/>
          <w:szCs w:val="28"/>
        </w:rPr>
        <w:t>Be periodically inventoried to ensure the supplies have not expired;</w:t>
      </w:r>
    </w:p>
    <w:p w14:paraId="61A24920" w14:textId="77777777" w:rsidR="00E45FA2" w:rsidRPr="001704D6" w:rsidRDefault="00471F1D" w:rsidP="001704D6">
      <w:pPr>
        <w:pStyle w:val="ListParagraph"/>
        <w:numPr>
          <w:ilvl w:val="0"/>
          <w:numId w:val="30"/>
        </w:numPr>
        <w:rPr>
          <w:sz w:val="28"/>
          <w:szCs w:val="28"/>
        </w:rPr>
      </w:pPr>
      <w:r w:rsidRPr="001704D6">
        <w:rPr>
          <w:sz w:val="28"/>
          <w:szCs w:val="28"/>
        </w:rPr>
        <w:t>If reusable be sanitized and maintained in a sanitary manner;</w:t>
      </w:r>
    </w:p>
    <w:p w14:paraId="29DC3E06" w14:textId="36A2AC29" w:rsidR="00E45FA2" w:rsidRPr="001704D6" w:rsidRDefault="00471F1D" w:rsidP="001704D6">
      <w:pPr>
        <w:pStyle w:val="ListParagraph"/>
        <w:numPr>
          <w:ilvl w:val="0"/>
          <w:numId w:val="30"/>
        </w:numPr>
        <w:rPr>
          <w:sz w:val="28"/>
          <w:szCs w:val="28"/>
        </w:rPr>
      </w:pPr>
      <w:r w:rsidRPr="001704D6">
        <w:rPr>
          <w:sz w:val="28"/>
          <w:szCs w:val="28"/>
        </w:rPr>
        <w:t xml:space="preserve">Include: liquid soap, adhesive bandages, sterile gauze, medical tape, scissors, thermometer, flashlight, cold pack, first aid book, disposable gloves, and a </w:t>
      </w:r>
      <w:r w:rsidR="00326BCF">
        <w:rPr>
          <w:sz w:val="28"/>
          <w:szCs w:val="28"/>
        </w:rPr>
        <w:t>cardiopulmonary resuscitation</w:t>
      </w:r>
      <w:r w:rsidRPr="001704D6">
        <w:rPr>
          <w:sz w:val="28"/>
          <w:szCs w:val="28"/>
        </w:rPr>
        <w:t xml:space="preserve"> mouthpiece protector.</w:t>
      </w:r>
    </w:p>
    <w:p w14:paraId="01442727" w14:textId="77777777" w:rsidR="00E45FA2" w:rsidRPr="00207F8D" w:rsidRDefault="00471F1D" w:rsidP="000219A2">
      <w:pPr>
        <w:rPr>
          <w:sz w:val="28"/>
          <w:szCs w:val="28"/>
        </w:rPr>
      </w:pPr>
      <w:r w:rsidRPr="001704D6">
        <w:rPr>
          <w:rFonts w:ascii="Varela Round" w:hAnsi="Varela Round"/>
          <w:sz w:val="28"/>
          <w:szCs w:val="28"/>
        </w:rPr>
        <w:t xml:space="preserve">Certified family child care homes </w:t>
      </w:r>
      <w:r w:rsidRPr="00207F8D">
        <w:rPr>
          <w:sz w:val="28"/>
          <w:szCs w:val="28"/>
        </w:rPr>
        <w:t>(922 KAR 2:100)</w:t>
      </w:r>
    </w:p>
    <w:p w14:paraId="2E9EB4C6" w14:textId="77777777" w:rsidR="00E45FA2" w:rsidRPr="00207F8D" w:rsidRDefault="00471F1D" w:rsidP="000219A2">
      <w:pPr>
        <w:rPr>
          <w:sz w:val="28"/>
          <w:szCs w:val="28"/>
        </w:rPr>
      </w:pPr>
      <w:r w:rsidRPr="00207F8D">
        <w:rPr>
          <w:sz w:val="28"/>
          <w:szCs w:val="28"/>
        </w:rPr>
        <w:t>The provider shall [Sec 15 (4-5)]:</w:t>
      </w:r>
    </w:p>
    <w:p w14:paraId="1989CCDA" w14:textId="77777777" w:rsidR="00E45FA2" w:rsidRPr="001704D6" w:rsidRDefault="00471F1D" w:rsidP="001704D6">
      <w:pPr>
        <w:pStyle w:val="ListParagraph"/>
        <w:numPr>
          <w:ilvl w:val="0"/>
          <w:numId w:val="31"/>
        </w:numPr>
        <w:rPr>
          <w:sz w:val="28"/>
          <w:szCs w:val="28"/>
        </w:rPr>
      </w:pPr>
      <w:r w:rsidRPr="001704D6">
        <w:rPr>
          <w:sz w:val="28"/>
          <w:szCs w:val="28"/>
        </w:rPr>
        <w:t>Maintain first aid supplies that is easily accessible for use in an emergency and inaccessible to the children in care.</w:t>
      </w:r>
    </w:p>
    <w:p w14:paraId="568479A9" w14:textId="77777777" w:rsidR="00E45FA2" w:rsidRPr="001704D6" w:rsidRDefault="00471F1D" w:rsidP="001704D6">
      <w:pPr>
        <w:pStyle w:val="ListParagraph"/>
        <w:numPr>
          <w:ilvl w:val="0"/>
          <w:numId w:val="31"/>
        </w:numPr>
        <w:rPr>
          <w:sz w:val="28"/>
          <w:szCs w:val="28"/>
        </w:rPr>
      </w:pPr>
      <w:r w:rsidRPr="001704D6">
        <w:rPr>
          <w:sz w:val="28"/>
          <w:szCs w:val="28"/>
        </w:rPr>
        <w:t>Wash superficial wounds with soap and water before bandaging.</w:t>
      </w:r>
    </w:p>
    <w:p w14:paraId="333C1BE7" w14:textId="77777777" w:rsidR="00E45FA2" w:rsidRPr="001704D6" w:rsidRDefault="00471F1D" w:rsidP="001704D6">
      <w:pPr>
        <w:pStyle w:val="ListParagraph"/>
        <w:numPr>
          <w:ilvl w:val="0"/>
          <w:numId w:val="31"/>
        </w:numPr>
        <w:rPr>
          <w:sz w:val="28"/>
          <w:szCs w:val="28"/>
        </w:rPr>
      </w:pPr>
      <w:r w:rsidRPr="001704D6">
        <w:rPr>
          <w:sz w:val="28"/>
          <w:szCs w:val="28"/>
        </w:rPr>
        <w:t>A fully equipped first aid kit contains the following non-expired items: adhesive bandages, sterile gauze, medical tape, scissors, thermometer, disposable gloves, and CPR mouthpiece.</w:t>
      </w:r>
    </w:p>
    <w:p w14:paraId="24074470" w14:textId="77777777" w:rsidR="00E45FA2" w:rsidRPr="00207F8D" w:rsidRDefault="00E45FA2" w:rsidP="000219A2">
      <w:pPr>
        <w:rPr>
          <w:sz w:val="28"/>
          <w:szCs w:val="28"/>
        </w:rPr>
      </w:pPr>
    </w:p>
    <w:p w14:paraId="45D93628" w14:textId="77777777" w:rsidR="00E45FA2" w:rsidRPr="00207F8D" w:rsidRDefault="00471F1D" w:rsidP="000219A2">
      <w:pPr>
        <w:rPr>
          <w:sz w:val="28"/>
          <w:szCs w:val="28"/>
        </w:rPr>
      </w:pPr>
      <w:r w:rsidRPr="001704D6">
        <w:rPr>
          <w:rFonts w:ascii="Varela Round" w:hAnsi="Varela Round"/>
          <w:sz w:val="28"/>
          <w:szCs w:val="28"/>
        </w:rPr>
        <w:t>Registered Child Care Provider</w:t>
      </w:r>
      <w:r w:rsidRPr="00207F8D">
        <w:rPr>
          <w:sz w:val="28"/>
          <w:szCs w:val="28"/>
        </w:rPr>
        <w:t xml:space="preserve"> (922 KAR 2:180)</w:t>
      </w:r>
    </w:p>
    <w:p w14:paraId="38FF8296" w14:textId="77777777" w:rsidR="00E45FA2" w:rsidRPr="00207F8D" w:rsidRDefault="00471F1D" w:rsidP="000219A2">
      <w:pPr>
        <w:rPr>
          <w:sz w:val="28"/>
          <w:szCs w:val="28"/>
        </w:rPr>
      </w:pPr>
      <w:r w:rsidRPr="00207F8D">
        <w:rPr>
          <w:sz w:val="28"/>
          <w:szCs w:val="28"/>
        </w:rPr>
        <w:t>The provider shall [Sec 3 (12)]:</w:t>
      </w:r>
    </w:p>
    <w:p w14:paraId="3D41771B" w14:textId="77777777" w:rsidR="00E45FA2" w:rsidRPr="001704D6" w:rsidRDefault="00471F1D" w:rsidP="001704D6">
      <w:pPr>
        <w:pStyle w:val="ListParagraph"/>
        <w:numPr>
          <w:ilvl w:val="0"/>
          <w:numId w:val="32"/>
        </w:numPr>
        <w:rPr>
          <w:sz w:val="28"/>
          <w:szCs w:val="28"/>
        </w:rPr>
      </w:pPr>
      <w:r w:rsidRPr="001704D6">
        <w:rPr>
          <w:sz w:val="28"/>
          <w:szCs w:val="28"/>
        </w:rPr>
        <w:t>Maintain first aid supplies for use in an emergency that include: liquid soap, Band aids, sterile gauze and adhesive tape.</w:t>
      </w:r>
    </w:p>
    <w:p w14:paraId="2588D482" w14:textId="25B60D9A" w:rsidR="00E45FA2" w:rsidRPr="000219A2" w:rsidRDefault="00E45FA2" w:rsidP="000219A2"/>
    <w:p w14:paraId="747B27CC" w14:textId="3291BC42" w:rsidR="001704D6" w:rsidRDefault="001704D6" w:rsidP="000219A2"/>
    <w:p w14:paraId="6A144556" w14:textId="77777777" w:rsidR="00F55C7A" w:rsidRDefault="00F55C7A" w:rsidP="000219A2"/>
    <w:p w14:paraId="6A046405" w14:textId="1A5FA137" w:rsidR="001704D6" w:rsidRDefault="001704D6" w:rsidP="000219A2"/>
    <w:p w14:paraId="0D4D4C68" w14:textId="31EF9F3D" w:rsidR="00E45FA2" w:rsidRPr="000219A2" w:rsidRDefault="00E45FA2" w:rsidP="000219A2"/>
    <w:p w14:paraId="6978E8B4" w14:textId="61B871FA" w:rsidR="00E45FA2" w:rsidRPr="00C9052B" w:rsidRDefault="00F55C7A" w:rsidP="001704D6">
      <w:pPr>
        <w:ind w:left="540"/>
        <w:rPr>
          <w:rFonts w:ascii="Varela Round" w:hAnsi="Varela Round"/>
          <w:b/>
          <w:bCs/>
          <w:sz w:val="36"/>
          <w:szCs w:val="36"/>
        </w:rPr>
      </w:pPr>
      <w:r w:rsidRPr="000219A2">
        <w:rPr>
          <w:noProof/>
        </w:rPr>
        <w:drawing>
          <wp:anchor distT="0" distB="0" distL="114300" distR="114300" simplePos="0" relativeHeight="251658278" behindDoc="1" locked="0" layoutInCell="1" allowOverlap="1" wp14:anchorId="37860CF2" wp14:editId="24228CE7">
            <wp:simplePos x="0" y="0"/>
            <wp:positionH relativeFrom="margin">
              <wp:posOffset>-401132</wp:posOffset>
            </wp:positionH>
            <wp:positionV relativeFrom="paragraph">
              <wp:posOffset>-151618</wp:posOffset>
            </wp:positionV>
            <wp:extent cx="729673" cy="729673"/>
            <wp:effectExtent l="0" t="0" r="0" b="0"/>
            <wp:wrapNone/>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729673" cy="729673"/>
                    </a:xfrm>
                    <a:prstGeom prst="rect">
                      <a:avLst/>
                    </a:prstGeom>
                    <a:noFill/>
                    <a:ln>
                      <a:noFill/>
                    </a:ln>
                  </pic:spPr>
                </pic:pic>
              </a:graphicData>
            </a:graphic>
            <wp14:sizeRelH relativeFrom="page">
              <wp14:pctWidth>0</wp14:pctWidth>
            </wp14:sizeRelH>
            <wp14:sizeRelV relativeFrom="page">
              <wp14:pctHeight>0</wp14:pctHeight>
            </wp14:sizeRelV>
          </wp:anchor>
        </w:drawing>
      </w:r>
      <w:r w:rsidR="005A2949" w:rsidRPr="000219A2">
        <w:t xml:space="preserve"> </w:t>
      </w:r>
      <w:r w:rsidR="00471F1D" w:rsidRPr="00C9052B">
        <w:rPr>
          <w:rFonts w:ascii="Varela Round" w:hAnsi="Varela Round"/>
          <w:b/>
          <w:bCs/>
          <w:sz w:val="36"/>
          <w:szCs w:val="36"/>
        </w:rPr>
        <w:t>What</w:t>
      </w:r>
      <w:r w:rsidR="005A2949" w:rsidRPr="00C9052B">
        <w:rPr>
          <w:rFonts w:ascii="Varela Round" w:hAnsi="Varela Round"/>
          <w:b/>
          <w:bCs/>
          <w:sz w:val="36"/>
          <w:szCs w:val="36"/>
        </w:rPr>
        <w:t xml:space="preserve"> </w:t>
      </w:r>
      <w:r w:rsidR="00471F1D" w:rsidRPr="00C9052B">
        <w:rPr>
          <w:rFonts w:ascii="Varela Round" w:hAnsi="Varela Round"/>
          <w:b/>
          <w:bCs/>
          <w:sz w:val="36"/>
          <w:szCs w:val="36"/>
        </w:rPr>
        <w:t>the regulations say about emergency procedures</w:t>
      </w:r>
    </w:p>
    <w:p w14:paraId="5E8420B3" w14:textId="77777777" w:rsidR="00E45FA2" w:rsidRPr="000219A2" w:rsidRDefault="00E45FA2" w:rsidP="000219A2"/>
    <w:p w14:paraId="0DE74EAB" w14:textId="19ADF580" w:rsidR="00E45FA2" w:rsidRPr="001704D6" w:rsidRDefault="00471F1D" w:rsidP="000219A2">
      <w:pPr>
        <w:rPr>
          <w:sz w:val="28"/>
          <w:szCs w:val="28"/>
        </w:rPr>
      </w:pPr>
      <w:r w:rsidRPr="001704D6">
        <w:rPr>
          <w:rFonts w:ascii="Varela Round" w:hAnsi="Varela Round"/>
          <w:sz w:val="28"/>
          <w:szCs w:val="28"/>
        </w:rPr>
        <w:t>Type I centers and Type II licensed homes (</w:t>
      </w:r>
      <w:r w:rsidRPr="001704D6">
        <w:rPr>
          <w:sz w:val="28"/>
          <w:szCs w:val="28"/>
        </w:rPr>
        <w:t>922 KAR 2:</w:t>
      </w:r>
      <w:r w:rsidR="007C7AA0">
        <w:rPr>
          <w:sz w:val="28"/>
          <w:szCs w:val="28"/>
        </w:rPr>
        <w:t>090 &amp; 2:120</w:t>
      </w:r>
      <w:r w:rsidRPr="001704D6">
        <w:rPr>
          <w:sz w:val="28"/>
          <w:szCs w:val="28"/>
        </w:rPr>
        <w:t>)</w:t>
      </w:r>
    </w:p>
    <w:p w14:paraId="7DC1AF37" w14:textId="5B9F398A" w:rsidR="00E45FA2" w:rsidRPr="001704D6" w:rsidRDefault="00471F1D" w:rsidP="000219A2">
      <w:pPr>
        <w:rPr>
          <w:sz w:val="28"/>
          <w:szCs w:val="28"/>
        </w:rPr>
      </w:pPr>
      <w:r w:rsidRPr="001704D6">
        <w:rPr>
          <w:sz w:val="28"/>
          <w:szCs w:val="28"/>
        </w:rPr>
        <w:t>The following records shall be maintained at the child care facility for five (5) years</w:t>
      </w:r>
      <w:r w:rsidR="00A963E5">
        <w:rPr>
          <w:sz w:val="28"/>
          <w:szCs w:val="28"/>
        </w:rPr>
        <w:t>:</w:t>
      </w:r>
    </w:p>
    <w:p w14:paraId="0A6BBA8F" w14:textId="77777777" w:rsidR="00E45FA2" w:rsidRDefault="00471F1D" w:rsidP="001704D6">
      <w:pPr>
        <w:pStyle w:val="ListParagraph"/>
        <w:numPr>
          <w:ilvl w:val="0"/>
          <w:numId w:val="32"/>
        </w:numPr>
        <w:rPr>
          <w:sz w:val="28"/>
          <w:szCs w:val="28"/>
        </w:rPr>
      </w:pPr>
      <w:r w:rsidRPr="001704D6">
        <w:rPr>
          <w:sz w:val="28"/>
          <w:szCs w:val="28"/>
        </w:rPr>
        <w:t>A written evacuation plan in the event of a fire, natural disaster, or other threatening situation that may pose a health or safety hazard for a child in care [922 KAR 2:090 (Sec 5)]</w:t>
      </w:r>
    </w:p>
    <w:p w14:paraId="19E264AB" w14:textId="158D8892" w:rsidR="00665BEC" w:rsidRDefault="00665BEC" w:rsidP="001704D6">
      <w:pPr>
        <w:pStyle w:val="ListParagraph"/>
        <w:numPr>
          <w:ilvl w:val="0"/>
          <w:numId w:val="32"/>
        </w:numPr>
        <w:rPr>
          <w:sz w:val="28"/>
          <w:szCs w:val="28"/>
        </w:rPr>
      </w:pPr>
      <w:r>
        <w:rPr>
          <w:sz w:val="28"/>
          <w:szCs w:val="28"/>
        </w:rPr>
        <w:t>A fire drill shall be</w:t>
      </w:r>
      <w:r w:rsidR="00A20A62">
        <w:rPr>
          <w:sz w:val="28"/>
          <w:szCs w:val="28"/>
        </w:rPr>
        <w:t xml:space="preserve"> conducted during the hours of operation, at least monthly and documented.</w:t>
      </w:r>
    </w:p>
    <w:p w14:paraId="3E3A5872" w14:textId="64DA6655" w:rsidR="00D66D9A" w:rsidRPr="001704D6" w:rsidRDefault="00D66D9A" w:rsidP="001704D6">
      <w:pPr>
        <w:pStyle w:val="ListParagraph"/>
        <w:numPr>
          <w:ilvl w:val="0"/>
          <w:numId w:val="32"/>
        </w:numPr>
        <w:rPr>
          <w:sz w:val="28"/>
          <w:szCs w:val="28"/>
        </w:rPr>
      </w:pPr>
      <w:r>
        <w:rPr>
          <w:sz w:val="28"/>
          <w:szCs w:val="28"/>
        </w:rPr>
        <w:t xml:space="preserve">An earthquake drill, shelter-in-place or lockdown drill, </w:t>
      </w:r>
      <w:r w:rsidR="003231BF">
        <w:rPr>
          <w:sz w:val="28"/>
          <w:szCs w:val="28"/>
        </w:rPr>
        <w:t xml:space="preserve">and tornado drill shall be conducted during the hours of operation at least quarterly and documented.  </w:t>
      </w:r>
      <w:r w:rsidR="00E50C79">
        <w:rPr>
          <w:sz w:val="28"/>
          <w:szCs w:val="28"/>
        </w:rPr>
        <w:t>[</w:t>
      </w:r>
      <w:r w:rsidR="00F06B50">
        <w:rPr>
          <w:sz w:val="28"/>
          <w:szCs w:val="28"/>
        </w:rPr>
        <w:t>922 KAR 2:120 Sec 3 (12 &amp; 13)]</w:t>
      </w:r>
    </w:p>
    <w:p w14:paraId="72F34084" w14:textId="77777777" w:rsidR="001704D6" w:rsidRDefault="001704D6" w:rsidP="000219A2">
      <w:pPr>
        <w:rPr>
          <w:rFonts w:ascii="Varela Round" w:hAnsi="Varela Round"/>
          <w:sz w:val="28"/>
          <w:szCs w:val="28"/>
        </w:rPr>
      </w:pPr>
    </w:p>
    <w:p w14:paraId="6DB1D62C" w14:textId="78626CC2" w:rsidR="00E45FA2" w:rsidRPr="001704D6" w:rsidRDefault="00471F1D" w:rsidP="000219A2">
      <w:pPr>
        <w:rPr>
          <w:sz w:val="28"/>
          <w:szCs w:val="28"/>
        </w:rPr>
      </w:pPr>
      <w:r w:rsidRPr="001704D6">
        <w:rPr>
          <w:rFonts w:ascii="Varela Round" w:hAnsi="Varela Round"/>
          <w:sz w:val="28"/>
          <w:szCs w:val="28"/>
        </w:rPr>
        <w:t>Certified family child care homes</w:t>
      </w:r>
      <w:r w:rsidRPr="001704D6">
        <w:rPr>
          <w:sz w:val="28"/>
          <w:szCs w:val="28"/>
        </w:rPr>
        <w:t xml:space="preserve"> (922 KAR 2:100)</w:t>
      </w:r>
    </w:p>
    <w:p w14:paraId="5A50E76E" w14:textId="77777777" w:rsidR="001704D6" w:rsidRDefault="001704D6" w:rsidP="000219A2">
      <w:pPr>
        <w:rPr>
          <w:sz w:val="28"/>
          <w:szCs w:val="28"/>
        </w:rPr>
      </w:pPr>
    </w:p>
    <w:p w14:paraId="713B08B3" w14:textId="29FC979B" w:rsidR="001704D6" w:rsidRDefault="00471F1D" w:rsidP="000219A2">
      <w:pPr>
        <w:rPr>
          <w:sz w:val="28"/>
          <w:szCs w:val="28"/>
        </w:rPr>
      </w:pPr>
      <w:r w:rsidRPr="001704D6">
        <w:rPr>
          <w:sz w:val="28"/>
          <w:szCs w:val="28"/>
        </w:rPr>
        <w:t xml:space="preserve">The following records shall be maintained at the certified family child care home for five (5) years. [Sec 18 (6)] </w:t>
      </w:r>
    </w:p>
    <w:p w14:paraId="56FB0E5A" w14:textId="77777777" w:rsidR="001704D6" w:rsidRDefault="001704D6" w:rsidP="000219A2">
      <w:pPr>
        <w:rPr>
          <w:sz w:val="28"/>
          <w:szCs w:val="28"/>
        </w:rPr>
      </w:pPr>
    </w:p>
    <w:p w14:paraId="5A723DD5" w14:textId="00C9C0EE" w:rsidR="00E45FA2" w:rsidRPr="001704D6" w:rsidRDefault="00471F1D" w:rsidP="000219A2">
      <w:pPr>
        <w:rPr>
          <w:sz w:val="28"/>
          <w:szCs w:val="28"/>
        </w:rPr>
      </w:pPr>
      <w:r w:rsidRPr="001704D6">
        <w:rPr>
          <w:sz w:val="28"/>
          <w:szCs w:val="28"/>
        </w:rPr>
        <w:t>The home shall have [Sec 11 (8)]:</w:t>
      </w:r>
    </w:p>
    <w:p w14:paraId="6BBB0B4A" w14:textId="77777777" w:rsidR="00E45FA2" w:rsidRPr="001704D6" w:rsidRDefault="00471F1D" w:rsidP="001704D6">
      <w:pPr>
        <w:pStyle w:val="ListParagraph"/>
        <w:numPr>
          <w:ilvl w:val="0"/>
          <w:numId w:val="33"/>
        </w:numPr>
        <w:rPr>
          <w:sz w:val="28"/>
          <w:szCs w:val="28"/>
        </w:rPr>
      </w:pPr>
      <w:r w:rsidRPr="001704D6">
        <w:rPr>
          <w:sz w:val="28"/>
          <w:szCs w:val="28"/>
        </w:rPr>
        <w:t>A written evacuation plan in the event of a fire, natural disaster, or other threatening situation that may pose a health or safety hazard for a child in care. [Sec 18 (7)]:</w:t>
      </w:r>
    </w:p>
    <w:p w14:paraId="01ACF9D7" w14:textId="77777777" w:rsidR="00E45FA2" w:rsidRPr="001704D6" w:rsidRDefault="00471F1D" w:rsidP="001704D6">
      <w:pPr>
        <w:pStyle w:val="ListParagraph"/>
        <w:numPr>
          <w:ilvl w:val="0"/>
          <w:numId w:val="33"/>
        </w:numPr>
        <w:rPr>
          <w:sz w:val="28"/>
          <w:szCs w:val="28"/>
        </w:rPr>
      </w:pPr>
      <w:r w:rsidRPr="001704D6">
        <w:rPr>
          <w:sz w:val="28"/>
          <w:szCs w:val="28"/>
        </w:rPr>
        <w:t>At least one working land-line telephone on each level used for child care with a residential or</w:t>
      </w:r>
    </w:p>
    <w:p w14:paraId="63F96C91" w14:textId="77777777" w:rsidR="00E45FA2" w:rsidRPr="001704D6" w:rsidRDefault="00471F1D" w:rsidP="001704D6">
      <w:pPr>
        <w:pStyle w:val="ListParagraph"/>
        <w:numPr>
          <w:ilvl w:val="0"/>
          <w:numId w:val="33"/>
        </w:numPr>
        <w:rPr>
          <w:sz w:val="28"/>
          <w:szCs w:val="28"/>
        </w:rPr>
      </w:pPr>
      <w:r w:rsidRPr="001704D6">
        <w:rPr>
          <w:sz w:val="28"/>
          <w:szCs w:val="28"/>
        </w:rPr>
        <w:t>commercial line (unless the Cabinet has been notified that the telephone is temporarily out of service)</w:t>
      </w:r>
    </w:p>
    <w:p w14:paraId="72C6F11C" w14:textId="77777777" w:rsidR="00E45FA2" w:rsidRPr="001704D6" w:rsidRDefault="00471F1D" w:rsidP="001704D6">
      <w:pPr>
        <w:pStyle w:val="ListParagraph"/>
        <w:numPr>
          <w:ilvl w:val="0"/>
          <w:numId w:val="33"/>
        </w:numPr>
        <w:rPr>
          <w:sz w:val="28"/>
          <w:szCs w:val="28"/>
        </w:rPr>
      </w:pPr>
      <w:r w:rsidRPr="001704D6">
        <w:rPr>
          <w:sz w:val="28"/>
          <w:szCs w:val="28"/>
        </w:rPr>
        <w:t>A list of emergency numbers posted by each telephone, including numbers for the police; fire station; emergency medical care and rescue squad; and poison control center.</w:t>
      </w:r>
    </w:p>
    <w:p w14:paraId="703D2D90" w14:textId="77777777" w:rsidR="001704D6" w:rsidRDefault="001704D6" w:rsidP="000219A2">
      <w:pPr>
        <w:rPr>
          <w:sz w:val="28"/>
          <w:szCs w:val="28"/>
        </w:rPr>
      </w:pPr>
    </w:p>
    <w:p w14:paraId="551CA85F" w14:textId="558BD37C" w:rsidR="00E45FA2" w:rsidRPr="001704D6" w:rsidRDefault="00471F1D" w:rsidP="000219A2">
      <w:pPr>
        <w:rPr>
          <w:sz w:val="28"/>
          <w:szCs w:val="28"/>
        </w:rPr>
      </w:pPr>
      <w:r w:rsidRPr="001704D6">
        <w:rPr>
          <w:sz w:val="28"/>
          <w:szCs w:val="28"/>
        </w:rPr>
        <w:t>A fire and tornado drill shall be conducted during hours of operation [Sec 11 (19)]:</w:t>
      </w:r>
    </w:p>
    <w:p w14:paraId="47741F40" w14:textId="77777777" w:rsidR="00E45FA2" w:rsidRPr="001704D6" w:rsidRDefault="00471F1D" w:rsidP="001704D6">
      <w:pPr>
        <w:pStyle w:val="ListParagraph"/>
        <w:numPr>
          <w:ilvl w:val="0"/>
          <w:numId w:val="34"/>
        </w:numPr>
        <w:rPr>
          <w:sz w:val="28"/>
          <w:szCs w:val="28"/>
        </w:rPr>
      </w:pPr>
      <w:r w:rsidRPr="001704D6">
        <w:rPr>
          <w:sz w:val="28"/>
          <w:szCs w:val="28"/>
        </w:rPr>
        <w:t>At least monthly; and</w:t>
      </w:r>
    </w:p>
    <w:p w14:paraId="4CDFB2D1" w14:textId="77777777" w:rsidR="00E45FA2" w:rsidRPr="001704D6" w:rsidRDefault="00471F1D" w:rsidP="001704D6">
      <w:pPr>
        <w:pStyle w:val="ListParagraph"/>
        <w:numPr>
          <w:ilvl w:val="0"/>
          <w:numId w:val="34"/>
        </w:numPr>
        <w:rPr>
          <w:sz w:val="28"/>
          <w:szCs w:val="28"/>
        </w:rPr>
      </w:pPr>
      <w:r w:rsidRPr="001704D6">
        <w:rPr>
          <w:sz w:val="28"/>
          <w:szCs w:val="28"/>
        </w:rPr>
        <w:t>Documented.</w:t>
      </w:r>
    </w:p>
    <w:p w14:paraId="478BBE88" w14:textId="77777777" w:rsidR="001704D6" w:rsidRDefault="001704D6" w:rsidP="000219A2">
      <w:pPr>
        <w:rPr>
          <w:sz w:val="28"/>
          <w:szCs w:val="28"/>
        </w:rPr>
      </w:pPr>
    </w:p>
    <w:p w14:paraId="3CDBCA3A" w14:textId="756BE70C" w:rsidR="00E45FA2" w:rsidRPr="001704D6" w:rsidRDefault="00471F1D" w:rsidP="000219A2">
      <w:pPr>
        <w:rPr>
          <w:sz w:val="28"/>
          <w:szCs w:val="28"/>
        </w:rPr>
      </w:pPr>
      <w:r w:rsidRPr="001704D6">
        <w:rPr>
          <w:sz w:val="28"/>
          <w:szCs w:val="28"/>
        </w:rPr>
        <w:t>An earthquake drill shall be conducted during hours of operation [Sec 11 (20)]:</w:t>
      </w:r>
    </w:p>
    <w:p w14:paraId="56E9E5CA" w14:textId="77777777" w:rsidR="00E45FA2" w:rsidRPr="001704D6" w:rsidRDefault="00471F1D" w:rsidP="001704D6">
      <w:pPr>
        <w:pStyle w:val="ListParagraph"/>
        <w:numPr>
          <w:ilvl w:val="0"/>
          <w:numId w:val="35"/>
        </w:numPr>
        <w:rPr>
          <w:sz w:val="28"/>
          <w:szCs w:val="28"/>
        </w:rPr>
      </w:pPr>
      <w:r w:rsidRPr="001704D6">
        <w:rPr>
          <w:sz w:val="28"/>
          <w:szCs w:val="28"/>
        </w:rPr>
        <w:t>At least quarterly; and</w:t>
      </w:r>
    </w:p>
    <w:p w14:paraId="6621649A" w14:textId="77777777" w:rsidR="00E45FA2" w:rsidRPr="001704D6" w:rsidRDefault="00471F1D" w:rsidP="001704D6">
      <w:pPr>
        <w:pStyle w:val="ListParagraph"/>
        <w:numPr>
          <w:ilvl w:val="0"/>
          <w:numId w:val="35"/>
        </w:numPr>
        <w:rPr>
          <w:sz w:val="28"/>
          <w:szCs w:val="28"/>
        </w:rPr>
      </w:pPr>
      <w:r w:rsidRPr="001704D6">
        <w:rPr>
          <w:sz w:val="28"/>
          <w:szCs w:val="28"/>
        </w:rPr>
        <w:t>Documented.</w:t>
      </w:r>
    </w:p>
    <w:p w14:paraId="2A1D4934" w14:textId="77777777" w:rsidR="00E45FA2" w:rsidRPr="001704D6" w:rsidRDefault="00E45FA2" w:rsidP="000219A2">
      <w:pPr>
        <w:rPr>
          <w:sz w:val="28"/>
          <w:szCs w:val="28"/>
        </w:rPr>
      </w:pPr>
    </w:p>
    <w:p w14:paraId="408E20E3" w14:textId="77777777" w:rsidR="00E45FA2" w:rsidRPr="001704D6" w:rsidRDefault="00471F1D" w:rsidP="000219A2">
      <w:pPr>
        <w:rPr>
          <w:sz w:val="28"/>
          <w:szCs w:val="28"/>
        </w:rPr>
      </w:pPr>
      <w:r w:rsidRPr="001704D6">
        <w:rPr>
          <w:rFonts w:ascii="Varela Round" w:hAnsi="Varela Round"/>
          <w:sz w:val="28"/>
          <w:szCs w:val="28"/>
        </w:rPr>
        <w:t>Registered Child Care Provider</w:t>
      </w:r>
      <w:r w:rsidRPr="001704D6">
        <w:rPr>
          <w:sz w:val="28"/>
          <w:szCs w:val="28"/>
        </w:rPr>
        <w:t xml:space="preserve"> (922 KAR 2:180)</w:t>
      </w:r>
    </w:p>
    <w:p w14:paraId="6A82762D" w14:textId="77777777" w:rsidR="001704D6" w:rsidRDefault="001704D6" w:rsidP="000219A2">
      <w:pPr>
        <w:rPr>
          <w:sz w:val="28"/>
          <w:szCs w:val="28"/>
        </w:rPr>
      </w:pPr>
    </w:p>
    <w:p w14:paraId="27908BDE" w14:textId="19083268" w:rsidR="00E45FA2" w:rsidRPr="001704D6" w:rsidRDefault="00471F1D" w:rsidP="000219A2">
      <w:pPr>
        <w:rPr>
          <w:sz w:val="28"/>
          <w:szCs w:val="28"/>
        </w:rPr>
      </w:pPr>
      <w:r w:rsidRPr="001704D6">
        <w:rPr>
          <w:sz w:val="28"/>
          <w:szCs w:val="28"/>
        </w:rPr>
        <w:t>Required to maintain a written evacuation plan in the event of fire, natural disaster, or other threatening situation that may pose a health or safety hazard to a child in care that includes:</w:t>
      </w:r>
    </w:p>
    <w:p w14:paraId="6F529099" w14:textId="77777777" w:rsidR="00E45FA2" w:rsidRPr="001704D6" w:rsidRDefault="00471F1D" w:rsidP="001704D6">
      <w:pPr>
        <w:pStyle w:val="ListParagraph"/>
        <w:numPr>
          <w:ilvl w:val="0"/>
          <w:numId w:val="36"/>
        </w:numPr>
        <w:rPr>
          <w:sz w:val="28"/>
          <w:szCs w:val="28"/>
        </w:rPr>
      </w:pPr>
      <w:r w:rsidRPr="001704D6">
        <w:rPr>
          <w:sz w:val="28"/>
          <w:szCs w:val="28"/>
        </w:rPr>
        <w:t>A designated relocation site;</w:t>
      </w:r>
    </w:p>
    <w:p w14:paraId="4D822C53" w14:textId="77777777" w:rsidR="00E45FA2" w:rsidRPr="001704D6" w:rsidRDefault="00471F1D" w:rsidP="001704D6">
      <w:pPr>
        <w:pStyle w:val="ListParagraph"/>
        <w:numPr>
          <w:ilvl w:val="0"/>
          <w:numId w:val="36"/>
        </w:numPr>
        <w:rPr>
          <w:sz w:val="28"/>
          <w:szCs w:val="28"/>
        </w:rPr>
      </w:pPr>
      <w:r w:rsidRPr="001704D6">
        <w:rPr>
          <w:sz w:val="28"/>
          <w:szCs w:val="28"/>
        </w:rPr>
        <w:t>Evacuation routes;</w:t>
      </w:r>
    </w:p>
    <w:p w14:paraId="260E4C62" w14:textId="77777777" w:rsidR="006B23A9" w:rsidRDefault="00471F1D" w:rsidP="006B23A9">
      <w:pPr>
        <w:pStyle w:val="ListParagraph"/>
        <w:numPr>
          <w:ilvl w:val="0"/>
          <w:numId w:val="36"/>
        </w:numPr>
        <w:rPr>
          <w:sz w:val="28"/>
          <w:szCs w:val="28"/>
        </w:rPr>
      </w:pPr>
      <w:r w:rsidRPr="001704D6">
        <w:rPr>
          <w:sz w:val="28"/>
          <w:szCs w:val="28"/>
        </w:rPr>
        <w:t>Measures for notifying parents of the relocation site and ensuring a child’s return to the child’s parent; and</w:t>
      </w:r>
    </w:p>
    <w:p w14:paraId="153E891F" w14:textId="166E71BE" w:rsidR="001704D6" w:rsidRPr="006B23A9" w:rsidRDefault="00471F1D" w:rsidP="006B23A9">
      <w:pPr>
        <w:pStyle w:val="ListParagraph"/>
        <w:numPr>
          <w:ilvl w:val="0"/>
          <w:numId w:val="36"/>
        </w:numPr>
        <w:rPr>
          <w:sz w:val="28"/>
          <w:szCs w:val="28"/>
        </w:rPr>
      </w:pPr>
      <w:r w:rsidRPr="006B23A9">
        <w:rPr>
          <w:sz w:val="28"/>
          <w:szCs w:val="28"/>
        </w:rPr>
        <w:t xml:space="preserve">Actions to address the needs of an individual child to include a child with a special need. </w:t>
      </w:r>
    </w:p>
    <w:p w14:paraId="081F3487" w14:textId="77777777" w:rsidR="004A4300" w:rsidRDefault="004A4300" w:rsidP="004A4300">
      <w:pPr>
        <w:pStyle w:val="ListParagraph"/>
        <w:ind w:left="720"/>
        <w:jc w:val="center"/>
        <w:rPr>
          <w:sz w:val="20"/>
          <w:szCs w:val="20"/>
        </w:rPr>
      </w:pPr>
    </w:p>
    <w:p w14:paraId="108B3BC4" w14:textId="77777777" w:rsidR="004A4300" w:rsidRDefault="004A4300" w:rsidP="004A4300">
      <w:pPr>
        <w:pStyle w:val="ListParagraph"/>
        <w:ind w:left="720"/>
        <w:jc w:val="center"/>
        <w:rPr>
          <w:sz w:val="20"/>
          <w:szCs w:val="20"/>
        </w:rPr>
      </w:pPr>
    </w:p>
    <w:p w14:paraId="009AD3E9" w14:textId="2975383A" w:rsidR="00E45FA2" w:rsidRPr="004A4300" w:rsidRDefault="00471F1D" w:rsidP="004A4300">
      <w:pPr>
        <w:pStyle w:val="ListParagraph"/>
        <w:ind w:left="720"/>
        <w:jc w:val="right"/>
        <w:rPr>
          <w:sz w:val="16"/>
          <w:szCs w:val="16"/>
        </w:rPr>
      </w:pPr>
      <w:r w:rsidRPr="004A4300">
        <w:rPr>
          <w:sz w:val="20"/>
          <w:szCs w:val="20"/>
        </w:rPr>
        <w:t>Revised 10/13</w:t>
      </w:r>
    </w:p>
    <w:p w14:paraId="3B03AEC9" w14:textId="77777777" w:rsidR="00E45FA2" w:rsidRPr="000219A2" w:rsidRDefault="00E45FA2" w:rsidP="000219A2"/>
    <w:p w14:paraId="175536BB" w14:textId="79383F7A" w:rsidR="00E45FA2" w:rsidRDefault="00E45FA2" w:rsidP="000219A2"/>
    <w:p w14:paraId="7DE818DD" w14:textId="4C0EC5B4" w:rsidR="00F55C7A" w:rsidRDefault="00F55C7A" w:rsidP="000219A2"/>
    <w:p w14:paraId="6DC36820" w14:textId="7C7E7661" w:rsidR="00F55C7A" w:rsidRDefault="00F55C7A" w:rsidP="000219A2"/>
    <w:p w14:paraId="1A9050AA" w14:textId="2D73531D" w:rsidR="00F55C7A" w:rsidRDefault="00F55C7A" w:rsidP="000219A2"/>
    <w:p w14:paraId="3C4852B5" w14:textId="3D99B50F" w:rsidR="00F55C7A" w:rsidRDefault="00F55C7A" w:rsidP="000219A2"/>
    <w:p w14:paraId="0170063D" w14:textId="41ABF035" w:rsidR="00F55C7A" w:rsidRDefault="00F55C7A" w:rsidP="000219A2"/>
    <w:p w14:paraId="7C2AF4DF" w14:textId="17010F97" w:rsidR="00F55C7A" w:rsidRDefault="00F55C7A" w:rsidP="000219A2"/>
    <w:p w14:paraId="1EBFE202" w14:textId="424E2B83" w:rsidR="00F55C7A" w:rsidRDefault="00F55C7A" w:rsidP="000219A2"/>
    <w:p w14:paraId="4BE810B0" w14:textId="20D51073" w:rsidR="00F55C7A" w:rsidRDefault="00F55C7A" w:rsidP="000219A2"/>
    <w:p w14:paraId="28E4BD75" w14:textId="6A44F563" w:rsidR="00F55C7A" w:rsidRDefault="00F55C7A" w:rsidP="000219A2"/>
    <w:p w14:paraId="7286C688" w14:textId="377B3B01" w:rsidR="00F55C7A" w:rsidRDefault="00F55C7A" w:rsidP="000219A2"/>
    <w:p w14:paraId="06980287" w14:textId="77777777" w:rsidR="00377228" w:rsidRDefault="00377228" w:rsidP="000219A2">
      <w:pPr>
        <w:sectPr w:rsidR="00377228" w:rsidSect="00E41512">
          <w:type w:val="continuous"/>
          <w:pgSz w:w="12240" w:h="15840"/>
          <w:pgMar w:top="1440" w:right="1080" w:bottom="360" w:left="1080" w:header="720" w:footer="720" w:gutter="0"/>
          <w:cols w:space="720"/>
          <w:docGrid w:linePitch="299"/>
        </w:sectPr>
      </w:pPr>
    </w:p>
    <w:p w14:paraId="3B215204" w14:textId="153B2952" w:rsidR="00E45FA2" w:rsidRPr="00AD5FCF" w:rsidRDefault="00471F1D" w:rsidP="000219A2">
      <w:r w:rsidRPr="001704D6">
        <w:rPr>
          <w:rFonts w:ascii="Varela Round" w:hAnsi="Varela Round"/>
          <w:b/>
          <w:bCs/>
          <w:sz w:val="48"/>
          <w:szCs w:val="48"/>
        </w:rPr>
        <w:t>Infectious disease</w:t>
      </w:r>
    </w:p>
    <w:p w14:paraId="6E4E27AA" w14:textId="77777777" w:rsidR="008750E6" w:rsidRPr="000219A2" w:rsidRDefault="008750E6" w:rsidP="000219A2"/>
    <w:p w14:paraId="08543222" w14:textId="0F0820E8" w:rsidR="00E45FA2" w:rsidRPr="001704D6" w:rsidRDefault="00471F1D" w:rsidP="000219A2">
      <w:pPr>
        <w:rPr>
          <w:sz w:val="28"/>
          <w:szCs w:val="28"/>
        </w:rPr>
      </w:pPr>
      <w:r w:rsidRPr="001704D6">
        <w:rPr>
          <w:b/>
          <w:bCs/>
          <w:sz w:val="28"/>
          <w:szCs w:val="28"/>
        </w:rPr>
        <w:t>Infectious disease:</w:t>
      </w:r>
      <w:r w:rsidRPr="001704D6">
        <w:rPr>
          <w:sz w:val="28"/>
          <w:szCs w:val="28"/>
        </w:rPr>
        <w:t xml:space="preserve"> An illness caused by germ</w:t>
      </w:r>
      <w:r w:rsidR="001704D6">
        <w:rPr>
          <w:sz w:val="28"/>
          <w:szCs w:val="28"/>
        </w:rPr>
        <w:t>s</w:t>
      </w:r>
      <w:r w:rsidR="001704D6">
        <w:rPr>
          <w:rStyle w:val="FootnoteReference"/>
          <w:sz w:val="28"/>
          <w:szCs w:val="28"/>
        </w:rPr>
        <w:footnoteReference w:id="25"/>
      </w:r>
      <w:r w:rsidRPr="001704D6">
        <w:rPr>
          <w:sz w:val="28"/>
          <w:szCs w:val="28"/>
        </w:rPr>
        <w:t xml:space="preserve"> that can be transmitted from an infected person to a healthy person.</w:t>
      </w:r>
    </w:p>
    <w:p w14:paraId="2113EB31" w14:textId="0B677A30" w:rsidR="00E45FA2" w:rsidRPr="001704D6" w:rsidRDefault="00471F1D" w:rsidP="000219A2">
      <w:pPr>
        <w:rPr>
          <w:sz w:val="28"/>
          <w:szCs w:val="28"/>
        </w:rPr>
      </w:pPr>
      <w:r w:rsidRPr="001704D6">
        <w:rPr>
          <w:sz w:val="28"/>
          <w:szCs w:val="28"/>
        </w:rPr>
        <w:t>For disease to spread, three things must happen. There must be a 1) sick or infected adult/child in your program with 2) germs that leave the sick body in one of four ways and 3) make their way into a healthy body through direct contact or through indirect contact with contaminated objects and/or food.</w:t>
      </w:r>
    </w:p>
    <w:p w14:paraId="1BC74407" w14:textId="03906A7A" w:rsidR="005A2949" w:rsidRPr="001704D6" w:rsidRDefault="005A2949" w:rsidP="000219A2">
      <w:pPr>
        <w:rPr>
          <w:sz w:val="28"/>
          <w:szCs w:val="28"/>
        </w:rPr>
      </w:pPr>
    </w:p>
    <w:p w14:paraId="14326A0E" w14:textId="64A1753F" w:rsidR="00E45FA2" w:rsidRPr="000219A2" w:rsidRDefault="00ED69F1" w:rsidP="000219A2">
      <w:r w:rsidRPr="000219A2">
        <w:rPr>
          <w:noProof/>
        </w:rPr>
        <w:drawing>
          <wp:inline distT="0" distB="0" distL="0" distR="0" wp14:anchorId="79F5594E" wp14:editId="2B5CE5B3">
            <wp:extent cx="6095811" cy="2441750"/>
            <wp:effectExtent l="0" t="0" r="635" b="0"/>
            <wp:docPr id="112" name="Picture 112"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pic:nvPicPr>
                  <pic:blipFill>
                    <a:blip r:embed="rId42">
                      <a:extLst>
                        <a:ext uri="{28A0092B-C50C-407E-A947-70E740481C1C}">
                          <a14:useLocalDpi xmlns:a14="http://schemas.microsoft.com/office/drawing/2010/main" val="0"/>
                        </a:ext>
                      </a:extLst>
                    </a:blip>
                    <a:stretch>
                      <a:fillRect/>
                    </a:stretch>
                  </pic:blipFill>
                  <pic:spPr>
                    <a:xfrm>
                      <a:off x="0" y="0"/>
                      <a:ext cx="6122109" cy="2452284"/>
                    </a:xfrm>
                    <a:prstGeom prst="rect">
                      <a:avLst/>
                    </a:prstGeom>
                  </pic:spPr>
                </pic:pic>
              </a:graphicData>
            </a:graphic>
          </wp:inline>
        </w:drawing>
      </w:r>
    </w:p>
    <w:p w14:paraId="211BDC5D" w14:textId="44E19388" w:rsidR="00ED69F1" w:rsidRPr="000219A2" w:rsidRDefault="00ED69F1" w:rsidP="000219A2"/>
    <w:p w14:paraId="1CE5A7A4" w14:textId="77777777" w:rsidR="00ED69F1" w:rsidRPr="000219A2" w:rsidRDefault="00ED69F1" w:rsidP="000219A2"/>
    <w:p w14:paraId="43D5E93E" w14:textId="0061C000" w:rsidR="00ED69F1" w:rsidRPr="000219A2" w:rsidRDefault="00ED69F1" w:rsidP="000219A2"/>
    <w:p w14:paraId="410F769F" w14:textId="74CAB774" w:rsidR="00ED69F1" w:rsidRPr="000219A2" w:rsidRDefault="00ED69F1" w:rsidP="000219A2">
      <w:r w:rsidRPr="000219A2">
        <w:rPr>
          <w:noProof/>
        </w:rPr>
        <w:drawing>
          <wp:inline distT="0" distB="0" distL="0" distR="0" wp14:anchorId="1FECDCAC" wp14:editId="36AE1A33">
            <wp:extent cx="6291411" cy="2441750"/>
            <wp:effectExtent l="0" t="0" r="0" b="0"/>
            <wp:docPr id="113" name="Picture 113" descr="A picture containing draw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pic:nvPicPr>
                  <pic:blipFill>
                    <a:blip r:embed="rId43">
                      <a:extLst>
                        <a:ext uri="{28A0092B-C50C-407E-A947-70E740481C1C}">
                          <a14:useLocalDpi xmlns:a14="http://schemas.microsoft.com/office/drawing/2010/main" val="0"/>
                        </a:ext>
                      </a:extLst>
                    </a:blip>
                    <a:stretch>
                      <a:fillRect/>
                    </a:stretch>
                  </pic:blipFill>
                  <pic:spPr>
                    <a:xfrm>
                      <a:off x="0" y="0"/>
                      <a:ext cx="6323338" cy="2454141"/>
                    </a:xfrm>
                    <a:prstGeom prst="rect">
                      <a:avLst/>
                    </a:prstGeom>
                  </pic:spPr>
                </pic:pic>
              </a:graphicData>
            </a:graphic>
          </wp:inline>
        </w:drawing>
      </w:r>
    </w:p>
    <w:p w14:paraId="62DA2D36" w14:textId="7F33EB82" w:rsidR="00E45FA2" w:rsidRDefault="00E45FA2" w:rsidP="000219A2"/>
    <w:p w14:paraId="05DED1F7" w14:textId="77777777" w:rsidR="00F55C7A" w:rsidRPr="000219A2" w:rsidRDefault="00F55C7A" w:rsidP="000219A2"/>
    <w:p w14:paraId="67056E92" w14:textId="7A7D12C2" w:rsidR="00E45FA2" w:rsidRDefault="00471F1D" w:rsidP="000219A2">
      <w:pPr>
        <w:rPr>
          <w:rFonts w:ascii="Varela Round" w:hAnsi="Varela Round"/>
          <w:b/>
          <w:bCs/>
          <w:sz w:val="44"/>
          <w:szCs w:val="44"/>
        </w:rPr>
      </w:pPr>
      <w:r w:rsidRPr="00CA4707">
        <w:rPr>
          <w:rFonts w:ascii="Varela Round" w:hAnsi="Varela Round"/>
          <w:b/>
          <w:bCs/>
          <w:sz w:val="44"/>
          <w:szCs w:val="44"/>
        </w:rPr>
        <w:t>STOP the spread of infectious diseases!</w:t>
      </w:r>
    </w:p>
    <w:p w14:paraId="323EF9FF" w14:textId="2D07388C" w:rsidR="00C9052B" w:rsidRPr="00CA4707" w:rsidRDefault="00C9052B" w:rsidP="000219A2">
      <w:pPr>
        <w:rPr>
          <w:rFonts w:ascii="Varela Round" w:hAnsi="Varela Round"/>
          <w:b/>
          <w:bCs/>
          <w:sz w:val="44"/>
          <w:szCs w:val="44"/>
        </w:rPr>
      </w:pPr>
      <w:r w:rsidRPr="000219A2">
        <w:rPr>
          <w:noProof/>
        </w:rPr>
        <w:drawing>
          <wp:anchor distT="0" distB="0" distL="114300" distR="114300" simplePos="0" relativeHeight="251658279" behindDoc="1" locked="0" layoutInCell="1" allowOverlap="1" wp14:anchorId="57C6DB11" wp14:editId="70F2B775">
            <wp:simplePos x="0" y="0"/>
            <wp:positionH relativeFrom="column">
              <wp:posOffset>1905</wp:posOffset>
            </wp:positionH>
            <wp:positionV relativeFrom="paragraph">
              <wp:posOffset>304800</wp:posOffset>
            </wp:positionV>
            <wp:extent cx="494665" cy="469265"/>
            <wp:effectExtent l="0" t="0" r="635" b="6985"/>
            <wp:wrapNone/>
            <wp:docPr id="1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4665" cy="469265"/>
                    </a:xfrm>
                    <a:prstGeom prst="rect">
                      <a:avLst/>
                    </a:prstGeom>
                  </pic:spPr>
                </pic:pic>
              </a:graphicData>
            </a:graphic>
          </wp:anchor>
        </w:drawing>
      </w:r>
    </w:p>
    <w:p w14:paraId="566FBDD7" w14:textId="6D4FE4BE" w:rsidR="00E45FA2" w:rsidRPr="00C9052B" w:rsidRDefault="00471F1D" w:rsidP="006A11E6">
      <w:pPr>
        <w:pStyle w:val="ListParagraph"/>
        <w:numPr>
          <w:ilvl w:val="0"/>
          <w:numId w:val="37"/>
        </w:numPr>
        <w:rPr>
          <w:sz w:val="28"/>
          <w:szCs w:val="28"/>
        </w:rPr>
      </w:pPr>
      <w:r w:rsidRPr="00C9052B">
        <w:rPr>
          <w:sz w:val="28"/>
          <w:szCs w:val="28"/>
        </w:rPr>
        <w:t>Ensure up-to-date immunizations.</w:t>
      </w:r>
    </w:p>
    <w:p w14:paraId="38DE02D5" w14:textId="77777777" w:rsidR="00CA4707" w:rsidRPr="00C9052B" w:rsidRDefault="00CA4707" w:rsidP="000219A2">
      <w:pPr>
        <w:rPr>
          <w:sz w:val="28"/>
          <w:szCs w:val="28"/>
        </w:rPr>
      </w:pPr>
    </w:p>
    <w:p w14:paraId="17D2C30A" w14:textId="15495211" w:rsidR="00E45FA2" w:rsidRPr="00C9052B" w:rsidRDefault="00CA4707" w:rsidP="000219A2">
      <w:pPr>
        <w:rPr>
          <w:sz w:val="28"/>
          <w:szCs w:val="28"/>
        </w:rPr>
      </w:pPr>
      <w:r w:rsidRPr="00C9052B">
        <w:rPr>
          <w:noProof/>
          <w:sz w:val="28"/>
          <w:szCs w:val="28"/>
        </w:rPr>
        <w:drawing>
          <wp:anchor distT="0" distB="0" distL="114300" distR="114300" simplePos="0" relativeHeight="251658263" behindDoc="1" locked="0" layoutInCell="1" allowOverlap="1" wp14:anchorId="37CE0231" wp14:editId="134B64AC">
            <wp:simplePos x="0" y="0"/>
            <wp:positionH relativeFrom="page">
              <wp:posOffset>679338</wp:posOffset>
            </wp:positionH>
            <wp:positionV relativeFrom="paragraph">
              <wp:posOffset>147955</wp:posOffset>
            </wp:positionV>
            <wp:extent cx="495300" cy="469265"/>
            <wp:effectExtent l="0" t="0" r="0" b="6985"/>
            <wp:wrapNone/>
            <wp:docPr id="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95300" cy="469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91199F" w14:textId="0B6EF90E" w:rsidR="00E45FA2" w:rsidRPr="00C9052B" w:rsidRDefault="00471F1D" w:rsidP="006A11E6">
      <w:pPr>
        <w:pStyle w:val="ListParagraph"/>
        <w:numPr>
          <w:ilvl w:val="0"/>
          <w:numId w:val="37"/>
        </w:numPr>
        <w:rPr>
          <w:sz w:val="28"/>
          <w:szCs w:val="28"/>
        </w:rPr>
      </w:pPr>
      <w:r w:rsidRPr="00C9052B">
        <w:rPr>
          <w:sz w:val="28"/>
          <w:szCs w:val="28"/>
        </w:rPr>
        <w:t>Perform daily health check.</w:t>
      </w:r>
    </w:p>
    <w:p w14:paraId="5890AB12" w14:textId="4961AE09" w:rsidR="00E45FA2" w:rsidRPr="00C9052B" w:rsidRDefault="00E45FA2" w:rsidP="000219A2">
      <w:pPr>
        <w:rPr>
          <w:sz w:val="28"/>
          <w:szCs w:val="28"/>
        </w:rPr>
      </w:pPr>
    </w:p>
    <w:p w14:paraId="40FFC83A" w14:textId="45359ACF" w:rsidR="00E45FA2" w:rsidRPr="00C9052B" w:rsidRDefault="00ED69F1" w:rsidP="000219A2">
      <w:pPr>
        <w:rPr>
          <w:sz w:val="28"/>
          <w:szCs w:val="28"/>
        </w:rPr>
      </w:pPr>
      <w:r w:rsidRPr="00C9052B">
        <w:rPr>
          <w:noProof/>
          <w:sz w:val="28"/>
          <w:szCs w:val="28"/>
        </w:rPr>
        <w:drawing>
          <wp:anchor distT="0" distB="0" distL="114300" distR="114300" simplePos="0" relativeHeight="251658264" behindDoc="1" locked="0" layoutInCell="1" allowOverlap="1" wp14:anchorId="5AB11412" wp14:editId="1CF87C12">
            <wp:simplePos x="0" y="0"/>
            <wp:positionH relativeFrom="page">
              <wp:posOffset>679338</wp:posOffset>
            </wp:positionH>
            <wp:positionV relativeFrom="paragraph">
              <wp:posOffset>109220</wp:posOffset>
            </wp:positionV>
            <wp:extent cx="495300" cy="469265"/>
            <wp:effectExtent l="0" t="0" r="0" b="6985"/>
            <wp:wrapNone/>
            <wp:docPr id="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95300" cy="469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1281F" w14:textId="4439B32A" w:rsidR="00E45FA2" w:rsidRPr="00C9052B" w:rsidRDefault="00471F1D" w:rsidP="006A11E6">
      <w:pPr>
        <w:pStyle w:val="ListParagraph"/>
        <w:numPr>
          <w:ilvl w:val="0"/>
          <w:numId w:val="37"/>
        </w:numPr>
        <w:rPr>
          <w:sz w:val="28"/>
          <w:szCs w:val="28"/>
        </w:rPr>
      </w:pPr>
      <w:r w:rsidRPr="00C9052B">
        <w:rPr>
          <w:sz w:val="28"/>
          <w:szCs w:val="28"/>
        </w:rPr>
        <w:t>Wash hands properly and frequently.</w:t>
      </w:r>
    </w:p>
    <w:p w14:paraId="1BC6FA90" w14:textId="1AE19A74" w:rsidR="00E45FA2" w:rsidRPr="00C9052B" w:rsidRDefault="00E45FA2" w:rsidP="000219A2">
      <w:pPr>
        <w:rPr>
          <w:sz w:val="28"/>
          <w:szCs w:val="28"/>
        </w:rPr>
      </w:pPr>
    </w:p>
    <w:p w14:paraId="3B8724F4" w14:textId="5BEF0ECF" w:rsidR="00E45FA2" w:rsidRPr="00C9052B" w:rsidRDefault="00CA4707" w:rsidP="000219A2">
      <w:pPr>
        <w:rPr>
          <w:sz w:val="28"/>
          <w:szCs w:val="28"/>
        </w:rPr>
      </w:pPr>
      <w:r w:rsidRPr="00C9052B">
        <w:rPr>
          <w:noProof/>
          <w:sz w:val="28"/>
          <w:szCs w:val="28"/>
        </w:rPr>
        <w:drawing>
          <wp:anchor distT="0" distB="0" distL="114300" distR="114300" simplePos="0" relativeHeight="251658265" behindDoc="1" locked="0" layoutInCell="1" allowOverlap="1" wp14:anchorId="1B618166" wp14:editId="721AF658">
            <wp:simplePos x="0" y="0"/>
            <wp:positionH relativeFrom="page">
              <wp:posOffset>674258</wp:posOffset>
            </wp:positionH>
            <wp:positionV relativeFrom="paragraph">
              <wp:posOffset>116840</wp:posOffset>
            </wp:positionV>
            <wp:extent cx="495300" cy="469265"/>
            <wp:effectExtent l="0" t="0" r="0" b="6985"/>
            <wp:wrapNone/>
            <wp:docPr id="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495300" cy="469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178C9" w14:textId="0EA105D7" w:rsidR="00E45FA2" w:rsidRPr="00C9052B" w:rsidRDefault="00471F1D" w:rsidP="006A11E6">
      <w:pPr>
        <w:pStyle w:val="ListParagraph"/>
        <w:numPr>
          <w:ilvl w:val="0"/>
          <w:numId w:val="37"/>
        </w:numPr>
        <w:rPr>
          <w:sz w:val="28"/>
          <w:szCs w:val="28"/>
        </w:rPr>
      </w:pPr>
      <w:r w:rsidRPr="00C9052B">
        <w:rPr>
          <w:sz w:val="28"/>
          <w:szCs w:val="28"/>
        </w:rPr>
        <w:t>Handle formula properly.</w:t>
      </w:r>
    </w:p>
    <w:p w14:paraId="30DF3AC2" w14:textId="3E19C895" w:rsidR="00E45FA2" w:rsidRPr="00C9052B" w:rsidRDefault="00E45FA2" w:rsidP="000219A2">
      <w:pPr>
        <w:rPr>
          <w:sz w:val="28"/>
          <w:szCs w:val="28"/>
        </w:rPr>
      </w:pPr>
    </w:p>
    <w:p w14:paraId="7EDDFC97" w14:textId="7E30CE19" w:rsidR="00E45FA2" w:rsidRPr="00C9052B" w:rsidRDefault="00CA4707" w:rsidP="000219A2">
      <w:pPr>
        <w:rPr>
          <w:sz w:val="28"/>
          <w:szCs w:val="28"/>
        </w:rPr>
      </w:pPr>
      <w:r w:rsidRPr="00C9052B">
        <w:rPr>
          <w:noProof/>
          <w:sz w:val="28"/>
          <w:szCs w:val="28"/>
        </w:rPr>
        <w:drawing>
          <wp:anchor distT="0" distB="0" distL="114300" distR="114300" simplePos="0" relativeHeight="251658266" behindDoc="1" locked="0" layoutInCell="1" allowOverlap="1" wp14:anchorId="585952BD" wp14:editId="769D1054">
            <wp:simplePos x="0" y="0"/>
            <wp:positionH relativeFrom="page">
              <wp:posOffset>675528</wp:posOffset>
            </wp:positionH>
            <wp:positionV relativeFrom="paragraph">
              <wp:posOffset>83820</wp:posOffset>
            </wp:positionV>
            <wp:extent cx="495300" cy="469265"/>
            <wp:effectExtent l="0" t="0" r="0" b="6985"/>
            <wp:wrapNone/>
            <wp:docPr id="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95300" cy="469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301E13" w14:textId="3D779DC6" w:rsidR="00E45FA2" w:rsidRPr="00C9052B" w:rsidRDefault="00471F1D" w:rsidP="006A11E6">
      <w:pPr>
        <w:pStyle w:val="ListParagraph"/>
        <w:numPr>
          <w:ilvl w:val="0"/>
          <w:numId w:val="37"/>
        </w:numPr>
        <w:rPr>
          <w:sz w:val="28"/>
          <w:szCs w:val="28"/>
        </w:rPr>
      </w:pPr>
      <w:r w:rsidRPr="00C9052B">
        <w:rPr>
          <w:sz w:val="28"/>
          <w:szCs w:val="28"/>
        </w:rPr>
        <w:t>Use proper diapering/toileting procedures.</w:t>
      </w:r>
    </w:p>
    <w:p w14:paraId="30EC91C4" w14:textId="77777777" w:rsidR="00ED69F1" w:rsidRPr="00C9052B" w:rsidRDefault="00ED69F1" w:rsidP="000219A2">
      <w:pPr>
        <w:rPr>
          <w:sz w:val="28"/>
          <w:szCs w:val="28"/>
        </w:rPr>
      </w:pPr>
    </w:p>
    <w:p w14:paraId="5C1D2663" w14:textId="6C643219" w:rsidR="00E45FA2" w:rsidRPr="00C9052B" w:rsidRDefault="00CA4707" w:rsidP="000219A2">
      <w:pPr>
        <w:rPr>
          <w:sz w:val="28"/>
          <w:szCs w:val="28"/>
        </w:rPr>
      </w:pPr>
      <w:r w:rsidRPr="00C9052B">
        <w:rPr>
          <w:noProof/>
          <w:sz w:val="28"/>
          <w:szCs w:val="28"/>
        </w:rPr>
        <w:drawing>
          <wp:anchor distT="0" distB="0" distL="114300" distR="114300" simplePos="0" relativeHeight="251658267" behindDoc="1" locked="0" layoutInCell="1" allowOverlap="1" wp14:anchorId="14CC6CB7" wp14:editId="5C2D2603">
            <wp:simplePos x="0" y="0"/>
            <wp:positionH relativeFrom="page">
              <wp:posOffset>676163</wp:posOffset>
            </wp:positionH>
            <wp:positionV relativeFrom="paragraph">
              <wp:posOffset>180975</wp:posOffset>
            </wp:positionV>
            <wp:extent cx="495300" cy="469265"/>
            <wp:effectExtent l="0" t="0" r="0" b="6985"/>
            <wp:wrapNone/>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95300" cy="469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6963B" w14:textId="64715F5C" w:rsidR="00E45FA2" w:rsidRPr="00C9052B" w:rsidRDefault="00471F1D" w:rsidP="006A11E6">
      <w:pPr>
        <w:pStyle w:val="ListParagraph"/>
        <w:numPr>
          <w:ilvl w:val="0"/>
          <w:numId w:val="37"/>
        </w:numPr>
        <w:rPr>
          <w:sz w:val="28"/>
          <w:szCs w:val="28"/>
        </w:rPr>
      </w:pPr>
      <w:r w:rsidRPr="00C9052B">
        <w:rPr>
          <w:sz w:val="28"/>
          <w:szCs w:val="28"/>
        </w:rPr>
        <w:t>Clean and sanitize surfaces and objects.</w:t>
      </w:r>
    </w:p>
    <w:p w14:paraId="4DB4345A" w14:textId="77777777" w:rsidR="00CA4707" w:rsidRPr="00C9052B" w:rsidRDefault="00CA4707" w:rsidP="000219A2">
      <w:pPr>
        <w:rPr>
          <w:sz w:val="28"/>
          <w:szCs w:val="28"/>
        </w:rPr>
      </w:pPr>
    </w:p>
    <w:p w14:paraId="2B8D8A0A" w14:textId="13BCD140" w:rsidR="00ED69F1" w:rsidRPr="00C9052B" w:rsidRDefault="00CA4707" w:rsidP="000219A2">
      <w:pPr>
        <w:rPr>
          <w:sz w:val="28"/>
          <w:szCs w:val="28"/>
        </w:rPr>
      </w:pPr>
      <w:r w:rsidRPr="00C9052B">
        <w:rPr>
          <w:noProof/>
          <w:sz w:val="28"/>
          <w:szCs w:val="28"/>
        </w:rPr>
        <w:drawing>
          <wp:anchor distT="0" distB="0" distL="114300" distR="114300" simplePos="0" relativeHeight="251658280" behindDoc="1" locked="0" layoutInCell="1" allowOverlap="1" wp14:anchorId="446A3758" wp14:editId="44C85ECD">
            <wp:simplePos x="0" y="0"/>
            <wp:positionH relativeFrom="column">
              <wp:posOffset>3698</wp:posOffset>
            </wp:positionH>
            <wp:positionV relativeFrom="paragraph">
              <wp:posOffset>168275</wp:posOffset>
            </wp:positionV>
            <wp:extent cx="494665" cy="469265"/>
            <wp:effectExtent l="0" t="0" r="635" b="6985"/>
            <wp:wrapNone/>
            <wp:docPr id="1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6.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94665" cy="469265"/>
                    </a:xfrm>
                    <a:prstGeom prst="rect">
                      <a:avLst/>
                    </a:prstGeom>
                  </pic:spPr>
                </pic:pic>
              </a:graphicData>
            </a:graphic>
          </wp:anchor>
        </w:drawing>
      </w:r>
    </w:p>
    <w:p w14:paraId="45CE2F59" w14:textId="4BEF9D42" w:rsidR="00E45FA2" w:rsidRPr="00C9052B" w:rsidRDefault="00471F1D" w:rsidP="006A11E6">
      <w:pPr>
        <w:pStyle w:val="ListParagraph"/>
        <w:numPr>
          <w:ilvl w:val="0"/>
          <w:numId w:val="37"/>
        </w:numPr>
        <w:rPr>
          <w:sz w:val="28"/>
          <w:szCs w:val="28"/>
        </w:rPr>
      </w:pPr>
      <w:r w:rsidRPr="00C9052B">
        <w:rPr>
          <w:sz w:val="28"/>
          <w:szCs w:val="28"/>
        </w:rPr>
        <w:t>Prevent food contamination and spoilage.</w:t>
      </w:r>
    </w:p>
    <w:p w14:paraId="11B0DD96" w14:textId="77777777" w:rsidR="00E45FA2" w:rsidRPr="000219A2" w:rsidRDefault="00E45FA2" w:rsidP="000219A2"/>
    <w:p w14:paraId="49317146" w14:textId="77777777" w:rsidR="00E45FA2" w:rsidRPr="000219A2" w:rsidRDefault="00E45FA2" w:rsidP="000219A2"/>
    <w:p w14:paraId="2A9DA6D0" w14:textId="77777777" w:rsidR="00C9052B" w:rsidRDefault="00C9052B" w:rsidP="000219A2"/>
    <w:p w14:paraId="3502758A" w14:textId="77777777" w:rsidR="00C9052B" w:rsidRDefault="00C9052B" w:rsidP="000219A2"/>
    <w:p w14:paraId="2BAA7F44" w14:textId="77777777" w:rsidR="00C9052B" w:rsidRDefault="00C9052B" w:rsidP="000219A2"/>
    <w:p w14:paraId="482F1FFF" w14:textId="77777777" w:rsidR="00C9052B" w:rsidRDefault="00C9052B" w:rsidP="000219A2"/>
    <w:p w14:paraId="26B7FA79" w14:textId="77777777" w:rsidR="00C9052B" w:rsidRDefault="00C9052B" w:rsidP="000219A2"/>
    <w:p w14:paraId="49D1750A" w14:textId="77777777" w:rsidR="00C9052B" w:rsidRDefault="00C9052B" w:rsidP="000219A2"/>
    <w:p w14:paraId="72C33840" w14:textId="77777777" w:rsidR="00C9052B" w:rsidRDefault="00C9052B" w:rsidP="000219A2"/>
    <w:p w14:paraId="4D3CEAD7" w14:textId="77777777" w:rsidR="00C9052B" w:rsidRDefault="00C9052B" w:rsidP="000219A2"/>
    <w:p w14:paraId="5EDCDA63" w14:textId="77777777" w:rsidR="00C9052B" w:rsidRDefault="00C9052B" w:rsidP="000219A2"/>
    <w:p w14:paraId="3F7C02C6" w14:textId="77777777" w:rsidR="00C9052B" w:rsidRDefault="00C9052B" w:rsidP="000219A2"/>
    <w:p w14:paraId="0CF0243C" w14:textId="77777777" w:rsidR="00C9052B" w:rsidRDefault="00C9052B" w:rsidP="000219A2"/>
    <w:p w14:paraId="08D36399" w14:textId="1B29E57D" w:rsidR="00E45FA2" w:rsidRPr="000219A2" w:rsidRDefault="00E45FA2" w:rsidP="000219A2"/>
    <w:p w14:paraId="30A09DE7" w14:textId="3155BB89" w:rsidR="00E45FA2" w:rsidRPr="00C9052B" w:rsidRDefault="00336CD5" w:rsidP="006A11E6">
      <w:pPr>
        <w:pStyle w:val="ListParagraph"/>
        <w:numPr>
          <w:ilvl w:val="0"/>
          <w:numId w:val="38"/>
        </w:numPr>
        <w:rPr>
          <w:rFonts w:ascii="Varela Round" w:hAnsi="Varela Round"/>
          <w:b/>
          <w:bCs/>
          <w:sz w:val="32"/>
          <w:szCs w:val="32"/>
        </w:rPr>
      </w:pPr>
      <w:r w:rsidRPr="000219A2">
        <w:rPr>
          <w:noProof/>
        </w:rPr>
        <w:drawing>
          <wp:anchor distT="0" distB="0" distL="114300" distR="114300" simplePos="0" relativeHeight="251658243" behindDoc="1" locked="0" layoutInCell="1" allowOverlap="1" wp14:anchorId="7CBACD8A" wp14:editId="0CC81816">
            <wp:simplePos x="0" y="0"/>
            <wp:positionH relativeFrom="page">
              <wp:posOffset>809144</wp:posOffset>
            </wp:positionH>
            <wp:positionV relativeFrom="paragraph">
              <wp:posOffset>-28345</wp:posOffset>
            </wp:positionV>
            <wp:extent cx="439420" cy="416560"/>
            <wp:effectExtent l="0" t="0" r="0" b="2540"/>
            <wp:wrapNone/>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39420" cy="41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71F1D" w:rsidRPr="00C9052B">
        <w:rPr>
          <w:rFonts w:ascii="Varela Round" w:hAnsi="Varela Round"/>
          <w:b/>
          <w:bCs/>
          <w:sz w:val="36"/>
          <w:szCs w:val="36"/>
        </w:rPr>
        <w:t>Ensure up-to-date immunizations</w:t>
      </w:r>
      <w:r w:rsidR="00C9052B">
        <w:rPr>
          <w:rStyle w:val="FootnoteReference"/>
          <w:rFonts w:ascii="Varela Round" w:hAnsi="Varela Round"/>
          <w:b/>
          <w:bCs/>
          <w:sz w:val="36"/>
          <w:szCs w:val="36"/>
        </w:rPr>
        <w:footnoteReference w:id="26"/>
      </w:r>
    </w:p>
    <w:p w14:paraId="1CD67F09" w14:textId="77777777" w:rsidR="00E45FA2" w:rsidRPr="00C9052B" w:rsidRDefault="00471F1D" w:rsidP="000219A2">
      <w:pPr>
        <w:rPr>
          <w:sz w:val="28"/>
          <w:szCs w:val="28"/>
        </w:rPr>
      </w:pPr>
      <w:r w:rsidRPr="00C9052B">
        <w:rPr>
          <w:sz w:val="28"/>
          <w:szCs w:val="28"/>
        </w:rPr>
        <w:t>Immunizations are vaccines that help children develop protection against specific infections. Routine immunization at the appropriate age is the best way to prevent vaccine-preventable diseases such as measles, whooping cough, etc.</w:t>
      </w:r>
    </w:p>
    <w:p w14:paraId="0873405E" w14:textId="77777777" w:rsidR="00C9052B" w:rsidRDefault="00C9052B" w:rsidP="000219A2">
      <w:pPr>
        <w:rPr>
          <w:sz w:val="28"/>
          <w:szCs w:val="28"/>
        </w:rPr>
      </w:pPr>
    </w:p>
    <w:p w14:paraId="6742077C" w14:textId="77777777" w:rsidR="00C9052B" w:rsidRDefault="00C9052B" w:rsidP="000219A2">
      <w:pPr>
        <w:rPr>
          <w:sz w:val="28"/>
          <w:szCs w:val="28"/>
        </w:rPr>
      </w:pPr>
    </w:p>
    <w:p w14:paraId="2C65FA53" w14:textId="1D5E3DDA" w:rsidR="00C9052B" w:rsidRDefault="00C9052B" w:rsidP="000219A2">
      <w:pPr>
        <w:rPr>
          <w:sz w:val="28"/>
          <w:szCs w:val="28"/>
        </w:rPr>
      </w:pPr>
      <w:r w:rsidRPr="00C9052B">
        <w:rPr>
          <w:rFonts w:ascii="Varela Round" w:eastAsia="Comic Sans MS" w:hAnsi="Varela Round" w:cs="Times New Roman"/>
          <w:b/>
          <w:bCs/>
          <w:noProof/>
          <w:spacing w:val="-1"/>
          <w:sz w:val="32"/>
          <w:szCs w:val="32"/>
        </w:rPr>
        <w:drawing>
          <wp:anchor distT="0" distB="0" distL="114300" distR="114300" simplePos="0" relativeHeight="251658281" behindDoc="1" locked="0" layoutInCell="1" allowOverlap="1" wp14:anchorId="39270519" wp14:editId="5EC1E930">
            <wp:simplePos x="0" y="0"/>
            <wp:positionH relativeFrom="margin">
              <wp:posOffset>-512557</wp:posOffset>
            </wp:positionH>
            <wp:positionV relativeFrom="paragraph">
              <wp:posOffset>217170</wp:posOffset>
            </wp:positionV>
            <wp:extent cx="729615" cy="729615"/>
            <wp:effectExtent l="0" t="0" r="0" b="0"/>
            <wp:wrapNone/>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729615" cy="729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4471F" w14:textId="4FC03FD9" w:rsidR="00E45FA2" w:rsidRPr="00C9052B" w:rsidRDefault="00471F1D" w:rsidP="00C9052B">
      <w:pPr>
        <w:spacing w:before="5" w:line="752" w:lineRule="exact"/>
        <w:ind w:left="364"/>
        <w:outlineLvl w:val="3"/>
        <w:rPr>
          <w:rFonts w:ascii="Varela Round" w:eastAsia="Comic Sans MS" w:hAnsi="Varela Round" w:cs="Times New Roman"/>
          <w:b/>
          <w:bCs/>
          <w:spacing w:val="-1"/>
          <w:sz w:val="32"/>
          <w:szCs w:val="32"/>
        </w:rPr>
      </w:pPr>
      <w:r w:rsidRPr="00C9052B">
        <w:rPr>
          <w:rFonts w:ascii="Varela Round" w:eastAsia="Comic Sans MS" w:hAnsi="Varela Round" w:cs="Times New Roman"/>
          <w:b/>
          <w:bCs/>
          <w:spacing w:val="-1"/>
          <w:sz w:val="32"/>
          <w:szCs w:val="32"/>
        </w:rPr>
        <w:t>What the regulations say about immunizations</w:t>
      </w:r>
    </w:p>
    <w:p w14:paraId="10D634EE" w14:textId="77777777" w:rsidR="00B362A2" w:rsidRPr="00C9052B" w:rsidRDefault="00B362A2" w:rsidP="000219A2">
      <w:pPr>
        <w:rPr>
          <w:sz w:val="28"/>
          <w:szCs w:val="28"/>
        </w:rPr>
      </w:pPr>
    </w:p>
    <w:p w14:paraId="49B95BB5" w14:textId="7442AF25" w:rsidR="00E45FA2" w:rsidRPr="00C9052B" w:rsidRDefault="00471F1D" w:rsidP="000219A2">
      <w:pPr>
        <w:rPr>
          <w:sz w:val="28"/>
          <w:szCs w:val="28"/>
        </w:rPr>
      </w:pPr>
      <w:r w:rsidRPr="00C9052B">
        <w:rPr>
          <w:rFonts w:ascii="Varela Round" w:eastAsia="Calibri" w:hAnsi="Varela Round" w:cs="Times New Roman"/>
          <w:b/>
          <w:spacing w:val="-1"/>
          <w:sz w:val="28"/>
        </w:rPr>
        <w:t>Type I centers and Type II licensed homes</w:t>
      </w:r>
      <w:r w:rsidRPr="00C9052B">
        <w:rPr>
          <w:sz w:val="28"/>
          <w:szCs w:val="28"/>
        </w:rPr>
        <w:t xml:space="preserve"> (922 KAR 2:</w:t>
      </w:r>
      <w:r w:rsidR="003304E6">
        <w:rPr>
          <w:sz w:val="28"/>
          <w:szCs w:val="28"/>
        </w:rPr>
        <w:t>090</w:t>
      </w:r>
      <w:r w:rsidRPr="00C9052B">
        <w:rPr>
          <w:sz w:val="28"/>
          <w:szCs w:val="28"/>
        </w:rPr>
        <w:t>)</w:t>
      </w:r>
    </w:p>
    <w:p w14:paraId="67001AE0" w14:textId="00FCCA61" w:rsidR="00E45FA2" w:rsidRPr="00C9052B" w:rsidRDefault="00471F1D" w:rsidP="000219A2">
      <w:pPr>
        <w:rPr>
          <w:sz w:val="28"/>
          <w:szCs w:val="28"/>
        </w:rPr>
      </w:pPr>
      <w:r w:rsidRPr="00C9052B">
        <w:rPr>
          <w:sz w:val="28"/>
          <w:szCs w:val="28"/>
        </w:rPr>
        <w:t xml:space="preserve">The following records shall be maintained at the child care center for five (5) years: Except as provided in KRS 214.036, a current immunization certificate showing that the child is immunized shall be on file within thirty (30) days of enrollment [Sec </w:t>
      </w:r>
      <w:r w:rsidR="00A00CEF">
        <w:rPr>
          <w:sz w:val="28"/>
          <w:szCs w:val="28"/>
        </w:rPr>
        <w:t>9</w:t>
      </w:r>
      <w:r w:rsidRPr="00C9052B">
        <w:rPr>
          <w:sz w:val="28"/>
          <w:szCs w:val="28"/>
        </w:rPr>
        <w:t xml:space="preserve"> (1)].</w:t>
      </w:r>
    </w:p>
    <w:p w14:paraId="0A13E157" w14:textId="77777777" w:rsidR="00E45FA2" w:rsidRPr="00C9052B" w:rsidRDefault="00E45FA2" w:rsidP="000219A2">
      <w:pPr>
        <w:rPr>
          <w:sz w:val="28"/>
          <w:szCs w:val="28"/>
        </w:rPr>
      </w:pPr>
    </w:p>
    <w:p w14:paraId="37B8718A" w14:textId="77777777" w:rsidR="00E45FA2" w:rsidRPr="00C9052B" w:rsidRDefault="00471F1D" w:rsidP="000219A2">
      <w:pPr>
        <w:rPr>
          <w:sz w:val="28"/>
          <w:szCs w:val="28"/>
        </w:rPr>
      </w:pPr>
      <w:r w:rsidRPr="00EE41FB">
        <w:rPr>
          <w:rFonts w:ascii="Varela Round" w:eastAsia="Calibri" w:hAnsi="Varela Round" w:cs="Times New Roman"/>
          <w:b/>
          <w:spacing w:val="-1"/>
          <w:sz w:val="28"/>
        </w:rPr>
        <w:t>Certified family child care homes</w:t>
      </w:r>
      <w:r w:rsidRPr="00C9052B">
        <w:rPr>
          <w:sz w:val="28"/>
          <w:szCs w:val="28"/>
        </w:rPr>
        <w:t xml:space="preserve"> (922 KAR 2:100)</w:t>
      </w:r>
    </w:p>
    <w:p w14:paraId="39E8980B" w14:textId="77777777" w:rsidR="00E45FA2" w:rsidRPr="00C9052B" w:rsidRDefault="00471F1D" w:rsidP="000219A2">
      <w:pPr>
        <w:rPr>
          <w:sz w:val="28"/>
          <w:szCs w:val="28"/>
        </w:rPr>
      </w:pPr>
      <w:r w:rsidRPr="00C9052B">
        <w:rPr>
          <w:sz w:val="28"/>
          <w:szCs w:val="28"/>
        </w:rPr>
        <w:t>To assure a healthy environment, the provider shall maintain a current immunization certificate for each child within thirty (30) days of enrollment [Sec 18 (1 a)], unless an attending physician or parent objects to the immunization of a child pursuant to KRS 214.036.</w:t>
      </w:r>
    </w:p>
    <w:p w14:paraId="7AA15F49" w14:textId="77777777" w:rsidR="00B362A2" w:rsidRPr="00C9052B" w:rsidRDefault="00B362A2" w:rsidP="000219A2">
      <w:pPr>
        <w:rPr>
          <w:sz w:val="28"/>
          <w:szCs w:val="28"/>
        </w:rPr>
      </w:pPr>
    </w:p>
    <w:p w14:paraId="2B1DC0D4" w14:textId="0F599477" w:rsidR="00E45FA2" w:rsidRPr="00C9052B" w:rsidRDefault="00471F1D" w:rsidP="000219A2">
      <w:pPr>
        <w:rPr>
          <w:sz w:val="28"/>
          <w:szCs w:val="28"/>
        </w:rPr>
      </w:pPr>
      <w:r w:rsidRPr="00EE41FB">
        <w:rPr>
          <w:rFonts w:ascii="Varela Round" w:eastAsia="Calibri" w:hAnsi="Varela Round" w:cs="Times New Roman"/>
          <w:b/>
          <w:spacing w:val="-1"/>
          <w:sz w:val="28"/>
        </w:rPr>
        <w:t>Registered Child Care Provider</w:t>
      </w:r>
      <w:r w:rsidRPr="00C9052B">
        <w:rPr>
          <w:sz w:val="28"/>
          <w:szCs w:val="28"/>
        </w:rPr>
        <w:t xml:space="preserve"> (922 KAR 2:180)</w:t>
      </w:r>
    </w:p>
    <w:p w14:paraId="2F7B4EE5" w14:textId="77777777" w:rsidR="00E45FA2" w:rsidRPr="00C9052B" w:rsidRDefault="00471F1D" w:rsidP="000219A2">
      <w:pPr>
        <w:rPr>
          <w:sz w:val="28"/>
          <w:szCs w:val="28"/>
        </w:rPr>
      </w:pPr>
      <w:r w:rsidRPr="00C9052B">
        <w:rPr>
          <w:sz w:val="28"/>
          <w:szCs w:val="28"/>
        </w:rPr>
        <w:t>To assure a healthy environment, each child shall have a current immunization certificate, unless: there is an exception pursuant to KRS 214.036.</w:t>
      </w:r>
    </w:p>
    <w:p w14:paraId="288E84C7" w14:textId="77777777" w:rsidR="00E45FA2" w:rsidRPr="00EE41FB" w:rsidRDefault="00471F1D" w:rsidP="00EE41FB">
      <w:pPr>
        <w:jc w:val="right"/>
        <w:rPr>
          <w:sz w:val="20"/>
          <w:szCs w:val="20"/>
        </w:rPr>
      </w:pPr>
      <w:r w:rsidRPr="00EE41FB">
        <w:rPr>
          <w:sz w:val="20"/>
          <w:szCs w:val="20"/>
        </w:rPr>
        <w:t>Revised 10/13</w:t>
      </w:r>
    </w:p>
    <w:p w14:paraId="7E889B1C" w14:textId="77777777" w:rsidR="00E45FA2" w:rsidRPr="00C9052B" w:rsidRDefault="00E45FA2" w:rsidP="000219A2">
      <w:pPr>
        <w:rPr>
          <w:sz w:val="28"/>
          <w:szCs w:val="28"/>
        </w:rPr>
      </w:pPr>
    </w:p>
    <w:p w14:paraId="59B372B0" w14:textId="77777777" w:rsidR="00E45FA2" w:rsidRPr="00C9052B" w:rsidRDefault="00E45FA2" w:rsidP="000219A2">
      <w:pPr>
        <w:rPr>
          <w:sz w:val="28"/>
          <w:szCs w:val="28"/>
        </w:rPr>
      </w:pPr>
    </w:p>
    <w:p w14:paraId="5443AAF8" w14:textId="55E6899E" w:rsidR="00E45FA2" w:rsidRDefault="00E45FA2" w:rsidP="000219A2">
      <w:pPr>
        <w:rPr>
          <w:sz w:val="28"/>
          <w:szCs w:val="28"/>
        </w:rPr>
      </w:pPr>
    </w:p>
    <w:p w14:paraId="083A5BFA" w14:textId="41E736AC" w:rsidR="00BB133E" w:rsidRDefault="00BB133E" w:rsidP="000219A2">
      <w:pPr>
        <w:rPr>
          <w:sz w:val="28"/>
          <w:szCs w:val="28"/>
        </w:rPr>
      </w:pPr>
    </w:p>
    <w:p w14:paraId="5E294ECE" w14:textId="77777777" w:rsidR="00BB133E" w:rsidRDefault="00BB133E" w:rsidP="000219A2">
      <w:pPr>
        <w:rPr>
          <w:sz w:val="28"/>
          <w:szCs w:val="28"/>
        </w:rPr>
      </w:pPr>
    </w:p>
    <w:p w14:paraId="09503541" w14:textId="77777777" w:rsidR="0052734E" w:rsidRPr="00C9052B" w:rsidRDefault="0052734E" w:rsidP="000219A2">
      <w:pPr>
        <w:rPr>
          <w:sz w:val="28"/>
          <w:szCs w:val="28"/>
        </w:rPr>
      </w:pPr>
    </w:p>
    <w:p w14:paraId="4302CE8D" w14:textId="19C37789" w:rsidR="00E45FA2" w:rsidRPr="00C9052B" w:rsidRDefault="00E45FA2" w:rsidP="000219A2">
      <w:pPr>
        <w:rPr>
          <w:sz w:val="28"/>
          <w:szCs w:val="28"/>
        </w:rPr>
      </w:pPr>
    </w:p>
    <w:p w14:paraId="6115F9F3" w14:textId="3156F1BD" w:rsidR="00E45FA2" w:rsidRPr="00C9052B" w:rsidRDefault="00E45FA2" w:rsidP="000219A2">
      <w:pPr>
        <w:rPr>
          <w:sz w:val="28"/>
          <w:szCs w:val="28"/>
        </w:rPr>
      </w:pPr>
    </w:p>
    <w:p w14:paraId="2322D897" w14:textId="2B85BA15" w:rsidR="00E45FA2" w:rsidRPr="00C9052B" w:rsidRDefault="00E45FA2" w:rsidP="000219A2">
      <w:pPr>
        <w:rPr>
          <w:sz w:val="28"/>
          <w:szCs w:val="28"/>
        </w:rPr>
      </w:pPr>
    </w:p>
    <w:p w14:paraId="0ADBCF42" w14:textId="6F84BE4B" w:rsidR="00E45FA2" w:rsidRPr="00EE41FB" w:rsidRDefault="00EE41FB" w:rsidP="006A11E6">
      <w:pPr>
        <w:pStyle w:val="ListParagraph"/>
        <w:numPr>
          <w:ilvl w:val="0"/>
          <w:numId w:val="38"/>
        </w:numPr>
        <w:rPr>
          <w:rFonts w:ascii="Varela Round" w:hAnsi="Varela Round"/>
          <w:b/>
          <w:bCs/>
          <w:sz w:val="36"/>
          <w:szCs w:val="36"/>
        </w:rPr>
      </w:pPr>
      <w:r w:rsidRPr="00EE41FB">
        <w:rPr>
          <w:rFonts w:ascii="Varela Round" w:hAnsi="Varela Round"/>
          <w:b/>
          <w:bCs/>
          <w:noProof/>
          <w:sz w:val="36"/>
          <w:szCs w:val="36"/>
        </w:rPr>
        <w:drawing>
          <wp:anchor distT="0" distB="0" distL="114300" distR="114300" simplePos="0" relativeHeight="251658244" behindDoc="1" locked="0" layoutInCell="1" allowOverlap="1" wp14:anchorId="6943BD84" wp14:editId="37784F42">
            <wp:simplePos x="0" y="0"/>
            <wp:positionH relativeFrom="margin">
              <wp:align>left</wp:align>
            </wp:positionH>
            <wp:positionV relativeFrom="paragraph">
              <wp:posOffset>-85837</wp:posOffset>
            </wp:positionV>
            <wp:extent cx="476250" cy="451485"/>
            <wp:effectExtent l="0" t="0" r="0" b="5715"/>
            <wp:wrapNone/>
            <wp:docPr id="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76250" cy="45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471F1D" w:rsidRPr="00EE41FB">
        <w:rPr>
          <w:rFonts w:ascii="Varela Round" w:hAnsi="Varela Round"/>
          <w:b/>
          <w:bCs/>
          <w:sz w:val="36"/>
          <w:szCs w:val="36"/>
        </w:rPr>
        <w:t>Perform a daily health check</w:t>
      </w:r>
    </w:p>
    <w:p w14:paraId="210F8D14" w14:textId="77777777" w:rsidR="00EE41FB" w:rsidRDefault="00EE41FB" w:rsidP="000219A2">
      <w:pPr>
        <w:rPr>
          <w:sz w:val="28"/>
          <w:szCs w:val="28"/>
        </w:rPr>
      </w:pPr>
    </w:p>
    <w:p w14:paraId="2DAAC582" w14:textId="7ACD7425" w:rsidR="00E45FA2" w:rsidRPr="00C9052B" w:rsidRDefault="00471F1D" w:rsidP="000219A2">
      <w:pPr>
        <w:rPr>
          <w:sz w:val="28"/>
          <w:szCs w:val="28"/>
        </w:rPr>
      </w:pPr>
      <w:r w:rsidRPr="00C9052B">
        <w:rPr>
          <w:sz w:val="28"/>
          <w:szCs w:val="28"/>
        </w:rPr>
        <w:t>If you can minimize the number of sick children coming to your program, you can decrease the number of germs that are available to be spread. As children arrive:</w:t>
      </w:r>
    </w:p>
    <w:p w14:paraId="0B67DE5A" w14:textId="77777777" w:rsidR="00E45FA2" w:rsidRPr="00EE41FB" w:rsidRDefault="00471F1D" w:rsidP="006A11E6">
      <w:pPr>
        <w:pStyle w:val="ListParagraph"/>
        <w:numPr>
          <w:ilvl w:val="0"/>
          <w:numId w:val="39"/>
        </w:numPr>
        <w:rPr>
          <w:sz w:val="28"/>
          <w:szCs w:val="28"/>
        </w:rPr>
      </w:pPr>
      <w:r w:rsidRPr="00EE41FB">
        <w:rPr>
          <w:sz w:val="28"/>
          <w:szCs w:val="28"/>
        </w:rPr>
        <w:t>Check for symptoms of illness.</w:t>
      </w:r>
    </w:p>
    <w:p w14:paraId="2AC9D92B" w14:textId="77777777" w:rsidR="00E45FA2" w:rsidRPr="00EE41FB" w:rsidRDefault="00471F1D" w:rsidP="006A11E6">
      <w:pPr>
        <w:pStyle w:val="ListParagraph"/>
        <w:numPr>
          <w:ilvl w:val="0"/>
          <w:numId w:val="39"/>
        </w:numPr>
        <w:rPr>
          <w:sz w:val="28"/>
          <w:szCs w:val="28"/>
        </w:rPr>
      </w:pPr>
      <w:r w:rsidRPr="00EE41FB">
        <w:rPr>
          <w:sz w:val="28"/>
          <w:szCs w:val="28"/>
        </w:rPr>
        <w:t>Exclude/isolate sick children.</w:t>
      </w:r>
    </w:p>
    <w:p w14:paraId="3FC4C725" w14:textId="77777777" w:rsidR="00EE41FB" w:rsidRDefault="00EE41FB" w:rsidP="000219A2">
      <w:pPr>
        <w:rPr>
          <w:sz w:val="28"/>
          <w:szCs w:val="28"/>
        </w:rPr>
      </w:pPr>
    </w:p>
    <w:p w14:paraId="1C9D227C" w14:textId="74366ABB" w:rsidR="00E45FA2" w:rsidRPr="00EE41FB" w:rsidRDefault="00471F1D" w:rsidP="000219A2">
      <w:pPr>
        <w:rPr>
          <w:rFonts w:ascii="Varela Round" w:hAnsi="Varela Round"/>
          <w:b/>
          <w:bCs/>
          <w:i/>
          <w:iCs/>
          <w:sz w:val="32"/>
          <w:szCs w:val="32"/>
        </w:rPr>
      </w:pPr>
      <w:r w:rsidRPr="00EE41FB">
        <w:rPr>
          <w:rFonts w:ascii="Varela Round" w:hAnsi="Varela Round"/>
          <w:b/>
          <w:bCs/>
          <w:i/>
          <w:iCs/>
          <w:sz w:val="32"/>
          <w:szCs w:val="32"/>
        </w:rPr>
        <w:t>Check for symptoms of illness</w:t>
      </w:r>
      <w:r w:rsidR="00EE41FB">
        <w:rPr>
          <w:rStyle w:val="FootnoteReference"/>
          <w:rFonts w:ascii="Varela Round" w:hAnsi="Varela Round"/>
          <w:b/>
          <w:bCs/>
          <w:i/>
          <w:iCs/>
          <w:sz w:val="32"/>
          <w:szCs w:val="32"/>
        </w:rPr>
        <w:footnoteReference w:id="27"/>
      </w:r>
    </w:p>
    <w:p w14:paraId="7E591844" w14:textId="77777777" w:rsidR="00EE41FB" w:rsidRDefault="00EE41FB" w:rsidP="000219A2">
      <w:pPr>
        <w:rPr>
          <w:sz w:val="28"/>
          <w:szCs w:val="28"/>
        </w:rPr>
      </w:pPr>
    </w:p>
    <w:p w14:paraId="5340BD0C" w14:textId="4C1FE320" w:rsidR="00E45FA2" w:rsidRPr="00C9052B" w:rsidRDefault="00471F1D" w:rsidP="000219A2">
      <w:pPr>
        <w:rPr>
          <w:sz w:val="28"/>
          <w:szCs w:val="28"/>
        </w:rPr>
      </w:pPr>
      <w:r w:rsidRPr="00C9052B">
        <w:rPr>
          <w:sz w:val="28"/>
          <w:szCs w:val="28"/>
        </w:rPr>
        <w:t>Perform a health check when a child first arrives at your home or center and observe children throughout the day.</w:t>
      </w:r>
    </w:p>
    <w:p w14:paraId="0E025A8C" w14:textId="77777777" w:rsidR="00EE41FB" w:rsidRDefault="00EE41FB" w:rsidP="000219A2">
      <w:pPr>
        <w:rPr>
          <w:sz w:val="28"/>
          <w:szCs w:val="28"/>
        </w:rPr>
      </w:pPr>
    </w:p>
    <w:p w14:paraId="75A15291" w14:textId="6C5EDAF2" w:rsidR="00E45FA2" w:rsidRPr="00C9052B" w:rsidRDefault="00471F1D" w:rsidP="000219A2">
      <w:pPr>
        <w:rPr>
          <w:sz w:val="28"/>
          <w:szCs w:val="28"/>
        </w:rPr>
      </w:pPr>
      <w:r w:rsidRPr="00C9052B">
        <w:rPr>
          <w:sz w:val="28"/>
          <w:szCs w:val="28"/>
        </w:rPr>
        <w:t>Look, listen, feel and smell for the following possible signs of illness:</w:t>
      </w:r>
    </w:p>
    <w:p w14:paraId="41620012" w14:textId="36E6147D" w:rsidR="00E45FA2" w:rsidRPr="00D6043B" w:rsidRDefault="00471F1D" w:rsidP="006A11E6">
      <w:pPr>
        <w:pStyle w:val="ListParagraph"/>
        <w:numPr>
          <w:ilvl w:val="0"/>
          <w:numId w:val="40"/>
        </w:numPr>
        <w:rPr>
          <w:sz w:val="28"/>
          <w:szCs w:val="28"/>
        </w:rPr>
      </w:pPr>
      <w:r w:rsidRPr="00D6043B">
        <w:rPr>
          <w:sz w:val="28"/>
          <w:szCs w:val="28"/>
        </w:rPr>
        <w:t>Child complains of pain or not</w:t>
      </w:r>
      <w:r w:rsidR="004B0AD4">
        <w:rPr>
          <w:sz w:val="28"/>
          <w:szCs w:val="28"/>
        </w:rPr>
        <w:t xml:space="preserve"> </w:t>
      </w:r>
      <w:r w:rsidRPr="00D6043B">
        <w:rPr>
          <w:sz w:val="28"/>
          <w:szCs w:val="28"/>
        </w:rPr>
        <w:t>feeling well</w:t>
      </w:r>
    </w:p>
    <w:p w14:paraId="384B0703" w14:textId="0192F416" w:rsidR="00D6043B" w:rsidRPr="00D6043B" w:rsidRDefault="00D6043B" w:rsidP="006A11E6">
      <w:pPr>
        <w:pStyle w:val="ListParagraph"/>
        <w:numPr>
          <w:ilvl w:val="0"/>
          <w:numId w:val="40"/>
        </w:numPr>
        <w:rPr>
          <w:sz w:val="28"/>
          <w:szCs w:val="28"/>
        </w:rPr>
      </w:pPr>
      <w:r w:rsidRPr="00D6043B">
        <w:rPr>
          <w:sz w:val="28"/>
          <w:szCs w:val="28"/>
        </w:rPr>
        <w:t>Fever</w:t>
      </w:r>
    </w:p>
    <w:p w14:paraId="7DAA8F29" w14:textId="0B8BF792" w:rsidR="00D6043B" w:rsidRPr="00D6043B" w:rsidRDefault="00D6043B" w:rsidP="006A11E6">
      <w:pPr>
        <w:pStyle w:val="ListParagraph"/>
        <w:numPr>
          <w:ilvl w:val="0"/>
          <w:numId w:val="40"/>
        </w:numPr>
        <w:rPr>
          <w:sz w:val="28"/>
          <w:szCs w:val="28"/>
        </w:rPr>
      </w:pPr>
      <w:r w:rsidRPr="00D6043B">
        <w:rPr>
          <w:sz w:val="28"/>
          <w:szCs w:val="28"/>
        </w:rPr>
        <w:t>Drainage from the nose, eyes or ears</w:t>
      </w:r>
    </w:p>
    <w:p w14:paraId="13A54FAB" w14:textId="4D0A0433" w:rsidR="00D6043B" w:rsidRPr="00D6043B" w:rsidRDefault="00D6043B" w:rsidP="006A11E6">
      <w:pPr>
        <w:pStyle w:val="ListParagraph"/>
        <w:numPr>
          <w:ilvl w:val="0"/>
          <w:numId w:val="40"/>
        </w:numPr>
        <w:rPr>
          <w:sz w:val="28"/>
          <w:szCs w:val="28"/>
        </w:rPr>
      </w:pPr>
      <w:r w:rsidRPr="00D6043B">
        <w:rPr>
          <w:sz w:val="28"/>
          <w:szCs w:val="28"/>
        </w:rPr>
        <w:t>Severe coughing or sneezing</w:t>
      </w:r>
    </w:p>
    <w:p w14:paraId="26702128" w14:textId="59740BFC" w:rsidR="00D6043B" w:rsidRPr="00D6043B" w:rsidRDefault="00D6043B" w:rsidP="006A11E6">
      <w:pPr>
        <w:pStyle w:val="ListParagraph"/>
        <w:numPr>
          <w:ilvl w:val="0"/>
          <w:numId w:val="40"/>
        </w:numPr>
        <w:rPr>
          <w:sz w:val="28"/>
          <w:szCs w:val="28"/>
        </w:rPr>
      </w:pPr>
      <w:r w:rsidRPr="00D6043B">
        <w:rPr>
          <w:sz w:val="28"/>
          <w:szCs w:val="28"/>
        </w:rPr>
        <w:t>Abnormal stool (white or gray bowel movement, diarrhea, etc.)</w:t>
      </w:r>
    </w:p>
    <w:p w14:paraId="53FCB70F" w14:textId="23C386FE" w:rsidR="00D6043B" w:rsidRPr="00D6043B" w:rsidRDefault="00D6043B" w:rsidP="006A11E6">
      <w:pPr>
        <w:pStyle w:val="ListParagraph"/>
        <w:numPr>
          <w:ilvl w:val="0"/>
          <w:numId w:val="40"/>
        </w:numPr>
        <w:rPr>
          <w:sz w:val="28"/>
          <w:szCs w:val="28"/>
        </w:rPr>
      </w:pPr>
      <w:r w:rsidRPr="00D6043B">
        <w:rPr>
          <w:sz w:val="28"/>
          <w:szCs w:val="28"/>
        </w:rPr>
        <w:t>Activity level, behavior or appearance seems different from normal</w:t>
      </w:r>
    </w:p>
    <w:p w14:paraId="1F1E8981" w14:textId="1C88AC11" w:rsidR="00D6043B" w:rsidRPr="00D6043B" w:rsidRDefault="00D6043B" w:rsidP="006A11E6">
      <w:pPr>
        <w:pStyle w:val="ListParagraph"/>
        <w:numPr>
          <w:ilvl w:val="0"/>
          <w:numId w:val="40"/>
        </w:numPr>
        <w:rPr>
          <w:sz w:val="28"/>
          <w:szCs w:val="28"/>
        </w:rPr>
      </w:pPr>
      <w:r w:rsidRPr="00D6043B">
        <w:rPr>
          <w:sz w:val="28"/>
          <w:szCs w:val="28"/>
        </w:rPr>
        <w:t>Unusual odor</w:t>
      </w:r>
    </w:p>
    <w:p w14:paraId="704FC1D4" w14:textId="77777777" w:rsidR="00E45FA2" w:rsidRPr="00D6043B" w:rsidRDefault="00471F1D" w:rsidP="006A11E6">
      <w:pPr>
        <w:pStyle w:val="ListParagraph"/>
        <w:numPr>
          <w:ilvl w:val="0"/>
          <w:numId w:val="40"/>
        </w:numPr>
        <w:rPr>
          <w:sz w:val="28"/>
          <w:szCs w:val="28"/>
        </w:rPr>
      </w:pPr>
      <w:r w:rsidRPr="00D6043B">
        <w:rPr>
          <w:sz w:val="28"/>
          <w:szCs w:val="28"/>
        </w:rPr>
        <w:t>Sores, swelling or bruises</w:t>
      </w:r>
    </w:p>
    <w:p w14:paraId="2BB2D28C" w14:textId="681D2454" w:rsidR="00E45FA2" w:rsidRPr="00D6043B" w:rsidRDefault="00471F1D" w:rsidP="006A11E6">
      <w:pPr>
        <w:pStyle w:val="ListParagraph"/>
        <w:numPr>
          <w:ilvl w:val="0"/>
          <w:numId w:val="40"/>
        </w:numPr>
        <w:rPr>
          <w:sz w:val="28"/>
          <w:szCs w:val="28"/>
        </w:rPr>
      </w:pPr>
      <w:r w:rsidRPr="00D6043B">
        <w:rPr>
          <w:sz w:val="28"/>
          <w:szCs w:val="28"/>
        </w:rPr>
        <w:t>Vomiting</w:t>
      </w:r>
    </w:p>
    <w:p w14:paraId="3DFD367A" w14:textId="394868BB" w:rsidR="00E45FA2" w:rsidRPr="00D6043B" w:rsidRDefault="00471F1D" w:rsidP="006A11E6">
      <w:pPr>
        <w:pStyle w:val="ListParagraph"/>
        <w:numPr>
          <w:ilvl w:val="0"/>
          <w:numId w:val="40"/>
        </w:numPr>
        <w:rPr>
          <w:sz w:val="28"/>
          <w:szCs w:val="28"/>
        </w:rPr>
      </w:pPr>
      <w:r w:rsidRPr="00D6043B">
        <w:rPr>
          <w:sz w:val="28"/>
          <w:szCs w:val="28"/>
        </w:rPr>
        <w:t>Failure to urinat</w:t>
      </w:r>
      <w:r w:rsidR="000571FC" w:rsidRPr="00D6043B">
        <w:rPr>
          <w:sz w:val="28"/>
          <w:szCs w:val="28"/>
        </w:rPr>
        <w:t>e</w:t>
      </w:r>
    </w:p>
    <w:p w14:paraId="361FA988" w14:textId="33D0C27E" w:rsidR="00E45FA2" w:rsidRPr="00D6043B" w:rsidRDefault="00471F1D" w:rsidP="006A11E6">
      <w:pPr>
        <w:pStyle w:val="ListParagraph"/>
        <w:numPr>
          <w:ilvl w:val="0"/>
          <w:numId w:val="40"/>
        </w:numPr>
        <w:rPr>
          <w:sz w:val="28"/>
          <w:szCs w:val="28"/>
        </w:rPr>
      </w:pPr>
      <w:r w:rsidRPr="00D6043B">
        <w:rPr>
          <w:sz w:val="28"/>
          <w:szCs w:val="28"/>
        </w:rPr>
        <w:t>Breathing difficulties</w:t>
      </w:r>
    </w:p>
    <w:p w14:paraId="36757D9B" w14:textId="29E69F15" w:rsidR="00E45FA2" w:rsidRPr="00D6043B" w:rsidRDefault="00471F1D" w:rsidP="006A11E6">
      <w:pPr>
        <w:pStyle w:val="ListParagraph"/>
        <w:numPr>
          <w:ilvl w:val="0"/>
          <w:numId w:val="40"/>
        </w:numPr>
        <w:rPr>
          <w:sz w:val="28"/>
          <w:szCs w:val="28"/>
        </w:rPr>
      </w:pPr>
      <w:r w:rsidRPr="00D6043B">
        <w:rPr>
          <w:sz w:val="28"/>
          <w:szCs w:val="28"/>
        </w:rPr>
        <w:t>Skin rashes, discoloration of the skin, itchy skin or scalp</w:t>
      </w:r>
    </w:p>
    <w:p w14:paraId="132CBDCF" w14:textId="51E1A2CD" w:rsidR="00E45FA2" w:rsidRPr="00C9052B" w:rsidRDefault="00E45FA2" w:rsidP="000219A2">
      <w:pPr>
        <w:rPr>
          <w:sz w:val="28"/>
          <w:szCs w:val="28"/>
        </w:rPr>
      </w:pPr>
    </w:p>
    <w:p w14:paraId="367A705D" w14:textId="77777777" w:rsidR="00E45FA2" w:rsidRPr="00C9052B" w:rsidRDefault="00471F1D" w:rsidP="000219A2">
      <w:pPr>
        <w:rPr>
          <w:sz w:val="28"/>
          <w:szCs w:val="28"/>
        </w:rPr>
      </w:pPr>
      <w:r w:rsidRPr="00C9052B">
        <w:rPr>
          <w:sz w:val="28"/>
          <w:szCs w:val="28"/>
        </w:rPr>
        <w:t>If the child has any of the symptoms above, then determine the following:</w:t>
      </w:r>
    </w:p>
    <w:p w14:paraId="1235622D" w14:textId="77777777" w:rsidR="00E45FA2" w:rsidRPr="00D6043B" w:rsidRDefault="00471F1D" w:rsidP="006A11E6">
      <w:pPr>
        <w:pStyle w:val="ListParagraph"/>
        <w:numPr>
          <w:ilvl w:val="0"/>
          <w:numId w:val="41"/>
        </w:numPr>
        <w:rPr>
          <w:sz w:val="28"/>
          <w:szCs w:val="28"/>
        </w:rPr>
      </w:pPr>
      <w:r w:rsidRPr="00D6043B">
        <w:rPr>
          <w:sz w:val="28"/>
          <w:szCs w:val="28"/>
        </w:rPr>
        <w:t>Does the child need immediate medical attention (e.g., if having an asthma attack or severe allergic reaction)?</w:t>
      </w:r>
    </w:p>
    <w:p w14:paraId="1DC06EBC" w14:textId="77777777" w:rsidR="00530E43" w:rsidRPr="00D6043B" w:rsidRDefault="00471F1D" w:rsidP="006A11E6">
      <w:pPr>
        <w:pStyle w:val="ListParagraph"/>
        <w:numPr>
          <w:ilvl w:val="0"/>
          <w:numId w:val="41"/>
        </w:numPr>
        <w:rPr>
          <w:sz w:val="28"/>
          <w:szCs w:val="28"/>
        </w:rPr>
      </w:pPr>
      <w:r w:rsidRPr="00D6043B">
        <w:rPr>
          <w:sz w:val="28"/>
          <w:szCs w:val="28"/>
        </w:rPr>
        <w:t xml:space="preserve">Should the child be isolated from the group and sent home based on </w:t>
      </w:r>
    </w:p>
    <w:p w14:paraId="25040947" w14:textId="7A655D7D" w:rsidR="00E45FA2" w:rsidRPr="00D6043B" w:rsidRDefault="00471F1D" w:rsidP="006A11E6">
      <w:pPr>
        <w:pStyle w:val="ListParagraph"/>
        <w:numPr>
          <w:ilvl w:val="0"/>
          <w:numId w:val="41"/>
        </w:numPr>
        <w:rPr>
          <w:sz w:val="28"/>
          <w:szCs w:val="28"/>
        </w:rPr>
      </w:pPr>
      <w:r w:rsidRPr="00D6043B">
        <w:rPr>
          <w:sz w:val="28"/>
          <w:szCs w:val="28"/>
        </w:rPr>
        <w:t>your program's exclusion criteria?</w:t>
      </w:r>
    </w:p>
    <w:p w14:paraId="26E4B3B9" w14:textId="77777777" w:rsidR="00E45FA2" w:rsidRPr="00D6043B" w:rsidRDefault="00471F1D" w:rsidP="006A11E6">
      <w:pPr>
        <w:pStyle w:val="ListParagraph"/>
        <w:numPr>
          <w:ilvl w:val="0"/>
          <w:numId w:val="41"/>
        </w:numPr>
        <w:rPr>
          <w:sz w:val="28"/>
          <w:szCs w:val="28"/>
        </w:rPr>
      </w:pPr>
      <w:r w:rsidRPr="00D6043B">
        <w:rPr>
          <w:sz w:val="28"/>
          <w:szCs w:val="28"/>
        </w:rPr>
        <w:t>Do additional measures need to be taken such as monitoring the child closely during the day, taking extra care when washing hands, etc.?</w:t>
      </w:r>
    </w:p>
    <w:p w14:paraId="1AA9C2FE" w14:textId="77777777" w:rsidR="00BB133E" w:rsidRDefault="00BB133E" w:rsidP="000219A2">
      <w:pPr>
        <w:rPr>
          <w:rFonts w:ascii="Varela Round" w:hAnsi="Varela Round"/>
          <w:b/>
          <w:bCs/>
          <w:i/>
          <w:iCs/>
          <w:sz w:val="32"/>
          <w:szCs w:val="32"/>
        </w:rPr>
      </w:pPr>
    </w:p>
    <w:p w14:paraId="062F8A83" w14:textId="77777777" w:rsidR="00BB133E" w:rsidRDefault="00BB133E" w:rsidP="000219A2">
      <w:pPr>
        <w:rPr>
          <w:rFonts w:ascii="Varela Round" w:hAnsi="Varela Round"/>
          <w:b/>
          <w:bCs/>
          <w:i/>
          <w:iCs/>
          <w:sz w:val="32"/>
          <w:szCs w:val="32"/>
        </w:rPr>
      </w:pPr>
    </w:p>
    <w:p w14:paraId="4D9CB538" w14:textId="7DAA37E7" w:rsidR="00E45FA2" w:rsidRPr="00D6043B" w:rsidRDefault="00471F1D" w:rsidP="000219A2">
      <w:pPr>
        <w:rPr>
          <w:rFonts w:ascii="Varela Round" w:hAnsi="Varela Round"/>
          <w:b/>
          <w:bCs/>
          <w:i/>
          <w:iCs/>
          <w:sz w:val="32"/>
          <w:szCs w:val="32"/>
        </w:rPr>
      </w:pPr>
      <w:r w:rsidRPr="00D6043B">
        <w:rPr>
          <w:rFonts w:ascii="Varela Round" w:hAnsi="Varela Round"/>
          <w:b/>
          <w:bCs/>
          <w:i/>
          <w:iCs/>
          <w:sz w:val="32"/>
          <w:szCs w:val="32"/>
        </w:rPr>
        <w:t>Exclude and/or isolate sick children</w:t>
      </w:r>
    </w:p>
    <w:p w14:paraId="7EB1668D" w14:textId="77777777" w:rsidR="00D6043B" w:rsidRDefault="00D6043B" w:rsidP="000219A2">
      <w:pPr>
        <w:rPr>
          <w:sz w:val="28"/>
          <w:szCs w:val="28"/>
        </w:rPr>
      </w:pPr>
    </w:p>
    <w:p w14:paraId="0FE10735" w14:textId="3A9EF1DC" w:rsidR="00E45FA2" w:rsidRPr="00C9052B" w:rsidRDefault="00471F1D" w:rsidP="000219A2">
      <w:pPr>
        <w:rPr>
          <w:sz w:val="28"/>
          <w:szCs w:val="28"/>
        </w:rPr>
      </w:pPr>
      <w:r w:rsidRPr="00C9052B">
        <w:rPr>
          <w:sz w:val="28"/>
          <w:szCs w:val="28"/>
        </w:rPr>
        <w:t>Keep children with the following symptoms away from your home or center until a medical professional determines the child is not infectious (i.e., never was) or is no longer infectious.</w:t>
      </w:r>
    </w:p>
    <w:p w14:paraId="46DE28E9" w14:textId="77777777" w:rsidR="00E45FA2" w:rsidRPr="00D6043B" w:rsidRDefault="00471F1D" w:rsidP="006A11E6">
      <w:pPr>
        <w:pStyle w:val="ListParagraph"/>
        <w:numPr>
          <w:ilvl w:val="0"/>
          <w:numId w:val="42"/>
        </w:numPr>
        <w:rPr>
          <w:sz w:val="28"/>
          <w:szCs w:val="28"/>
        </w:rPr>
      </w:pPr>
      <w:r w:rsidRPr="00D6043B">
        <w:rPr>
          <w:b/>
          <w:bCs/>
          <w:sz w:val="28"/>
          <w:szCs w:val="28"/>
        </w:rPr>
        <w:t xml:space="preserve">Vomiting </w:t>
      </w:r>
      <w:r w:rsidRPr="00D6043B">
        <w:rPr>
          <w:sz w:val="28"/>
          <w:szCs w:val="28"/>
        </w:rPr>
        <w:t>- Exclude until vomiting (two or more episodes in the previous 24 hours) stops. Make sure that the child gets plenty of fluids.</w:t>
      </w:r>
    </w:p>
    <w:p w14:paraId="53D45660" w14:textId="77777777" w:rsidR="00E45FA2" w:rsidRPr="00D6043B" w:rsidRDefault="00471F1D" w:rsidP="006A11E6">
      <w:pPr>
        <w:pStyle w:val="ListParagraph"/>
        <w:numPr>
          <w:ilvl w:val="0"/>
          <w:numId w:val="42"/>
        </w:numPr>
        <w:rPr>
          <w:sz w:val="28"/>
          <w:szCs w:val="28"/>
        </w:rPr>
      </w:pPr>
      <w:r w:rsidRPr="00D6043B">
        <w:rPr>
          <w:b/>
          <w:bCs/>
          <w:sz w:val="28"/>
          <w:szCs w:val="28"/>
        </w:rPr>
        <w:t>Persistent stomach pain</w:t>
      </w:r>
      <w:r w:rsidRPr="00D6043B">
        <w:rPr>
          <w:sz w:val="28"/>
          <w:szCs w:val="28"/>
        </w:rPr>
        <w:t xml:space="preserve"> - Exclude if the pain continues for more than 2 hours or pain is associated with fever or other signs or symptoms.</w:t>
      </w:r>
    </w:p>
    <w:p w14:paraId="140271A7" w14:textId="77777777" w:rsidR="00E45FA2" w:rsidRPr="00D6043B" w:rsidRDefault="00471F1D" w:rsidP="006A11E6">
      <w:pPr>
        <w:pStyle w:val="ListParagraph"/>
        <w:numPr>
          <w:ilvl w:val="0"/>
          <w:numId w:val="42"/>
        </w:numPr>
        <w:rPr>
          <w:sz w:val="28"/>
          <w:szCs w:val="28"/>
        </w:rPr>
      </w:pPr>
      <w:r w:rsidRPr="00D6043B">
        <w:rPr>
          <w:b/>
          <w:bCs/>
          <w:sz w:val="28"/>
          <w:szCs w:val="28"/>
        </w:rPr>
        <w:t>Mouth sores with drooling</w:t>
      </w:r>
      <w:r w:rsidRPr="00D6043B">
        <w:rPr>
          <w:sz w:val="28"/>
          <w:szCs w:val="28"/>
        </w:rPr>
        <w:t xml:space="preserve"> - Exclude until a medical exam indicates the child is not infectious.</w:t>
      </w:r>
    </w:p>
    <w:p w14:paraId="3CCEBFCD" w14:textId="77777777" w:rsidR="00E45FA2" w:rsidRPr="00D6043B" w:rsidRDefault="00471F1D" w:rsidP="006A11E6">
      <w:pPr>
        <w:pStyle w:val="ListParagraph"/>
        <w:numPr>
          <w:ilvl w:val="0"/>
          <w:numId w:val="42"/>
        </w:numPr>
        <w:rPr>
          <w:sz w:val="28"/>
          <w:szCs w:val="28"/>
        </w:rPr>
      </w:pPr>
      <w:r w:rsidRPr="00D6043B">
        <w:rPr>
          <w:b/>
          <w:bCs/>
          <w:sz w:val="28"/>
          <w:szCs w:val="28"/>
        </w:rPr>
        <w:t>Rash with fever or behavior change</w:t>
      </w:r>
      <w:r w:rsidRPr="00D6043B">
        <w:rPr>
          <w:sz w:val="28"/>
          <w:szCs w:val="28"/>
        </w:rPr>
        <w:t xml:space="preserve"> - Exclude until a medical exam indicates these symptoms are not related to an infectious disease.</w:t>
      </w:r>
    </w:p>
    <w:p w14:paraId="62A0F4C9" w14:textId="77777777" w:rsidR="00E45FA2" w:rsidRPr="00D6043B" w:rsidRDefault="00471F1D" w:rsidP="006A11E6">
      <w:pPr>
        <w:pStyle w:val="ListParagraph"/>
        <w:numPr>
          <w:ilvl w:val="0"/>
          <w:numId w:val="42"/>
        </w:numPr>
        <w:rPr>
          <w:sz w:val="28"/>
          <w:szCs w:val="28"/>
        </w:rPr>
      </w:pPr>
      <w:r w:rsidRPr="00D6043B">
        <w:rPr>
          <w:b/>
          <w:bCs/>
          <w:sz w:val="28"/>
          <w:szCs w:val="28"/>
        </w:rPr>
        <w:t>Eye drainage</w:t>
      </w:r>
      <w:r w:rsidRPr="00D6043B">
        <w:rPr>
          <w:sz w:val="28"/>
          <w:szCs w:val="28"/>
        </w:rPr>
        <w:t xml:space="preserve"> - If thick mucus or pus drainage is present, exclude until 24 hours after treatment has begun or until a health professional determines that the eye drainage is not due to a communicable disease.</w:t>
      </w:r>
    </w:p>
    <w:p w14:paraId="53DBB0A4" w14:textId="77777777" w:rsidR="00E45FA2" w:rsidRPr="00D6043B" w:rsidRDefault="00471F1D" w:rsidP="006A11E6">
      <w:pPr>
        <w:pStyle w:val="ListParagraph"/>
        <w:numPr>
          <w:ilvl w:val="0"/>
          <w:numId w:val="42"/>
        </w:numPr>
        <w:rPr>
          <w:sz w:val="28"/>
          <w:szCs w:val="28"/>
        </w:rPr>
      </w:pPr>
      <w:r w:rsidRPr="00D6043B">
        <w:rPr>
          <w:b/>
          <w:bCs/>
          <w:sz w:val="28"/>
          <w:szCs w:val="28"/>
        </w:rPr>
        <w:t xml:space="preserve">Fever </w:t>
      </w:r>
      <w:r w:rsidRPr="00D6043B">
        <w:rPr>
          <w:sz w:val="28"/>
          <w:szCs w:val="28"/>
        </w:rPr>
        <w:t>-</w:t>
      </w:r>
    </w:p>
    <w:p w14:paraId="2E145374" w14:textId="7C006B35" w:rsidR="00E45FA2" w:rsidRPr="00D6043B" w:rsidRDefault="00471F1D" w:rsidP="006A11E6">
      <w:pPr>
        <w:pStyle w:val="ListParagraph"/>
        <w:numPr>
          <w:ilvl w:val="0"/>
          <w:numId w:val="43"/>
        </w:numPr>
        <w:rPr>
          <w:sz w:val="28"/>
          <w:szCs w:val="28"/>
        </w:rPr>
      </w:pPr>
      <w:r w:rsidRPr="00D6043B">
        <w:rPr>
          <w:sz w:val="28"/>
          <w:szCs w:val="28"/>
        </w:rPr>
        <w:t>Exclude a child who seems sick and has a temperature as indicated below:</w:t>
      </w:r>
      <w:r w:rsidR="00050E0A">
        <w:rPr>
          <w:rStyle w:val="FootnoteReference"/>
          <w:sz w:val="28"/>
          <w:szCs w:val="28"/>
        </w:rPr>
        <w:footnoteReference w:id="28"/>
      </w:r>
    </w:p>
    <w:p w14:paraId="5CD254BE" w14:textId="39A31B1A" w:rsidR="00E45FA2" w:rsidRPr="00D6043B" w:rsidRDefault="00471F1D" w:rsidP="006A11E6">
      <w:pPr>
        <w:pStyle w:val="ListParagraph"/>
        <w:numPr>
          <w:ilvl w:val="1"/>
          <w:numId w:val="43"/>
        </w:numPr>
        <w:rPr>
          <w:sz w:val="28"/>
          <w:szCs w:val="28"/>
        </w:rPr>
      </w:pPr>
      <w:r w:rsidRPr="00D6043B">
        <w:rPr>
          <w:sz w:val="28"/>
          <w:szCs w:val="28"/>
        </w:rPr>
        <w:t>Axillary (in the armpit) temperature 100</w:t>
      </w:r>
      <w:r w:rsidR="00D6043B">
        <w:rPr>
          <w:rFonts w:ascii="Symbol" w:eastAsia="Symbol" w:hAnsi="Symbol" w:cs="Symbol"/>
          <w:spacing w:val="-1"/>
        </w:rPr>
        <w:t></w:t>
      </w:r>
      <w:r w:rsidR="00D6043B">
        <w:rPr>
          <w:rFonts w:ascii="Symbol" w:eastAsia="Symbol" w:hAnsi="Symbol" w:cs="Symbol"/>
          <w:spacing w:val="-5"/>
        </w:rPr>
        <w:t></w:t>
      </w:r>
      <w:r w:rsidRPr="00D6043B">
        <w:rPr>
          <w:sz w:val="28"/>
          <w:szCs w:val="28"/>
        </w:rPr>
        <w:t>F (or higher); OR</w:t>
      </w:r>
    </w:p>
    <w:p w14:paraId="0C09E16E" w14:textId="3E38902C" w:rsidR="00E45FA2" w:rsidRPr="00D6043B" w:rsidRDefault="00471F1D" w:rsidP="006A11E6">
      <w:pPr>
        <w:pStyle w:val="ListParagraph"/>
        <w:numPr>
          <w:ilvl w:val="1"/>
          <w:numId w:val="43"/>
        </w:numPr>
        <w:rPr>
          <w:sz w:val="28"/>
          <w:szCs w:val="28"/>
        </w:rPr>
      </w:pPr>
      <w:r w:rsidRPr="00D6043B">
        <w:rPr>
          <w:sz w:val="28"/>
          <w:szCs w:val="28"/>
        </w:rPr>
        <w:t>Oral (in the mouth) temperature 101</w:t>
      </w:r>
      <w:r w:rsidR="00050E0A">
        <w:rPr>
          <w:rFonts w:ascii="Symbol" w:eastAsia="Symbol" w:hAnsi="Symbol" w:cs="Symbol"/>
          <w:spacing w:val="-1"/>
        </w:rPr>
        <w:t></w:t>
      </w:r>
      <w:r w:rsidR="00050E0A">
        <w:rPr>
          <w:rFonts w:ascii="Symbol" w:eastAsia="Symbol" w:hAnsi="Symbol" w:cs="Symbol"/>
          <w:spacing w:val="-5"/>
        </w:rPr>
        <w:t></w:t>
      </w:r>
      <w:r w:rsidRPr="00D6043B">
        <w:rPr>
          <w:sz w:val="28"/>
          <w:szCs w:val="28"/>
        </w:rPr>
        <w:t>F (or higher).</w:t>
      </w:r>
    </w:p>
    <w:p w14:paraId="7219FBB8" w14:textId="77777777" w:rsidR="00E45FA2" w:rsidRPr="00D6043B" w:rsidRDefault="00471F1D" w:rsidP="006A11E6">
      <w:pPr>
        <w:pStyle w:val="ListParagraph"/>
        <w:numPr>
          <w:ilvl w:val="0"/>
          <w:numId w:val="43"/>
        </w:numPr>
        <w:rPr>
          <w:sz w:val="28"/>
          <w:szCs w:val="28"/>
        </w:rPr>
      </w:pPr>
      <w:r w:rsidRPr="00D6043B">
        <w:rPr>
          <w:sz w:val="28"/>
          <w:szCs w:val="28"/>
        </w:rPr>
        <w:t>Get immediate medical attention when:</w:t>
      </w:r>
    </w:p>
    <w:p w14:paraId="69DABBFA" w14:textId="7B967EC8" w:rsidR="00E45FA2" w:rsidRPr="00D6043B" w:rsidRDefault="00471F1D" w:rsidP="006A11E6">
      <w:pPr>
        <w:pStyle w:val="ListParagraph"/>
        <w:numPr>
          <w:ilvl w:val="1"/>
          <w:numId w:val="43"/>
        </w:numPr>
        <w:rPr>
          <w:sz w:val="28"/>
          <w:szCs w:val="28"/>
        </w:rPr>
      </w:pPr>
      <w:r w:rsidRPr="00D6043B">
        <w:rPr>
          <w:sz w:val="28"/>
          <w:szCs w:val="28"/>
        </w:rPr>
        <w:t>Infants (under 4 months of age) have a temperature of 100</w:t>
      </w:r>
      <w:r w:rsidR="00050E0A">
        <w:rPr>
          <w:rFonts w:ascii="Symbol" w:eastAsia="Symbol" w:hAnsi="Symbol" w:cs="Symbol"/>
          <w:spacing w:val="-1"/>
        </w:rPr>
        <w:t></w:t>
      </w:r>
      <w:r w:rsidR="00050E0A">
        <w:rPr>
          <w:rFonts w:ascii="Symbol" w:eastAsia="Symbol" w:hAnsi="Symbol" w:cs="Symbol"/>
          <w:spacing w:val="-5"/>
        </w:rPr>
        <w:t></w:t>
      </w:r>
      <w:r w:rsidRPr="00D6043B">
        <w:rPr>
          <w:sz w:val="28"/>
          <w:szCs w:val="28"/>
        </w:rPr>
        <w:t>F or higher, OR</w:t>
      </w:r>
    </w:p>
    <w:p w14:paraId="076A42A9" w14:textId="62CB15B0" w:rsidR="00E45FA2" w:rsidRPr="00D6043B" w:rsidRDefault="00471F1D" w:rsidP="006A11E6">
      <w:pPr>
        <w:pStyle w:val="ListParagraph"/>
        <w:numPr>
          <w:ilvl w:val="1"/>
          <w:numId w:val="43"/>
        </w:numPr>
        <w:rPr>
          <w:sz w:val="28"/>
          <w:szCs w:val="28"/>
        </w:rPr>
      </w:pPr>
      <w:r w:rsidRPr="00D6043B">
        <w:rPr>
          <w:sz w:val="28"/>
          <w:szCs w:val="28"/>
        </w:rPr>
        <w:t>A child of any age has a temperature of 105</w:t>
      </w:r>
      <w:r w:rsidR="00050E0A">
        <w:rPr>
          <w:rFonts w:ascii="Symbol" w:eastAsia="Symbol" w:hAnsi="Symbol" w:cs="Symbol"/>
          <w:spacing w:val="-1"/>
        </w:rPr>
        <w:t></w:t>
      </w:r>
      <w:r w:rsidR="00050E0A">
        <w:rPr>
          <w:rFonts w:ascii="Symbol" w:eastAsia="Symbol" w:hAnsi="Symbol" w:cs="Symbol"/>
          <w:spacing w:val="-5"/>
        </w:rPr>
        <w:t></w:t>
      </w:r>
      <w:r w:rsidRPr="00D6043B">
        <w:rPr>
          <w:sz w:val="28"/>
          <w:szCs w:val="28"/>
        </w:rPr>
        <w:t>F or higher.</w:t>
      </w:r>
    </w:p>
    <w:p w14:paraId="128C02E5" w14:textId="77777777" w:rsidR="00E45FA2" w:rsidRPr="00D6043B" w:rsidRDefault="00471F1D" w:rsidP="006A11E6">
      <w:pPr>
        <w:pStyle w:val="ListParagraph"/>
        <w:numPr>
          <w:ilvl w:val="0"/>
          <w:numId w:val="42"/>
        </w:numPr>
        <w:rPr>
          <w:sz w:val="28"/>
          <w:szCs w:val="28"/>
        </w:rPr>
      </w:pPr>
      <w:r w:rsidRPr="00050E0A">
        <w:rPr>
          <w:b/>
          <w:bCs/>
          <w:sz w:val="28"/>
          <w:szCs w:val="28"/>
        </w:rPr>
        <w:t>Diarrhea or unexplained blood in stools</w:t>
      </w:r>
      <w:r w:rsidRPr="00D6043B">
        <w:rPr>
          <w:sz w:val="28"/>
          <w:szCs w:val="28"/>
        </w:rPr>
        <w:t xml:space="preserve"> - Exclude until diarrhea (more than one loose stool) stops or until a medical exam indicates that the condition is not due to an infectious disease.</w:t>
      </w:r>
    </w:p>
    <w:p w14:paraId="65340A02" w14:textId="5D5D579B" w:rsidR="00E45FA2" w:rsidRDefault="00471F1D" w:rsidP="006A11E6">
      <w:pPr>
        <w:pStyle w:val="ListParagraph"/>
        <w:numPr>
          <w:ilvl w:val="0"/>
          <w:numId w:val="42"/>
        </w:numPr>
        <w:rPr>
          <w:sz w:val="28"/>
          <w:szCs w:val="28"/>
        </w:rPr>
      </w:pPr>
      <w:r w:rsidRPr="00050E0A">
        <w:rPr>
          <w:b/>
          <w:bCs/>
          <w:sz w:val="28"/>
          <w:szCs w:val="28"/>
        </w:rPr>
        <w:t>Head lice</w:t>
      </w:r>
      <w:r w:rsidRPr="00D6043B">
        <w:rPr>
          <w:sz w:val="28"/>
          <w:szCs w:val="28"/>
        </w:rPr>
        <w:t xml:space="preserve"> - Child does not need to be excluded immediately. Exclude child starting at the end of the day that the head lice were first noticed until after the first treatment.</w:t>
      </w:r>
    </w:p>
    <w:p w14:paraId="60F6CCBE" w14:textId="77777777" w:rsidR="00050E0A" w:rsidRPr="00050E0A" w:rsidRDefault="00050E0A" w:rsidP="00970FBD">
      <w:pPr>
        <w:pStyle w:val="ListParagraph"/>
        <w:ind w:left="720"/>
        <w:rPr>
          <w:sz w:val="28"/>
          <w:szCs w:val="28"/>
        </w:rPr>
      </w:pPr>
    </w:p>
    <w:p w14:paraId="3F5174B8" w14:textId="77777777" w:rsidR="00E45FA2" w:rsidRPr="00C9052B" w:rsidRDefault="00E45FA2" w:rsidP="000219A2">
      <w:pPr>
        <w:rPr>
          <w:sz w:val="28"/>
          <w:szCs w:val="28"/>
        </w:rPr>
      </w:pPr>
    </w:p>
    <w:p w14:paraId="7A099019" w14:textId="77777777" w:rsidR="00AA66C0" w:rsidRDefault="00AA66C0" w:rsidP="000219A2">
      <w:pPr>
        <w:rPr>
          <w:b/>
          <w:bCs/>
          <w:sz w:val="32"/>
          <w:szCs w:val="32"/>
        </w:rPr>
      </w:pPr>
    </w:p>
    <w:p w14:paraId="32F795EE" w14:textId="15BFCC33" w:rsidR="00E45FA2" w:rsidRPr="00C9052B" w:rsidRDefault="00471F1D" w:rsidP="000219A2">
      <w:pPr>
        <w:rPr>
          <w:sz w:val="28"/>
          <w:szCs w:val="28"/>
        </w:rPr>
      </w:pPr>
      <w:r w:rsidRPr="00050E0A">
        <w:rPr>
          <w:b/>
          <w:bCs/>
          <w:sz w:val="32"/>
          <w:szCs w:val="32"/>
        </w:rPr>
        <w:t xml:space="preserve">Additional signs and symptoms of possible severe illness </w:t>
      </w:r>
      <w:r w:rsidRPr="00C9052B">
        <w:rPr>
          <w:sz w:val="28"/>
          <w:szCs w:val="28"/>
        </w:rPr>
        <w:t>- To rule out severe illness, children should see a health care provider immediately if they are experiencing:</w:t>
      </w:r>
    </w:p>
    <w:p w14:paraId="5F3F9231" w14:textId="77777777" w:rsidR="00E45FA2" w:rsidRPr="00050E0A" w:rsidRDefault="00471F1D" w:rsidP="006A11E6">
      <w:pPr>
        <w:pStyle w:val="ListParagraph"/>
        <w:numPr>
          <w:ilvl w:val="0"/>
          <w:numId w:val="44"/>
        </w:numPr>
        <w:rPr>
          <w:sz w:val="28"/>
          <w:szCs w:val="28"/>
        </w:rPr>
      </w:pPr>
      <w:r w:rsidRPr="00050E0A">
        <w:rPr>
          <w:sz w:val="28"/>
          <w:szCs w:val="28"/>
        </w:rPr>
        <w:t>Extreme tiredness or sluggishness.</w:t>
      </w:r>
    </w:p>
    <w:p w14:paraId="24D84DA0" w14:textId="77777777" w:rsidR="00E45FA2" w:rsidRPr="00050E0A" w:rsidRDefault="00471F1D" w:rsidP="006A11E6">
      <w:pPr>
        <w:pStyle w:val="ListParagraph"/>
        <w:numPr>
          <w:ilvl w:val="0"/>
          <w:numId w:val="44"/>
        </w:numPr>
        <w:rPr>
          <w:sz w:val="28"/>
          <w:szCs w:val="28"/>
        </w:rPr>
      </w:pPr>
      <w:r w:rsidRPr="00050E0A">
        <w:rPr>
          <w:sz w:val="28"/>
          <w:szCs w:val="28"/>
        </w:rPr>
        <w:t>Uncontrolled coughing.</w:t>
      </w:r>
    </w:p>
    <w:p w14:paraId="1926B537" w14:textId="77777777" w:rsidR="00E45FA2" w:rsidRPr="00050E0A" w:rsidRDefault="00471F1D" w:rsidP="006A11E6">
      <w:pPr>
        <w:pStyle w:val="ListParagraph"/>
        <w:numPr>
          <w:ilvl w:val="0"/>
          <w:numId w:val="44"/>
        </w:numPr>
        <w:rPr>
          <w:sz w:val="28"/>
          <w:szCs w:val="28"/>
        </w:rPr>
      </w:pPr>
      <w:r w:rsidRPr="00050E0A">
        <w:rPr>
          <w:sz w:val="28"/>
          <w:szCs w:val="28"/>
        </w:rPr>
        <w:t>Persistent crying.</w:t>
      </w:r>
    </w:p>
    <w:p w14:paraId="7D02BA65" w14:textId="77777777" w:rsidR="00E45FA2" w:rsidRPr="00050E0A" w:rsidRDefault="00471F1D" w:rsidP="006A11E6">
      <w:pPr>
        <w:pStyle w:val="ListParagraph"/>
        <w:numPr>
          <w:ilvl w:val="0"/>
          <w:numId w:val="44"/>
        </w:numPr>
        <w:rPr>
          <w:sz w:val="28"/>
          <w:szCs w:val="28"/>
        </w:rPr>
      </w:pPr>
      <w:r w:rsidRPr="00050E0A">
        <w:rPr>
          <w:sz w:val="28"/>
          <w:szCs w:val="28"/>
        </w:rPr>
        <w:t>Difficulty breathing.</w:t>
      </w:r>
    </w:p>
    <w:p w14:paraId="6CB5B677" w14:textId="77777777" w:rsidR="00E45FA2" w:rsidRPr="00050E0A" w:rsidRDefault="00471F1D" w:rsidP="006A11E6">
      <w:pPr>
        <w:pStyle w:val="ListParagraph"/>
        <w:numPr>
          <w:ilvl w:val="0"/>
          <w:numId w:val="44"/>
        </w:numPr>
        <w:rPr>
          <w:sz w:val="28"/>
          <w:szCs w:val="28"/>
        </w:rPr>
      </w:pPr>
      <w:r w:rsidRPr="00050E0A">
        <w:rPr>
          <w:sz w:val="28"/>
          <w:szCs w:val="28"/>
        </w:rPr>
        <w:t>Wheezing.</w:t>
      </w:r>
    </w:p>
    <w:p w14:paraId="1225E427" w14:textId="77777777" w:rsidR="00E45FA2" w:rsidRPr="00050E0A" w:rsidRDefault="00471F1D" w:rsidP="006A11E6">
      <w:pPr>
        <w:pStyle w:val="ListParagraph"/>
        <w:numPr>
          <w:ilvl w:val="0"/>
          <w:numId w:val="44"/>
        </w:numPr>
        <w:rPr>
          <w:sz w:val="28"/>
          <w:szCs w:val="28"/>
        </w:rPr>
      </w:pPr>
      <w:r w:rsidRPr="00050E0A">
        <w:rPr>
          <w:sz w:val="28"/>
          <w:szCs w:val="28"/>
        </w:rPr>
        <w:t>Persistent or severe pain.</w:t>
      </w:r>
    </w:p>
    <w:p w14:paraId="2B43867A" w14:textId="77777777" w:rsidR="00050E0A" w:rsidRDefault="00050E0A" w:rsidP="000219A2">
      <w:pPr>
        <w:rPr>
          <w:sz w:val="28"/>
          <w:szCs w:val="28"/>
        </w:rPr>
      </w:pPr>
    </w:p>
    <w:p w14:paraId="52AE5574" w14:textId="2B59B362" w:rsidR="00E45FA2" w:rsidRPr="00C9052B" w:rsidRDefault="00471F1D" w:rsidP="000219A2">
      <w:pPr>
        <w:rPr>
          <w:sz w:val="28"/>
          <w:szCs w:val="28"/>
        </w:rPr>
      </w:pPr>
      <w:r w:rsidRPr="00C9052B">
        <w:rPr>
          <w:sz w:val="28"/>
          <w:szCs w:val="28"/>
        </w:rPr>
        <w:t>If a child is unable to participate in normal activities, or needs more care than can be provided by the staff, then that child should be excluded.</w:t>
      </w:r>
    </w:p>
    <w:p w14:paraId="5E3E5F23" w14:textId="77777777" w:rsidR="00050E0A" w:rsidRDefault="00050E0A" w:rsidP="000219A2">
      <w:pPr>
        <w:rPr>
          <w:sz w:val="28"/>
          <w:szCs w:val="28"/>
        </w:rPr>
      </w:pPr>
    </w:p>
    <w:p w14:paraId="0EAACDE1" w14:textId="77777777" w:rsidR="00050E0A" w:rsidRDefault="00050E0A" w:rsidP="000219A2">
      <w:pPr>
        <w:rPr>
          <w:sz w:val="28"/>
          <w:szCs w:val="28"/>
        </w:rPr>
      </w:pPr>
    </w:p>
    <w:p w14:paraId="05112035" w14:textId="68E18526" w:rsidR="00E45FA2" w:rsidRDefault="00471F1D" w:rsidP="000219A2">
      <w:pPr>
        <w:rPr>
          <w:sz w:val="28"/>
          <w:szCs w:val="28"/>
        </w:rPr>
      </w:pPr>
      <w:r w:rsidRPr="00050E0A">
        <w:rPr>
          <w:b/>
          <w:bCs/>
          <w:sz w:val="32"/>
          <w:szCs w:val="32"/>
        </w:rPr>
        <w:t>NOTE:</w:t>
      </w:r>
      <w:r w:rsidRPr="00050E0A">
        <w:rPr>
          <w:sz w:val="32"/>
          <w:szCs w:val="32"/>
        </w:rPr>
        <w:t xml:space="preserve"> </w:t>
      </w:r>
      <w:r w:rsidRPr="00C9052B">
        <w:rPr>
          <w:sz w:val="28"/>
          <w:szCs w:val="28"/>
        </w:rPr>
        <w:t xml:space="preserve">These recommendations are based on health and safety standards in </w:t>
      </w:r>
      <w:r w:rsidRPr="00050E0A">
        <w:rPr>
          <w:i/>
          <w:iCs/>
          <w:sz w:val="28"/>
          <w:szCs w:val="28"/>
        </w:rPr>
        <w:t xml:space="preserve">Caring for our children: National health and safety performance standards: Guidelines for out-of-home child care </w:t>
      </w:r>
      <w:r w:rsidRPr="00C9052B">
        <w:rPr>
          <w:sz w:val="28"/>
          <w:szCs w:val="28"/>
        </w:rPr>
        <w:t>(</w:t>
      </w:r>
      <w:r w:rsidRPr="00050E0A">
        <w:rPr>
          <w:color w:val="FF0000"/>
          <w:sz w:val="28"/>
          <w:szCs w:val="28"/>
        </w:rPr>
        <w:t>3rd</w:t>
      </w:r>
      <w:r w:rsidRPr="00C9052B">
        <w:rPr>
          <w:sz w:val="28"/>
          <w:szCs w:val="28"/>
        </w:rPr>
        <w:t xml:space="preserve"> ed.). Your program’s health policies may be more or less stringent. For additional information on excluding and/or isolating sick children, please contact the Child Care Health Consultant (formerly Healthy Start) at your local health department (see Appendix C, pp. 42-43, for a list of Child Care Health Consultants).</w:t>
      </w:r>
    </w:p>
    <w:p w14:paraId="2EBE0089" w14:textId="4A2759AA" w:rsidR="00BB133E" w:rsidRDefault="00BB133E" w:rsidP="000219A2">
      <w:pPr>
        <w:rPr>
          <w:sz w:val="28"/>
          <w:szCs w:val="28"/>
        </w:rPr>
      </w:pPr>
    </w:p>
    <w:p w14:paraId="62A7BD0D" w14:textId="580C83F2" w:rsidR="00BB133E" w:rsidRDefault="00BB133E" w:rsidP="000219A2">
      <w:pPr>
        <w:rPr>
          <w:sz w:val="28"/>
          <w:szCs w:val="28"/>
        </w:rPr>
      </w:pPr>
    </w:p>
    <w:p w14:paraId="732ECE27" w14:textId="65A795F1" w:rsidR="00BB133E" w:rsidRDefault="00BB133E" w:rsidP="000219A2">
      <w:pPr>
        <w:rPr>
          <w:sz w:val="28"/>
          <w:szCs w:val="28"/>
        </w:rPr>
      </w:pPr>
    </w:p>
    <w:p w14:paraId="69302E6B" w14:textId="78719FFA" w:rsidR="00BB133E" w:rsidRDefault="00BB133E" w:rsidP="000219A2">
      <w:pPr>
        <w:rPr>
          <w:sz w:val="28"/>
          <w:szCs w:val="28"/>
        </w:rPr>
      </w:pPr>
    </w:p>
    <w:p w14:paraId="3A13233F" w14:textId="77777777" w:rsidR="00BB133E" w:rsidRPr="00C9052B" w:rsidRDefault="00BB133E" w:rsidP="000219A2">
      <w:pPr>
        <w:rPr>
          <w:sz w:val="28"/>
          <w:szCs w:val="28"/>
        </w:rPr>
      </w:pPr>
    </w:p>
    <w:p w14:paraId="24BD266B" w14:textId="217BFAC0" w:rsidR="00EA0BA3" w:rsidRPr="00EA0BA3" w:rsidRDefault="00EA0BA3" w:rsidP="00EA0BA3">
      <w:pPr>
        <w:ind w:left="540"/>
        <w:rPr>
          <w:sz w:val="28"/>
          <w:szCs w:val="28"/>
        </w:rPr>
      </w:pPr>
      <w:r w:rsidRPr="00C9052B">
        <w:rPr>
          <w:rFonts w:ascii="Varela Round" w:eastAsia="Comic Sans MS" w:hAnsi="Varela Round" w:cs="Times New Roman"/>
          <w:b/>
          <w:bCs/>
          <w:noProof/>
          <w:spacing w:val="-1"/>
          <w:sz w:val="32"/>
          <w:szCs w:val="32"/>
        </w:rPr>
        <w:drawing>
          <wp:anchor distT="0" distB="0" distL="114300" distR="114300" simplePos="0" relativeHeight="251658282" behindDoc="1" locked="0" layoutInCell="1" allowOverlap="1" wp14:anchorId="2C804BE8" wp14:editId="5C6AF2B3">
            <wp:simplePos x="0" y="0"/>
            <wp:positionH relativeFrom="margin">
              <wp:posOffset>-448276</wp:posOffset>
            </wp:positionH>
            <wp:positionV relativeFrom="paragraph">
              <wp:posOffset>-237518</wp:posOffset>
            </wp:positionV>
            <wp:extent cx="729615" cy="729615"/>
            <wp:effectExtent l="0" t="0" r="0" b="0"/>
            <wp:wrapNone/>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729615" cy="729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arela Round" w:eastAsia="Comic Sans MS" w:hAnsi="Varela Round" w:cs="Times New Roman"/>
          <w:b/>
          <w:bCs/>
          <w:spacing w:val="-1"/>
          <w:sz w:val="32"/>
          <w:szCs w:val="32"/>
        </w:rPr>
        <w:t>What the regulations say about isolating/excluding sick children</w:t>
      </w:r>
    </w:p>
    <w:p w14:paraId="328D52B3" w14:textId="77777777" w:rsidR="00EA0BA3" w:rsidRDefault="00EA0BA3" w:rsidP="000219A2">
      <w:pPr>
        <w:rPr>
          <w:sz w:val="28"/>
          <w:szCs w:val="28"/>
        </w:rPr>
      </w:pPr>
    </w:p>
    <w:p w14:paraId="02D95D3A" w14:textId="482AF1DC" w:rsidR="00E45FA2" w:rsidRPr="00C9052B" w:rsidRDefault="00471F1D" w:rsidP="000219A2">
      <w:pPr>
        <w:rPr>
          <w:sz w:val="28"/>
          <w:szCs w:val="28"/>
        </w:rPr>
      </w:pPr>
      <w:r w:rsidRPr="00EA0BA3">
        <w:rPr>
          <w:rFonts w:ascii="Varela Round" w:hAnsi="Varela Round"/>
          <w:b/>
          <w:bCs/>
          <w:sz w:val="28"/>
          <w:szCs w:val="28"/>
        </w:rPr>
        <w:t>Type I centers and Type II licensed homes</w:t>
      </w:r>
      <w:r w:rsidRPr="00C9052B">
        <w:rPr>
          <w:sz w:val="28"/>
          <w:szCs w:val="28"/>
        </w:rPr>
        <w:t xml:space="preserve"> (922 KAR 2:120)</w:t>
      </w:r>
    </w:p>
    <w:p w14:paraId="67DA218E" w14:textId="4ADB2C53" w:rsidR="00E45FA2" w:rsidRPr="00C9052B" w:rsidRDefault="00471F1D" w:rsidP="000219A2">
      <w:pPr>
        <w:rPr>
          <w:sz w:val="28"/>
          <w:szCs w:val="28"/>
        </w:rPr>
      </w:pPr>
      <w:r w:rsidRPr="00C9052B">
        <w:rPr>
          <w:sz w:val="28"/>
          <w:szCs w:val="28"/>
        </w:rPr>
        <w:t xml:space="preserve">A child showing signs of an illness or condition that may be communicable shall not be admitted to the regular child-care program. If a child becomes ill </w:t>
      </w:r>
      <w:r w:rsidR="002A4A97">
        <w:rPr>
          <w:sz w:val="28"/>
          <w:szCs w:val="28"/>
        </w:rPr>
        <w:t>while at the child care center</w:t>
      </w:r>
      <w:r w:rsidRPr="00C9052B">
        <w:rPr>
          <w:sz w:val="28"/>
          <w:szCs w:val="28"/>
        </w:rPr>
        <w:t>:</w:t>
      </w:r>
    </w:p>
    <w:p w14:paraId="36463A3A" w14:textId="77777777" w:rsidR="00E45FA2" w:rsidRPr="00EA0BA3" w:rsidRDefault="00471F1D" w:rsidP="006A11E6">
      <w:pPr>
        <w:pStyle w:val="ListParagraph"/>
        <w:numPr>
          <w:ilvl w:val="0"/>
          <w:numId w:val="45"/>
        </w:numPr>
        <w:rPr>
          <w:sz w:val="28"/>
          <w:szCs w:val="28"/>
        </w:rPr>
      </w:pPr>
      <w:r w:rsidRPr="00EA0BA3">
        <w:rPr>
          <w:sz w:val="28"/>
          <w:szCs w:val="28"/>
        </w:rPr>
        <w:t>The child shall be placed in a supervised area isolated from the rest of the children.</w:t>
      </w:r>
    </w:p>
    <w:p w14:paraId="3F34944B" w14:textId="1CD63716" w:rsidR="00E45FA2" w:rsidRPr="00EA0BA3" w:rsidRDefault="00471F1D" w:rsidP="006A11E6">
      <w:pPr>
        <w:pStyle w:val="ListParagraph"/>
        <w:numPr>
          <w:ilvl w:val="0"/>
          <w:numId w:val="45"/>
        </w:numPr>
        <w:rPr>
          <w:sz w:val="28"/>
          <w:szCs w:val="28"/>
        </w:rPr>
      </w:pPr>
      <w:r w:rsidRPr="00EA0BA3">
        <w:rPr>
          <w:sz w:val="28"/>
          <w:szCs w:val="28"/>
        </w:rPr>
        <w:t>The parent shall be contacted immediately.</w:t>
      </w:r>
    </w:p>
    <w:p w14:paraId="5F29D730" w14:textId="77777777" w:rsidR="00E45FA2" w:rsidRPr="00EA0BA3" w:rsidRDefault="00471F1D" w:rsidP="006A11E6">
      <w:pPr>
        <w:pStyle w:val="ListParagraph"/>
        <w:numPr>
          <w:ilvl w:val="0"/>
          <w:numId w:val="45"/>
        </w:numPr>
        <w:rPr>
          <w:sz w:val="28"/>
          <w:szCs w:val="28"/>
        </w:rPr>
      </w:pPr>
      <w:r w:rsidRPr="00EA0BA3">
        <w:rPr>
          <w:sz w:val="28"/>
          <w:szCs w:val="28"/>
        </w:rPr>
        <w:t>Arrangements shall be made to remove the child from the child-care center as soon as practicable [Sec 7 (2, 3)].</w:t>
      </w:r>
    </w:p>
    <w:p w14:paraId="63313363" w14:textId="77777777" w:rsidR="00E45FA2" w:rsidRPr="00C9052B" w:rsidRDefault="00E45FA2" w:rsidP="000219A2">
      <w:pPr>
        <w:rPr>
          <w:sz w:val="28"/>
          <w:szCs w:val="28"/>
        </w:rPr>
      </w:pPr>
    </w:p>
    <w:p w14:paraId="718D4CD5" w14:textId="77777777" w:rsidR="00E45FA2" w:rsidRPr="00C9052B" w:rsidRDefault="00471F1D" w:rsidP="000219A2">
      <w:pPr>
        <w:rPr>
          <w:sz w:val="28"/>
          <w:szCs w:val="28"/>
        </w:rPr>
      </w:pPr>
      <w:r w:rsidRPr="00EA0BA3">
        <w:rPr>
          <w:rFonts w:ascii="Varela Round" w:hAnsi="Varela Round"/>
          <w:b/>
          <w:bCs/>
          <w:sz w:val="28"/>
          <w:szCs w:val="28"/>
        </w:rPr>
        <w:t>Certified family child care homes</w:t>
      </w:r>
      <w:r w:rsidRPr="00C9052B">
        <w:rPr>
          <w:sz w:val="28"/>
          <w:szCs w:val="28"/>
        </w:rPr>
        <w:t xml:space="preserve"> (922 KAR 2:100)</w:t>
      </w:r>
    </w:p>
    <w:p w14:paraId="54C9687C" w14:textId="77777777" w:rsidR="00E45FA2" w:rsidRPr="00C9052B" w:rsidRDefault="00471F1D" w:rsidP="000219A2">
      <w:pPr>
        <w:rPr>
          <w:sz w:val="28"/>
          <w:szCs w:val="28"/>
        </w:rPr>
      </w:pPr>
      <w:r w:rsidRPr="00C9052B">
        <w:rPr>
          <w:sz w:val="28"/>
          <w:szCs w:val="28"/>
        </w:rPr>
        <w:t>A quiet, separate area that can be easily supervised shall be provided for a child too sick to remain with other children [Sec 15 (7)].</w:t>
      </w:r>
    </w:p>
    <w:p w14:paraId="51402EEC" w14:textId="77777777" w:rsidR="00EA0BA3" w:rsidRDefault="00EA0BA3" w:rsidP="000219A2">
      <w:pPr>
        <w:rPr>
          <w:rFonts w:ascii="Varela Round" w:hAnsi="Varela Round"/>
          <w:b/>
          <w:bCs/>
          <w:sz w:val="28"/>
          <w:szCs w:val="28"/>
        </w:rPr>
      </w:pPr>
    </w:p>
    <w:p w14:paraId="4DBA4678" w14:textId="42C66C94" w:rsidR="00E45FA2" w:rsidRPr="00C9052B" w:rsidRDefault="00471F1D" w:rsidP="000219A2">
      <w:pPr>
        <w:rPr>
          <w:sz w:val="28"/>
          <w:szCs w:val="28"/>
        </w:rPr>
      </w:pPr>
      <w:r w:rsidRPr="00EA0BA3">
        <w:rPr>
          <w:rFonts w:ascii="Varela Round" w:hAnsi="Varela Round"/>
          <w:b/>
          <w:bCs/>
          <w:sz w:val="28"/>
          <w:szCs w:val="28"/>
        </w:rPr>
        <w:t>Registered Child Care Providers</w:t>
      </w:r>
      <w:r w:rsidRPr="00C9052B">
        <w:rPr>
          <w:sz w:val="28"/>
          <w:szCs w:val="28"/>
        </w:rPr>
        <w:t xml:space="preserve"> (922 KAR 2:180)</w:t>
      </w:r>
    </w:p>
    <w:p w14:paraId="7E2E593C" w14:textId="77777777" w:rsidR="00E45FA2" w:rsidRPr="00C9052B" w:rsidRDefault="00471F1D" w:rsidP="000219A2">
      <w:pPr>
        <w:rPr>
          <w:sz w:val="28"/>
          <w:szCs w:val="28"/>
        </w:rPr>
      </w:pPr>
      <w:r w:rsidRPr="00C9052B">
        <w:rPr>
          <w:sz w:val="28"/>
          <w:szCs w:val="28"/>
        </w:rPr>
        <w:t>A quiet, separate area that can be easily supervised shall be provided for a child too sick to remain with other children.</w:t>
      </w:r>
    </w:p>
    <w:p w14:paraId="64CBD048" w14:textId="0FBA2DAB" w:rsidR="00E45FA2" w:rsidRDefault="00E45FA2" w:rsidP="000219A2">
      <w:pPr>
        <w:rPr>
          <w:sz w:val="28"/>
          <w:szCs w:val="28"/>
        </w:rPr>
      </w:pPr>
    </w:p>
    <w:p w14:paraId="22A19E8C" w14:textId="54511F71" w:rsidR="006E035B" w:rsidRDefault="006E035B" w:rsidP="000219A2">
      <w:pPr>
        <w:rPr>
          <w:b/>
          <w:bCs/>
          <w:sz w:val="32"/>
          <w:szCs w:val="32"/>
        </w:rPr>
      </w:pPr>
    </w:p>
    <w:p w14:paraId="473012B5" w14:textId="1A4A8FBC" w:rsidR="0062518A" w:rsidRDefault="0062518A" w:rsidP="000219A2">
      <w:pPr>
        <w:rPr>
          <w:b/>
          <w:bCs/>
          <w:sz w:val="32"/>
          <w:szCs w:val="32"/>
        </w:rPr>
      </w:pPr>
    </w:p>
    <w:p w14:paraId="7A024FA4" w14:textId="42A081D5" w:rsidR="00E45FA2" w:rsidRPr="00C9052B" w:rsidRDefault="00471F1D" w:rsidP="000219A2">
      <w:pPr>
        <w:rPr>
          <w:sz w:val="28"/>
          <w:szCs w:val="28"/>
        </w:rPr>
      </w:pPr>
      <w:r w:rsidRPr="00EA0BA3">
        <w:rPr>
          <w:b/>
          <w:bCs/>
          <w:sz w:val="32"/>
          <w:szCs w:val="32"/>
        </w:rPr>
        <w:t>Children with chronic health conditions</w:t>
      </w:r>
      <w:r w:rsidR="00790B9C">
        <w:rPr>
          <w:rStyle w:val="FootnoteReference"/>
          <w:b/>
          <w:bCs/>
          <w:sz w:val="32"/>
          <w:szCs w:val="32"/>
        </w:rPr>
        <w:footnoteReference w:id="29"/>
      </w:r>
    </w:p>
    <w:p w14:paraId="45B63F96" w14:textId="77777777" w:rsidR="00E45FA2" w:rsidRPr="00C9052B" w:rsidRDefault="00471F1D" w:rsidP="000219A2">
      <w:pPr>
        <w:rPr>
          <w:sz w:val="28"/>
          <w:szCs w:val="28"/>
        </w:rPr>
      </w:pPr>
      <w:r w:rsidRPr="00C9052B">
        <w:rPr>
          <w:sz w:val="28"/>
          <w:szCs w:val="28"/>
        </w:rPr>
        <w:t>Chronic health conditions are different from infectious diseases because they:</w:t>
      </w:r>
    </w:p>
    <w:p w14:paraId="7BB244D1" w14:textId="77777777" w:rsidR="00E45FA2" w:rsidRPr="00EA0BA3" w:rsidRDefault="00471F1D" w:rsidP="006A11E6">
      <w:pPr>
        <w:pStyle w:val="ListParagraph"/>
        <w:numPr>
          <w:ilvl w:val="0"/>
          <w:numId w:val="46"/>
        </w:numPr>
        <w:rPr>
          <w:sz w:val="28"/>
          <w:szCs w:val="28"/>
        </w:rPr>
      </w:pPr>
      <w:r w:rsidRPr="00EA0BA3">
        <w:rPr>
          <w:sz w:val="28"/>
          <w:szCs w:val="28"/>
        </w:rPr>
        <w:t>Are not contagious.</w:t>
      </w:r>
    </w:p>
    <w:p w14:paraId="0106F247" w14:textId="77777777" w:rsidR="00E45FA2" w:rsidRPr="00EA0BA3" w:rsidRDefault="00471F1D" w:rsidP="006A11E6">
      <w:pPr>
        <w:pStyle w:val="ListParagraph"/>
        <w:numPr>
          <w:ilvl w:val="0"/>
          <w:numId w:val="46"/>
        </w:numPr>
        <w:rPr>
          <w:sz w:val="28"/>
          <w:szCs w:val="28"/>
        </w:rPr>
      </w:pPr>
      <w:r w:rsidRPr="00EA0BA3">
        <w:rPr>
          <w:sz w:val="28"/>
          <w:szCs w:val="28"/>
        </w:rPr>
        <w:t>May continue for a long time and have a long recovery period.</w:t>
      </w:r>
    </w:p>
    <w:p w14:paraId="02893416" w14:textId="77777777" w:rsidR="00E45FA2" w:rsidRPr="00EA0BA3" w:rsidRDefault="00471F1D" w:rsidP="006A11E6">
      <w:pPr>
        <w:pStyle w:val="ListParagraph"/>
        <w:numPr>
          <w:ilvl w:val="0"/>
          <w:numId w:val="46"/>
        </w:numPr>
        <w:rPr>
          <w:sz w:val="28"/>
          <w:szCs w:val="28"/>
        </w:rPr>
      </w:pPr>
      <w:r w:rsidRPr="00EA0BA3">
        <w:rPr>
          <w:sz w:val="28"/>
          <w:szCs w:val="28"/>
        </w:rPr>
        <w:t>May interfere with typical growth and development.</w:t>
      </w:r>
    </w:p>
    <w:p w14:paraId="649FDC80" w14:textId="77777777" w:rsidR="00E45FA2" w:rsidRPr="00C9052B" w:rsidRDefault="00E45FA2" w:rsidP="000219A2">
      <w:pPr>
        <w:rPr>
          <w:sz w:val="28"/>
          <w:szCs w:val="28"/>
        </w:rPr>
      </w:pPr>
    </w:p>
    <w:p w14:paraId="63DAFBCA" w14:textId="77777777" w:rsidR="00E45FA2" w:rsidRPr="00C9052B" w:rsidRDefault="00471F1D" w:rsidP="000219A2">
      <w:pPr>
        <w:rPr>
          <w:sz w:val="28"/>
          <w:szCs w:val="28"/>
        </w:rPr>
      </w:pPr>
      <w:r w:rsidRPr="00C9052B">
        <w:rPr>
          <w:sz w:val="28"/>
          <w:szCs w:val="28"/>
        </w:rPr>
        <w:t>Some examples of chronic health conditions are: allergies, asthma, cancer, cystic fibrosis, diabetes, heart problems, hemophilia, rheumatoid arthritis, obesity, sickle- cell disease, and seizure disorder.</w:t>
      </w:r>
    </w:p>
    <w:p w14:paraId="62FA6B71" w14:textId="77777777" w:rsidR="00E45FA2" w:rsidRPr="00C9052B" w:rsidRDefault="00471F1D" w:rsidP="000219A2">
      <w:pPr>
        <w:rPr>
          <w:sz w:val="28"/>
          <w:szCs w:val="28"/>
        </w:rPr>
      </w:pPr>
      <w:r w:rsidRPr="00C9052B">
        <w:rPr>
          <w:sz w:val="28"/>
          <w:szCs w:val="28"/>
        </w:rPr>
        <w:t>Most children with chronic health conditions do not need to be isolated or excluded from early care and education programs since the conditions are not contagious.</w:t>
      </w:r>
    </w:p>
    <w:p w14:paraId="78CF3423" w14:textId="5993F132" w:rsidR="00E45FA2" w:rsidRDefault="00471F1D" w:rsidP="000219A2">
      <w:pPr>
        <w:rPr>
          <w:sz w:val="28"/>
          <w:szCs w:val="28"/>
        </w:rPr>
      </w:pPr>
      <w:r w:rsidRPr="00C9052B">
        <w:rPr>
          <w:sz w:val="28"/>
          <w:szCs w:val="28"/>
        </w:rPr>
        <w:t>Additionally, the Americans with Disabilities Act prohibits discrimination against children with disabilities, including chronically ill children.</w:t>
      </w:r>
      <w:r w:rsidR="00790B9C">
        <w:rPr>
          <w:rStyle w:val="FootnoteReference"/>
          <w:sz w:val="28"/>
          <w:szCs w:val="28"/>
        </w:rPr>
        <w:footnoteReference w:id="30"/>
      </w:r>
    </w:p>
    <w:p w14:paraId="1B98F21F" w14:textId="77777777" w:rsidR="006F00F5" w:rsidRDefault="006F00F5" w:rsidP="000219A2">
      <w:pPr>
        <w:rPr>
          <w:sz w:val="28"/>
          <w:szCs w:val="28"/>
        </w:rPr>
      </w:pPr>
    </w:p>
    <w:p w14:paraId="578AEE56" w14:textId="07E63D20" w:rsidR="0021196B" w:rsidRDefault="0021196B" w:rsidP="000219A2">
      <w:pPr>
        <w:rPr>
          <w:sz w:val="28"/>
          <w:szCs w:val="28"/>
        </w:rPr>
      </w:pPr>
    </w:p>
    <w:p w14:paraId="11A982BD" w14:textId="5F2A3147" w:rsidR="00E45FA2" w:rsidRPr="00790B9C" w:rsidRDefault="00EA0BA3" w:rsidP="006A11E6">
      <w:pPr>
        <w:pStyle w:val="ListParagraph"/>
        <w:numPr>
          <w:ilvl w:val="0"/>
          <w:numId w:val="38"/>
        </w:numPr>
        <w:rPr>
          <w:rFonts w:ascii="Varela Round" w:hAnsi="Varela Round"/>
          <w:b/>
          <w:bCs/>
          <w:sz w:val="36"/>
          <w:szCs w:val="36"/>
        </w:rPr>
      </w:pPr>
      <w:r w:rsidRPr="00790B9C">
        <w:rPr>
          <w:rFonts w:ascii="Varela Round" w:hAnsi="Varela Round"/>
          <w:b/>
          <w:bCs/>
          <w:noProof/>
          <w:sz w:val="36"/>
          <w:szCs w:val="36"/>
        </w:rPr>
        <w:drawing>
          <wp:anchor distT="0" distB="0" distL="114300" distR="114300" simplePos="0" relativeHeight="251658245" behindDoc="1" locked="0" layoutInCell="1" allowOverlap="1" wp14:anchorId="61CB5D28" wp14:editId="1D1171FE">
            <wp:simplePos x="0" y="0"/>
            <wp:positionH relativeFrom="margin">
              <wp:align>left</wp:align>
            </wp:positionH>
            <wp:positionV relativeFrom="paragraph">
              <wp:posOffset>-80478</wp:posOffset>
            </wp:positionV>
            <wp:extent cx="450850" cy="427990"/>
            <wp:effectExtent l="0" t="0" r="6350" b="0"/>
            <wp:wrapNone/>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450850"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471F1D" w:rsidRPr="00790B9C">
        <w:rPr>
          <w:rFonts w:ascii="Varela Round" w:hAnsi="Varela Round"/>
          <w:b/>
          <w:bCs/>
          <w:sz w:val="36"/>
          <w:szCs w:val="36"/>
        </w:rPr>
        <w:t>Wash hands properly and frequently</w:t>
      </w:r>
    </w:p>
    <w:p w14:paraId="086BBEC3" w14:textId="77777777" w:rsidR="00790B9C" w:rsidRDefault="00790B9C" w:rsidP="000219A2">
      <w:pPr>
        <w:rPr>
          <w:sz w:val="28"/>
          <w:szCs w:val="28"/>
        </w:rPr>
      </w:pPr>
    </w:p>
    <w:p w14:paraId="2F094BC0" w14:textId="414ED5C5" w:rsidR="00E45FA2" w:rsidRPr="00790B9C" w:rsidRDefault="00471F1D" w:rsidP="00790B9C">
      <w:pPr>
        <w:tabs>
          <w:tab w:val="left" w:pos="360"/>
        </w:tabs>
        <w:ind w:left="360" w:hanging="360"/>
        <w:rPr>
          <w:rFonts w:ascii="Varela Round" w:hAnsi="Varela Round"/>
          <w:i/>
          <w:iCs/>
          <w:sz w:val="32"/>
          <w:szCs w:val="32"/>
        </w:rPr>
      </w:pPr>
      <w:r w:rsidRPr="00790B9C">
        <w:rPr>
          <w:rFonts w:ascii="Varela Round" w:hAnsi="Varela Round"/>
          <w:i/>
          <w:iCs/>
          <w:sz w:val="32"/>
          <w:szCs w:val="32"/>
        </w:rPr>
        <w:t>Why?</w:t>
      </w:r>
    </w:p>
    <w:p w14:paraId="12ABDC58" w14:textId="71EEC7F9" w:rsidR="00E45FA2" w:rsidRPr="00C9052B" w:rsidRDefault="00471F1D" w:rsidP="000219A2">
      <w:pPr>
        <w:rPr>
          <w:sz w:val="28"/>
          <w:szCs w:val="28"/>
        </w:rPr>
      </w:pPr>
      <w:r w:rsidRPr="00C9052B">
        <w:rPr>
          <w:sz w:val="28"/>
          <w:szCs w:val="28"/>
        </w:rPr>
        <w:t>Once germs are in your program, hand washing is the number one way to prevent the spread of infectious disease. Studies show that unwashed or improperly washed hands are the primary carriers of infections.</w:t>
      </w:r>
      <w:r w:rsidR="006E035B">
        <w:rPr>
          <w:rStyle w:val="FootnoteReference"/>
          <w:sz w:val="28"/>
          <w:szCs w:val="28"/>
        </w:rPr>
        <w:footnoteReference w:id="31"/>
      </w:r>
    </w:p>
    <w:p w14:paraId="79E6A8B4" w14:textId="77777777" w:rsidR="00790B9C" w:rsidRDefault="00790B9C" w:rsidP="00790B9C">
      <w:pPr>
        <w:ind w:left="360"/>
        <w:rPr>
          <w:rFonts w:ascii="Varela Round" w:hAnsi="Varela Round"/>
          <w:sz w:val="28"/>
          <w:szCs w:val="28"/>
        </w:rPr>
      </w:pPr>
    </w:p>
    <w:p w14:paraId="6630DC68" w14:textId="40619039" w:rsidR="00E45FA2" w:rsidRPr="00790B9C" w:rsidRDefault="00471F1D" w:rsidP="00790B9C">
      <w:pPr>
        <w:ind w:left="360" w:hanging="360"/>
        <w:rPr>
          <w:rFonts w:ascii="Varela Round" w:hAnsi="Varela Round"/>
          <w:i/>
          <w:iCs/>
          <w:sz w:val="32"/>
          <w:szCs w:val="32"/>
        </w:rPr>
      </w:pPr>
      <w:r w:rsidRPr="00790B9C">
        <w:rPr>
          <w:rFonts w:ascii="Varela Round" w:hAnsi="Varela Round"/>
          <w:i/>
          <w:iCs/>
          <w:sz w:val="32"/>
          <w:szCs w:val="32"/>
        </w:rPr>
        <w:t>How?</w:t>
      </w:r>
    </w:p>
    <w:p w14:paraId="7B8463B6" w14:textId="0CEED4F0" w:rsidR="00E45FA2" w:rsidRPr="00790B9C" w:rsidRDefault="00471F1D" w:rsidP="000219A2">
      <w:pPr>
        <w:rPr>
          <w:b/>
          <w:bCs/>
          <w:sz w:val="28"/>
          <w:szCs w:val="28"/>
        </w:rPr>
      </w:pPr>
      <w:r w:rsidRPr="00790B9C">
        <w:rPr>
          <w:b/>
          <w:bCs/>
          <w:sz w:val="28"/>
          <w:szCs w:val="28"/>
        </w:rPr>
        <w:t>Effective hand washing requires:</w:t>
      </w:r>
    </w:p>
    <w:p w14:paraId="1E9B51D0" w14:textId="77777777" w:rsidR="008B5E6D" w:rsidRDefault="008B5E6D" w:rsidP="006A11E6">
      <w:pPr>
        <w:pStyle w:val="ListParagraph"/>
        <w:numPr>
          <w:ilvl w:val="0"/>
          <w:numId w:val="47"/>
        </w:numPr>
        <w:rPr>
          <w:sz w:val="28"/>
          <w:szCs w:val="28"/>
        </w:rPr>
        <w:sectPr w:rsidR="008B5E6D" w:rsidSect="00377228">
          <w:headerReference w:type="default" r:id="rId54"/>
          <w:pgSz w:w="12240" w:h="15840"/>
          <w:pgMar w:top="1440" w:right="1080" w:bottom="360" w:left="1080" w:header="720" w:footer="720" w:gutter="0"/>
          <w:cols w:space="720"/>
          <w:docGrid w:linePitch="299"/>
        </w:sectPr>
      </w:pPr>
    </w:p>
    <w:p w14:paraId="04BA8C0F" w14:textId="53EF4E4A" w:rsidR="00E45FA2" w:rsidRPr="00790B9C" w:rsidRDefault="00471F1D" w:rsidP="006A11E6">
      <w:pPr>
        <w:pStyle w:val="ListParagraph"/>
        <w:numPr>
          <w:ilvl w:val="0"/>
          <w:numId w:val="47"/>
        </w:numPr>
        <w:rPr>
          <w:sz w:val="28"/>
          <w:szCs w:val="28"/>
        </w:rPr>
      </w:pPr>
      <w:r w:rsidRPr="00790B9C">
        <w:rPr>
          <w:sz w:val="28"/>
          <w:szCs w:val="28"/>
        </w:rPr>
        <w:t>Warm water</w:t>
      </w:r>
    </w:p>
    <w:p w14:paraId="0C07C425" w14:textId="607190CB" w:rsidR="00E45FA2" w:rsidRPr="00790B9C" w:rsidRDefault="00471F1D" w:rsidP="006A11E6">
      <w:pPr>
        <w:pStyle w:val="ListParagraph"/>
        <w:numPr>
          <w:ilvl w:val="0"/>
          <w:numId w:val="47"/>
        </w:numPr>
        <w:rPr>
          <w:sz w:val="28"/>
          <w:szCs w:val="28"/>
        </w:rPr>
      </w:pPr>
      <w:r w:rsidRPr="00790B9C">
        <w:rPr>
          <w:sz w:val="28"/>
          <w:szCs w:val="28"/>
        </w:rPr>
        <w:t>Lots of lather from liquid soap</w:t>
      </w:r>
    </w:p>
    <w:p w14:paraId="0DCEEA32" w14:textId="487136A1" w:rsidR="00E45FA2" w:rsidRPr="00790B9C" w:rsidRDefault="00471F1D" w:rsidP="006A11E6">
      <w:pPr>
        <w:pStyle w:val="ListParagraph"/>
        <w:numPr>
          <w:ilvl w:val="0"/>
          <w:numId w:val="47"/>
        </w:numPr>
        <w:rPr>
          <w:sz w:val="28"/>
          <w:szCs w:val="28"/>
        </w:rPr>
      </w:pPr>
      <w:r w:rsidRPr="00790B9C">
        <w:rPr>
          <w:sz w:val="28"/>
          <w:szCs w:val="28"/>
        </w:rPr>
        <w:t>Vigorous friction</w:t>
      </w:r>
    </w:p>
    <w:p w14:paraId="55FB3BF5" w14:textId="77777777" w:rsidR="00E45FA2" w:rsidRPr="00790B9C" w:rsidRDefault="00471F1D" w:rsidP="006A11E6">
      <w:pPr>
        <w:pStyle w:val="ListParagraph"/>
        <w:numPr>
          <w:ilvl w:val="0"/>
          <w:numId w:val="47"/>
        </w:numPr>
        <w:rPr>
          <w:sz w:val="28"/>
          <w:szCs w:val="28"/>
        </w:rPr>
      </w:pPr>
      <w:r w:rsidRPr="00790B9C">
        <w:rPr>
          <w:sz w:val="28"/>
          <w:szCs w:val="28"/>
        </w:rPr>
        <w:t>Thorough rinsing</w:t>
      </w:r>
    </w:p>
    <w:p w14:paraId="22B1E0F3" w14:textId="77777777" w:rsidR="008B5E6D" w:rsidRDefault="008B5E6D" w:rsidP="000219A2">
      <w:pPr>
        <w:rPr>
          <w:sz w:val="28"/>
          <w:szCs w:val="28"/>
        </w:rPr>
        <w:sectPr w:rsidR="008B5E6D" w:rsidSect="008B5E6D">
          <w:type w:val="continuous"/>
          <w:pgSz w:w="12240" w:h="15840"/>
          <w:pgMar w:top="1440" w:right="1080" w:bottom="360" w:left="1080" w:header="720" w:footer="720" w:gutter="0"/>
          <w:cols w:num="2" w:space="720"/>
          <w:docGrid w:linePitch="299"/>
        </w:sectPr>
      </w:pPr>
    </w:p>
    <w:p w14:paraId="2237FDE6" w14:textId="479E65BD" w:rsidR="00E45FA2" w:rsidRPr="00C9052B" w:rsidRDefault="00E45FA2" w:rsidP="000219A2">
      <w:pPr>
        <w:rPr>
          <w:sz w:val="28"/>
          <w:szCs w:val="28"/>
        </w:rPr>
      </w:pPr>
    </w:p>
    <w:p w14:paraId="59141680" w14:textId="77777777" w:rsidR="00E45FA2" w:rsidRPr="00790B9C" w:rsidRDefault="00471F1D" w:rsidP="000219A2">
      <w:pPr>
        <w:rPr>
          <w:b/>
          <w:bCs/>
          <w:sz w:val="28"/>
          <w:szCs w:val="28"/>
        </w:rPr>
      </w:pPr>
      <w:r w:rsidRPr="00790B9C">
        <w:rPr>
          <w:b/>
          <w:bCs/>
          <w:sz w:val="28"/>
          <w:szCs w:val="28"/>
        </w:rPr>
        <w:t>Hand washing steps</w:t>
      </w:r>
    </w:p>
    <w:p w14:paraId="72B0244F" w14:textId="77777777" w:rsidR="00E45FA2" w:rsidRPr="00790B9C" w:rsidRDefault="00471F1D" w:rsidP="006A11E6">
      <w:pPr>
        <w:pStyle w:val="ListParagraph"/>
        <w:numPr>
          <w:ilvl w:val="0"/>
          <w:numId w:val="48"/>
        </w:numPr>
        <w:rPr>
          <w:sz w:val="28"/>
          <w:szCs w:val="28"/>
        </w:rPr>
      </w:pPr>
      <w:r w:rsidRPr="00790B9C">
        <w:rPr>
          <w:sz w:val="28"/>
          <w:szCs w:val="28"/>
        </w:rPr>
        <w:t>Wet hands with warm running water.</w:t>
      </w:r>
    </w:p>
    <w:p w14:paraId="6A6DD58B" w14:textId="77777777" w:rsidR="00E45FA2" w:rsidRPr="00790B9C" w:rsidRDefault="00471F1D" w:rsidP="006A11E6">
      <w:pPr>
        <w:pStyle w:val="ListParagraph"/>
        <w:numPr>
          <w:ilvl w:val="0"/>
          <w:numId w:val="48"/>
        </w:numPr>
        <w:rPr>
          <w:sz w:val="28"/>
          <w:szCs w:val="28"/>
        </w:rPr>
      </w:pPr>
      <w:r w:rsidRPr="00790B9C">
        <w:rPr>
          <w:sz w:val="28"/>
          <w:szCs w:val="28"/>
        </w:rPr>
        <w:t>Apply liquid soap to your hands.</w:t>
      </w:r>
    </w:p>
    <w:p w14:paraId="12A6369A" w14:textId="77777777" w:rsidR="00E45FA2" w:rsidRPr="00790B9C" w:rsidRDefault="00471F1D" w:rsidP="006A11E6">
      <w:pPr>
        <w:pStyle w:val="ListParagraph"/>
        <w:numPr>
          <w:ilvl w:val="0"/>
          <w:numId w:val="48"/>
        </w:numPr>
        <w:rPr>
          <w:sz w:val="28"/>
          <w:szCs w:val="28"/>
        </w:rPr>
      </w:pPr>
      <w:r w:rsidRPr="00790B9C">
        <w:rPr>
          <w:sz w:val="28"/>
          <w:szCs w:val="28"/>
        </w:rPr>
        <w:t>Rub hands vigorously, remembering to wash backs and palms of hands, between fingers, under fingernails and around wrists.</w:t>
      </w:r>
    </w:p>
    <w:p w14:paraId="0D896427" w14:textId="77777777" w:rsidR="00E45FA2" w:rsidRPr="00790B9C" w:rsidRDefault="00471F1D" w:rsidP="006A11E6">
      <w:pPr>
        <w:pStyle w:val="ListParagraph"/>
        <w:numPr>
          <w:ilvl w:val="0"/>
          <w:numId w:val="48"/>
        </w:numPr>
        <w:rPr>
          <w:sz w:val="28"/>
          <w:szCs w:val="28"/>
        </w:rPr>
      </w:pPr>
      <w:r w:rsidRPr="00790B9C">
        <w:rPr>
          <w:sz w:val="28"/>
          <w:szCs w:val="28"/>
        </w:rPr>
        <w:t>Wash hands for at least 20 seconds. Sing “Happy Birthday” or “Row, Row, Row Your Boat” twice.</w:t>
      </w:r>
    </w:p>
    <w:p w14:paraId="6AD3D41A" w14:textId="77777777" w:rsidR="00E45FA2" w:rsidRPr="00790B9C" w:rsidRDefault="00471F1D" w:rsidP="006A11E6">
      <w:pPr>
        <w:pStyle w:val="ListParagraph"/>
        <w:numPr>
          <w:ilvl w:val="0"/>
          <w:numId w:val="48"/>
        </w:numPr>
        <w:rPr>
          <w:sz w:val="28"/>
          <w:szCs w:val="28"/>
        </w:rPr>
      </w:pPr>
      <w:r w:rsidRPr="00790B9C">
        <w:rPr>
          <w:sz w:val="28"/>
          <w:szCs w:val="28"/>
        </w:rPr>
        <w:t>Rinse hands under warm running water.</w:t>
      </w:r>
    </w:p>
    <w:p w14:paraId="5B7CE287" w14:textId="77777777" w:rsidR="00E45FA2" w:rsidRPr="00790B9C" w:rsidRDefault="00471F1D" w:rsidP="006A11E6">
      <w:pPr>
        <w:pStyle w:val="ListParagraph"/>
        <w:numPr>
          <w:ilvl w:val="0"/>
          <w:numId w:val="48"/>
        </w:numPr>
        <w:rPr>
          <w:sz w:val="28"/>
          <w:szCs w:val="28"/>
        </w:rPr>
      </w:pPr>
      <w:r w:rsidRPr="00790B9C">
        <w:rPr>
          <w:sz w:val="28"/>
          <w:szCs w:val="28"/>
        </w:rPr>
        <w:t>Dry hands with hand-drying blower or single use disposable hand drying material/paper towels.</w:t>
      </w:r>
    </w:p>
    <w:p w14:paraId="0820429A" w14:textId="0CBE636B" w:rsidR="00E45FA2" w:rsidRPr="00417858" w:rsidRDefault="00471F1D" w:rsidP="000219A2">
      <w:pPr>
        <w:pStyle w:val="ListParagraph"/>
        <w:numPr>
          <w:ilvl w:val="0"/>
          <w:numId w:val="48"/>
        </w:numPr>
        <w:rPr>
          <w:sz w:val="28"/>
          <w:szCs w:val="28"/>
        </w:rPr>
      </w:pPr>
      <w:r w:rsidRPr="00790B9C">
        <w:rPr>
          <w:sz w:val="28"/>
          <w:szCs w:val="28"/>
        </w:rPr>
        <w:t>Turn the faucet off with the paper towel.</w:t>
      </w:r>
    </w:p>
    <w:p w14:paraId="58A7B894" w14:textId="77777777" w:rsidR="00E45FA2" w:rsidRPr="00790B9C" w:rsidRDefault="00471F1D" w:rsidP="006A11E6">
      <w:pPr>
        <w:pStyle w:val="ListParagraph"/>
        <w:numPr>
          <w:ilvl w:val="0"/>
          <w:numId w:val="48"/>
        </w:numPr>
        <w:rPr>
          <w:sz w:val="28"/>
          <w:szCs w:val="28"/>
        </w:rPr>
      </w:pPr>
      <w:r w:rsidRPr="00790B9C">
        <w:rPr>
          <w:sz w:val="28"/>
          <w:szCs w:val="28"/>
        </w:rPr>
        <w:t>Discard paper towel in hands free, covered, plastic lined trash can.</w:t>
      </w:r>
    </w:p>
    <w:p w14:paraId="03034A27" w14:textId="77777777" w:rsidR="00E45FA2" w:rsidRPr="00C9052B" w:rsidRDefault="00E45FA2" w:rsidP="000219A2">
      <w:pPr>
        <w:rPr>
          <w:sz w:val="28"/>
          <w:szCs w:val="28"/>
        </w:rPr>
      </w:pPr>
    </w:p>
    <w:p w14:paraId="30407CEE" w14:textId="5525EA68" w:rsidR="00E45FA2" w:rsidRPr="00790B9C" w:rsidRDefault="00471F1D" w:rsidP="00DF06F8">
      <w:pPr>
        <w:tabs>
          <w:tab w:val="left" w:pos="360"/>
        </w:tabs>
        <w:rPr>
          <w:rFonts w:ascii="Varela Round" w:hAnsi="Varela Round"/>
          <w:i/>
          <w:iCs/>
          <w:sz w:val="32"/>
          <w:szCs w:val="32"/>
        </w:rPr>
      </w:pPr>
      <w:r w:rsidRPr="00790B9C">
        <w:rPr>
          <w:rFonts w:ascii="Varela Round" w:hAnsi="Varela Round"/>
          <w:i/>
          <w:iCs/>
          <w:sz w:val="32"/>
          <w:szCs w:val="32"/>
        </w:rPr>
        <w:t>Hand washing facts…</w:t>
      </w:r>
    </w:p>
    <w:p w14:paraId="75B8653C" w14:textId="5AAE3C26" w:rsidR="00E45FA2" w:rsidRPr="00790B9C" w:rsidRDefault="00471F1D" w:rsidP="006A11E6">
      <w:pPr>
        <w:pStyle w:val="ListParagraph"/>
        <w:numPr>
          <w:ilvl w:val="0"/>
          <w:numId w:val="49"/>
        </w:numPr>
        <w:ind w:left="990"/>
        <w:rPr>
          <w:sz w:val="28"/>
          <w:szCs w:val="28"/>
        </w:rPr>
      </w:pPr>
      <w:r w:rsidRPr="00790B9C">
        <w:rPr>
          <w:sz w:val="28"/>
          <w:szCs w:val="28"/>
        </w:rPr>
        <w:t>Inadequate hand washing has contributed to many outbreaks of diarrhea among children and adults in early care and education programs.</w:t>
      </w:r>
    </w:p>
    <w:p w14:paraId="3E10B1D9" w14:textId="77777777" w:rsidR="00E45FA2" w:rsidRPr="00790B9C" w:rsidRDefault="00471F1D" w:rsidP="006A11E6">
      <w:pPr>
        <w:pStyle w:val="ListParagraph"/>
        <w:numPr>
          <w:ilvl w:val="0"/>
          <w:numId w:val="49"/>
        </w:numPr>
        <w:ind w:left="990"/>
        <w:rPr>
          <w:sz w:val="28"/>
          <w:szCs w:val="28"/>
        </w:rPr>
      </w:pPr>
      <w:r w:rsidRPr="00790B9C">
        <w:rPr>
          <w:sz w:val="28"/>
          <w:szCs w:val="28"/>
        </w:rPr>
        <w:t>In settings that have implemented a hand washing training program, the incidence of diarrhea illnesses has decreased by 50%.</w:t>
      </w:r>
    </w:p>
    <w:p w14:paraId="21839FD6" w14:textId="77777777" w:rsidR="00E45FA2" w:rsidRPr="00790B9C" w:rsidRDefault="00471F1D" w:rsidP="006A11E6">
      <w:pPr>
        <w:pStyle w:val="ListParagraph"/>
        <w:numPr>
          <w:ilvl w:val="0"/>
          <w:numId w:val="49"/>
        </w:numPr>
        <w:ind w:left="990"/>
        <w:rPr>
          <w:sz w:val="28"/>
          <w:szCs w:val="28"/>
        </w:rPr>
      </w:pPr>
      <w:r w:rsidRPr="00790B9C">
        <w:rPr>
          <w:sz w:val="28"/>
          <w:szCs w:val="28"/>
        </w:rPr>
        <w:t>One study found the incidence of colds was reduced when frequent and proper hand washing practices were incorporated into a child care center’s curriculum.</w:t>
      </w:r>
    </w:p>
    <w:p w14:paraId="77BE96F4" w14:textId="65B2033A" w:rsidR="00790B9C" w:rsidRDefault="00790B9C" w:rsidP="000219A2">
      <w:pPr>
        <w:rPr>
          <w:sz w:val="28"/>
          <w:szCs w:val="28"/>
        </w:rPr>
      </w:pPr>
    </w:p>
    <w:p w14:paraId="2216A278" w14:textId="77777777" w:rsidR="00445522" w:rsidRDefault="00445522" w:rsidP="00790B9C">
      <w:pPr>
        <w:tabs>
          <w:tab w:val="left" w:pos="360"/>
        </w:tabs>
        <w:ind w:left="360" w:hanging="360"/>
        <w:rPr>
          <w:rFonts w:ascii="Varela Round" w:hAnsi="Varela Round"/>
          <w:i/>
          <w:iCs/>
          <w:sz w:val="32"/>
          <w:szCs w:val="32"/>
        </w:rPr>
      </w:pPr>
    </w:p>
    <w:p w14:paraId="5C62D421" w14:textId="77777777" w:rsidR="00445522" w:rsidRDefault="00445522" w:rsidP="00790B9C">
      <w:pPr>
        <w:tabs>
          <w:tab w:val="left" w:pos="360"/>
        </w:tabs>
        <w:ind w:left="360" w:hanging="360"/>
        <w:rPr>
          <w:rFonts w:ascii="Varela Round" w:hAnsi="Varela Round"/>
          <w:i/>
          <w:iCs/>
          <w:sz w:val="32"/>
          <w:szCs w:val="32"/>
        </w:rPr>
      </w:pPr>
    </w:p>
    <w:p w14:paraId="7932BA2F" w14:textId="59639548" w:rsidR="00790B9C" w:rsidRPr="00790B9C" w:rsidRDefault="00790B9C" w:rsidP="00790B9C">
      <w:pPr>
        <w:tabs>
          <w:tab w:val="left" w:pos="360"/>
        </w:tabs>
        <w:ind w:left="360" w:hanging="360"/>
        <w:rPr>
          <w:rFonts w:ascii="Varela Round" w:hAnsi="Varela Round"/>
          <w:i/>
          <w:iCs/>
          <w:sz w:val="32"/>
          <w:szCs w:val="32"/>
        </w:rPr>
      </w:pPr>
      <w:r w:rsidRPr="00790B9C">
        <w:rPr>
          <w:rFonts w:ascii="Varela Round" w:hAnsi="Varela Round"/>
          <w:i/>
          <w:iCs/>
          <w:sz w:val="32"/>
          <w:szCs w:val="32"/>
        </w:rPr>
        <w:t>When?</w:t>
      </w:r>
    </w:p>
    <w:p w14:paraId="618875EC" w14:textId="410153D4" w:rsidR="00E45FA2" w:rsidRPr="00790B9C" w:rsidRDefault="00A11AF9" w:rsidP="006A11E6">
      <w:pPr>
        <w:pStyle w:val="ListParagraph"/>
        <w:numPr>
          <w:ilvl w:val="0"/>
          <w:numId w:val="50"/>
        </w:numPr>
        <w:rPr>
          <w:sz w:val="28"/>
          <w:szCs w:val="28"/>
        </w:rPr>
      </w:pPr>
      <w:r w:rsidRPr="00C9052B">
        <w:rPr>
          <w:noProof/>
        </w:rPr>
        <mc:AlternateContent>
          <mc:Choice Requires="wps">
            <w:drawing>
              <wp:anchor distT="0" distB="0" distL="114300" distR="114300" simplePos="0" relativeHeight="251658246" behindDoc="1" locked="0" layoutInCell="1" allowOverlap="1" wp14:anchorId="11353330" wp14:editId="6E912446">
                <wp:simplePos x="0" y="0"/>
                <wp:positionH relativeFrom="page">
                  <wp:posOffset>2118360</wp:posOffset>
                </wp:positionH>
                <wp:positionV relativeFrom="paragraph">
                  <wp:posOffset>269875</wp:posOffset>
                </wp:positionV>
                <wp:extent cx="35560" cy="140335"/>
                <wp:effectExtent l="3810" t="1270" r="0" b="127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7F3A4" w14:textId="77777777" w:rsidR="009370F1" w:rsidRPr="000116F8" w:rsidRDefault="009370F1">
                            <w:pPr>
                              <w:spacing w:line="221" w:lineRule="exact"/>
                              <w:rPr>
                                <w:rFonts w:ascii="Calibri" w:eastAsia="Times New Roman" w:hAnsi="Calibri" w:cs="Times New Roman"/>
                              </w:rPr>
                            </w:pPr>
                            <w:r>
                              <w:rPr>
                                <w:rFonts w:ascii="Times New Roma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53330" id="_x0000_t202" coordsize="21600,21600" o:spt="202" path="m,l,21600r21600,l21600,xe">
                <v:stroke joinstyle="miter"/>
                <v:path gradientshapeok="t" o:connecttype="rect"/>
              </v:shapetype>
              <v:shape id="Text Box 7" o:spid="_x0000_s1026" type="#_x0000_t202" style="position:absolute;left:0;text-align:left;margin-left:166.8pt;margin-top:21.25pt;width:2.8pt;height:11.0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" filled="f" stroked="f">
                <v:textbox inset="0,0,0,0">
                  <w:txbxContent>
                    <w:p w14:paraId="36B7F3A4" w14:textId="77777777" w:rsidR="009370F1" w:rsidRPr="000116F8" w:rsidRDefault="009370F1">
                      <w:pPr>
                        <w:spacing w:line="221" w:lineRule="exact"/>
                        <w:rPr>
                          <w:rFonts w:ascii="Calibri" w:eastAsia="Times New Roman" w:hAnsi="Calibri" w:cs="Times New Roman"/>
                        </w:rPr>
                      </w:pPr>
                      <w:r>
                        <w:rPr>
                          <w:rFonts w:ascii="Times New Roman"/>
                        </w:rPr>
                        <w:t>.</w:t>
                      </w:r>
                    </w:p>
                  </w:txbxContent>
                </v:textbox>
                <w10:wrap anchorx="page"/>
              </v:shape>
            </w:pict>
          </mc:Fallback>
        </mc:AlternateContent>
      </w:r>
      <w:r w:rsidR="00471F1D" w:rsidRPr="00790B9C">
        <w:rPr>
          <w:sz w:val="28"/>
          <w:szCs w:val="28"/>
        </w:rPr>
        <w:t>Children and adults should wash their hands upon arrival and when moving from one classroom to another</w:t>
      </w:r>
      <w:r w:rsidR="006E035B">
        <w:rPr>
          <w:sz w:val="28"/>
          <w:szCs w:val="28"/>
        </w:rPr>
        <w:t xml:space="preserve"> </w:t>
      </w:r>
      <w:r w:rsidR="00594723">
        <w:rPr>
          <w:rStyle w:val="FootnoteReference"/>
          <w:sz w:val="28"/>
          <w:szCs w:val="28"/>
        </w:rPr>
        <w:footnoteReference w:id="32"/>
      </w:r>
    </w:p>
    <w:p w14:paraId="4A0A9CAA" w14:textId="77777777" w:rsidR="00E45FA2" w:rsidRPr="00790B9C" w:rsidRDefault="00471F1D" w:rsidP="006A11E6">
      <w:pPr>
        <w:pStyle w:val="ListParagraph"/>
        <w:numPr>
          <w:ilvl w:val="0"/>
          <w:numId w:val="50"/>
        </w:numPr>
        <w:rPr>
          <w:sz w:val="28"/>
          <w:szCs w:val="28"/>
        </w:rPr>
      </w:pPr>
      <w:r w:rsidRPr="00790B9C">
        <w:rPr>
          <w:sz w:val="28"/>
          <w:szCs w:val="28"/>
        </w:rPr>
        <w:t>Hands also should be washed BEFORE and AFTER:</w:t>
      </w:r>
    </w:p>
    <w:p w14:paraId="1429078B" w14:textId="77777777" w:rsidR="00E45FA2" w:rsidRPr="00790B9C" w:rsidRDefault="00471F1D" w:rsidP="006A11E6">
      <w:pPr>
        <w:pStyle w:val="ListParagraph"/>
        <w:numPr>
          <w:ilvl w:val="1"/>
          <w:numId w:val="50"/>
        </w:numPr>
        <w:rPr>
          <w:sz w:val="28"/>
          <w:szCs w:val="28"/>
        </w:rPr>
      </w:pPr>
      <w:r w:rsidRPr="00790B9C">
        <w:rPr>
          <w:sz w:val="28"/>
          <w:szCs w:val="28"/>
        </w:rPr>
        <w:t>Eating, handling food, and/or feeding a child.</w:t>
      </w:r>
    </w:p>
    <w:p w14:paraId="0513148D" w14:textId="77777777" w:rsidR="00E45FA2" w:rsidRPr="00790B9C" w:rsidRDefault="00471F1D" w:rsidP="006A11E6">
      <w:pPr>
        <w:pStyle w:val="ListParagraph"/>
        <w:numPr>
          <w:ilvl w:val="1"/>
          <w:numId w:val="50"/>
        </w:numPr>
        <w:rPr>
          <w:sz w:val="28"/>
          <w:szCs w:val="28"/>
        </w:rPr>
      </w:pPr>
      <w:r w:rsidRPr="00790B9C">
        <w:rPr>
          <w:sz w:val="28"/>
          <w:szCs w:val="28"/>
        </w:rPr>
        <w:t>Giving</w:t>
      </w:r>
      <w:r w:rsidR="00A11AF9" w:rsidRPr="00790B9C">
        <w:rPr>
          <w:sz w:val="28"/>
          <w:szCs w:val="28"/>
        </w:rPr>
        <w:t xml:space="preserve"> </w:t>
      </w:r>
      <w:r w:rsidRPr="00790B9C">
        <w:rPr>
          <w:sz w:val="28"/>
          <w:szCs w:val="28"/>
        </w:rPr>
        <w:t>medication.</w:t>
      </w:r>
    </w:p>
    <w:p w14:paraId="4808096A" w14:textId="77777777" w:rsidR="00E45FA2" w:rsidRPr="00790B9C" w:rsidRDefault="00471F1D" w:rsidP="006A11E6">
      <w:pPr>
        <w:pStyle w:val="ListParagraph"/>
        <w:numPr>
          <w:ilvl w:val="1"/>
          <w:numId w:val="50"/>
        </w:numPr>
        <w:rPr>
          <w:sz w:val="28"/>
          <w:szCs w:val="28"/>
        </w:rPr>
      </w:pPr>
      <w:r w:rsidRPr="00790B9C">
        <w:rPr>
          <w:sz w:val="28"/>
          <w:szCs w:val="28"/>
        </w:rPr>
        <w:t>Playing in water that is used by more than one person.</w:t>
      </w:r>
    </w:p>
    <w:p w14:paraId="775DF714" w14:textId="77777777" w:rsidR="00E45FA2" w:rsidRPr="00790B9C" w:rsidRDefault="00471F1D" w:rsidP="006A11E6">
      <w:pPr>
        <w:pStyle w:val="ListParagraph"/>
        <w:numPr>
          <w:ilvl w:val="0"/>
          <w:numId w:val="50"/>
        </w:numPr>
        <w:rPr>
          <w:sz w:val="28"/>
          <w:szCs w:val="28"/>
        </w:rPr>
      </w:pPr>
      <w:r w:rsidRPr="00790B9C">
        <w:rPr>
          <w:sz w:val="28"/>
          <w:szCs w:val="28"/>
        </w:rPr>
        <w:t>Children and adults should always wash hands AFTER:</w:t>
      </w:r>
    </w:p>
    <w:p w14:paraId="305AA5CF" w14:textId="77777777" w:rsidR="00E45FA2" w:rsidRPr="00790B9C" w:rsidRDefault="00471F1D" w:rsidP="006A11E6">
      <w:pPr>
        <w:pStyle w:val="ListParagraph"/>
        <w:numPr>
          <w:ilvl w:val="1"/>
          <w:numId w:val="50"/>
        </w:numPr>
        <w:rPr>
          <w:sz w:val="28"/>
          <w:szCs w:val="28"/>
        </w:rPr>
      </w:pPr>
      <w:r w:rsidRPr="00790B9C">
        <w:rPr>
          <w:sz w:val="28"/>
          <w:szCs w:val="28"/>
        </w:rPr>
        <w:t>Diapering (or having a diaper changed).</w:t>
      </w:r>
    </w:p>
    <w:p w14:paraId="2097BE82" w14:textId="77777777" w:rsidR="00E45FA2" w:rsidRPr="00790B9C" w:rsidRDefault="00471F1D" w:rsidP="006A11E6">
      <w:pPr>
        <w:pStyle w:val="ListParagraph"/>
        <w:numPr>
          <w:ilvl w:val="1"/>
          <w:numId w:val="50"/>
        </w:numPr>
        <w:rPr>
          <w:sz w:val="28"/>
          <w:szCs w:val="28"/>
        </w:rPr>
      </w:pPr>
      <w:r w:rsidRPr="00790B9C">
        <w:rPr>
          <w:sz w:val="28"/>
          <w:szCs w:val="28"/>
        </w:rPr>
        <w:t>Using</w:t>
      </w:r>
      <w:r w:rsidR="00A11AF9" w:rsidRPr="00790B9C">
        <w:rPr>
          <w:sz w:val="28"/>
          <w:szCs w:val="28"/>
        </w:rPr>
        <w:t xml:space="preserve"> </w:t>
      </w:r>
      <w:r w:rsidRPr="00790B9C">
        <w:rPr>
          <w:sz w:val="28"/>
          <w:szCs w:val="28"/>
        </w:rPr>
        <w:t>the toilet or helping a child use a toilet.</w:t>
      </w:r>
    </w:p>
    <w:p w14:paraId="78743F90" w14:textId="77777777" w:rsidR="00E45FA2" w:rsidRPr="00790B9C" w:rsidRDefault="00471F1D" w:rsidP="006A11E6">
      <w:pPr>
        <w:pStyle w:val="ListParagraph"/>
        <w:numPr>
          <w:ilvl w:val="1"/>
          <w:numId w:val="50"/>
        </w:numPr>
        <w:rPr>
          <w:sz w:val="28"/>
          <w:szCs w:val="28"/>
        </w:rPr>
      </w:pPr>
      <w:r w:rsidRPr="00790B9C">
        <w:rPr>
          <w:sz w:val="28"/>
          <w:szCs w:val="28"/>
        </w:rPr>
        <w:t>Touching an item or area of the body soiled with body fluids (vomit, blood, mucus or waste).</w:t>
      </w:r>
    </w:p>
    <w:p w14:paraId="1EB77C50" w14:textId="77777777" w:rsidR="00E45FA2" w:rsidRPr="00790B9C" w:rsidRDefault="00471F1D" w:rsidP="006A11E6">
      <w:pPr>
        <w:pStyle w:val="ListParagraph"/>
        <w:numPr>
          <w:ilvl w:val="1"/>
          <w:numId w:val="50"/>
        </w:numPr>
        <w:rPr>
          <w:sz w:val="28"/>
          <w:szCs w:val="28"/>
        </w:rPr>
      </w:pPr>
      <w:r w:rsidRPr="00790B9C">
        <w:rPr>
          <w:sz w:val="28"/>
          <w:szCs w:val="28"/>
        </w:rPr>
        <w:t>Sneezing or coughing.</w:t>
      </w:r>
    </w:p>
    <w:p w14:paraId="0028CC6D" w14:textId="77777777" w:rsidR="00E45FA2" w:rsidRPr="00790B9C" w:rsidRDefault="00471F1D" w:rsidP="006A11E6">
      <w:pPr>
        <w:pStyle w:val="ListParagraph"/>
        <w:numPr>
          <w:ilvl w:val="1"/>
          <w:numId w:val="50"/>
        </w:numPr>
        <w:rPr>
          <w:sz w:val="28"/>
          <w:szCs w:val="28"/>
        </w:rPr>
      </w:pPr>
      <w:r w:rsidRPr="00790B9C">
        <w:rPr>
          <w:sz w:val="28"/>
          <w:szCs w:val="28"/>
        </w:rPr>
        <w:t>Handling pets and other animals.</w:t>
      </w:r>
    </w:p>
    <w:p w14:paraId="38373063" w14:textId="6D411E3B" w:rsidR="00E45FA2" w:rsidRPr="00790B9C" w:rsidRDefault="00471F1D" w:rsidP="006A11E6">
      <w:pPr>
        <w:pStyle w:val="ListParagraph"/>
        <w:numPr>
          <w:ilvl w:val="0"/>
          <w:numId w:val="50"/>
        </w:numPr>
        <w:rPr>
          <w:sz w:val="28"/>
          <w:szCs w:val="28"/>
        </w:rPr>
      </w:pPr>
      <w:r w:rsidRPr="00790B9C">
        <w:rPr>
          <w:sz w:val="28"/>
          <w:szCs w:val="28"/>
        </w:rPr>
        <w:t>Use hand sanitizer of hand sanitizing wipes if liquid soap and warm running water are not available. The child shall wash their hands once liquid soap and running water are available as per 922 KAR 2:120</w:t>
      </w:r>
    </w:p>
    <w:p w14:paraId="3848280C" w14:textId="0783C461" w:rsidR="00E45FA2" w:rsidRPr="00790B9C" w:rsidRDefault="00471F1D" w:rsidP="006A11E6">
      <w:pPr>
        <w:pStyle w:val="ListParagraph"/>
        <w:numPr>
          <w:ilvl w:val="1"/>
          <w:numId w:val="50"/>
        </w:numPr>
        <w:rPr>
          <w:sz w:val="28"/>
          <w:szCs w:val="28"/>
        </w:rPr>
      </w:pPr>
      <w:r w:rsidRPr="00790B9C">
        <w:rPr>
          <w:sz w:val="28"/>
          <w:szCs w:val="28"/>
        </w:rPr>
        <w:t>Cleaning or handling the garbage.</w:t>
      </w:r>
    </w:p>
    <w:p w14:paraId="433533AB" w14:textId="77777777" w:rsidR="00E45FA2" w:rsidRPr="00790B9C" w:rsidRDefault="00471F1D" w:rsidP="006A11E6">
      <w:pPr>
        <w:pStyle w:val="ListParagraph"/>
        <w:numPr>
          <w:ilvl w:val="1"/>
          <w:numId w:val="50"/>
        </w:numPr>
        <w:rPr>
          <w:sz w:val="28"/>
          <w:szCs w:val="28"/>
        </w:rPr>
      </w:pPr>
      <w:r w:rsidRPr="00790B9C">
        <w:rPr>
          <w:sz w:val="28"/>
          <w:szCs w:val="28"/>
        </w:rPr>
        <w:t>Clearing away dirty dishes and utensils.</w:t>
      </w:r>
    </w:p>
    <w:p w14:paraId="6B0C02C2" w14:textId="77777777" w:rsidR="00E45FA2" w:rsidRPr="00790B9C" w:rsidRDefault="00471F1D" w:rsidP="006A11E6">
      <w:pPr>
        <w:pStyle w:val="ListParagraph"/>
        <w:numPr>
          <w:ilvl w:val="1"/>
          <w:numId w:val="50"/>
        </w:numPr>
        <w:rPr>
          <w:sz w:val="28"/>
          <w:szCs w:val="28"/>
        </w:rPr>
      </w:pPr>
      <w:r w:rsidRPr="00790B9C">
        <w:rPr>
          <w:sz w:val="28"/>
          <w:szCs w:val="28"/>
        </w:rPr>
        <w:t>Handling uncooked food, especially raw meat and poultry.</w:t>
      </w:r>
    </w:p>
    <w:p w14:paraId="46D2ABEF" w14:textId="77777777" w:rsidR="00E45FA2" w:rsidRPr="00790B9C" w:rsidRDefault="00471F1D" w:rsidP="006A11E6">
      <w:pPr>
        <w:pStyle w:val="ListParagraph"/>
        <w:numPr>
          <w:ilvl w:val="1"/>
          <w:numId w:val="50"/>
        </w:numPr>
        <w:rPr>
          <w:sz w:val="28"/>
          <w:szCs w:val="28"/>
        </w:rPr>
      </w:pPr>
      <w:r w:rsidRPr="00790B9C">
        <w:rPr>
          <w:sz w:val="28"/>
          <w:szCs w:val="28"/>
        </w:rPr>
        <w:t>Playing outdoors.</w:t>
      </w:r>
    </w:p>
    <w:p w14:paraId="1B1AD98D" w14:textId="77777777" w:rsidR="00E45FA2" w:rsidRPr="00790B9C" w:rsidRDefault="00471F1D" w:rsidP="006A11E6">
      <w:pPr>
        <w:pStyle w:val="ListParagraph"/>
        <w:numPr>
          <w:ilvl w:val="1"/>
          <w:numId w:val="50"/>
        </w:numPr>
        <w:rPr>
          <w:sz w:val="28"/>
          <w:szCs w:val="28"/>
        </w:rPr>
      </w:pPr>
      <w:r w:rsidRPr="00790B9C">
        <w:rPr>
          <w:sz w:val="28"/>
          <w:szCs w:val="28"/>
        </w:rPr>
        <w:t>Playing in sandboxes or with play dough.</w:t>
      </w:r>
    </w:p>
    <w:p w14:paraId="7018B503" w14:textId="77777777" w:rsidR="00E45FA2" w:rsidRPr="00790B9C" w:rsidRDefault="00471F1D" w:rsidP="006A11E6">
      <w:pPr>
        <w:pStyle w:val="ListParagraph"/>
        <w:numPr>
          <w:ilvl w:val="1"/>
          <w:numId w:val="50"/>
        </w:numPr>
        <w:rPr>
          <w:sz w:val="28"/>
          <w:szCs w:val="28"/>
        </w:rPr>
      </w:pPr>
      <w:r w:rsidRPr="00790B9C">
        <w:rPr>
          <w:sz w:val="28"/>
          <w:szCs w:val="28"/>
        </w:rPr>
        <w:t>Handling money.</w:t>
      </w:r>
    </w:p>
    <w:p w14:paraId="359066FC" w14:textId="77777777" w:rsidR="00E45FA2" w:rsidRPr="00C9052B" w:rsidRDefault="00E45FA2" w:rsidP="000219A2">
      <w:pPr>
        <w:rPr>
          <w:sz w:val="28"/>
          <w:szCs w:val="28"/>
        </w:rPr>
      </w:pPr>
    </w:p>
    <w:p w14:paraId="7FCB92A8" w14:textId="77777777" w:rsidR="00E45FA2" w:rsidRPr="00C9052B" w:rsidRDefault="00E45FA2" w:rsidP="000219A2">
      <w:pPr>
        <w:rPr>
          <w:sz w:val="28"/>
          <w:szCs w:val="28"/>
        </w:rPr>
      </w:pPr>
    </w:p>
    <w:p w14:paraId="3FC63151" w14:textId="77777777" w:rsidR="00E45FA2" w:rsidRPr="00C9052B" w:rsidRDefault="00E45FA2" w:rsidP="000219A2">
      <w:pPr>
        <w:rPr>
          <w:sz w:val="28"/>
          <w:szCs w:val="28"/>
        </w:rPr>
      </w:pPr>
    </w:p>
    <w:p w14:paraId="6313A7BA" w14:textId="77777777" w:rsidR="00594723" w:rsidRDefault="00594723" w:rsidP="00790B9C">
      <w:pPr>
        <w:tabs>
          <w:tab w:val="left" w:pos="360"/>
        </w:tabs>
        <w:ind w:left="360" w:hanging="360"/>
        <w:rPr>
          <w:rFonts w:ascii="Varela Round" w:hAnsi="Varela Round"/>
          <w:i/>
          <w:iCs/>
          <w:sz w:val="32"/>
          <w:szCs w:val="32"/>
        </w:rPr>
      </w:pPr>
    </w:p>
    <w:p w14:paraId="315EB4B0" w14:textId="4244C3AD" w:rsidR="00E45FA2" w:rsidRPr="00790B9C" w:rsidRDefault="00471F1D" w:rsidP="00790B9C">
      <w:pPr>
        <w:tabs>
          <w:tab w:val="left" w:pos="360"/>
        </w:tabs>
        <w:ind w:left="360" w:hanging="360"/>
        <w:rPr>
          <w:rFonts w:ascii="Varela Round" w:hAnsi="Varela Round"/>
          <w:i/>
          <w:iCs/>
          <w:sz w:val="32"/>
          <w:szCs w:val="32"/>
        </w:rPr>
      </w:pPr>
      <w:r w:rsidRPr="00790B9C">
        <w:rPr>
          <w:rFonts w:ascii="Varela Round" w:hAnsi="Varela Round"/>
          <w:i/>
          <w:iCs/>
          <w:sz w:val="32"/>
          <w:szCs w:val="32"/>
        </w:rPr>
        <w:t>Separate sinks for separate tasks</w:t>
      </w:r>
    </w:p>
    <w:p w14:paraId="194689A0" w14:textId="77777777" w:rsidR="00E45FA2" w:rsidRPr="00C9052B" w:rsidRDefault="00471F1D" w:rsidP="000219A2">
      <w:pPr>
        <w:rPr>
          <w:sz w:val="28"/>
          <w:szCs w:val="28"/>
        </w:rPr>
      </w:pPr>
      <w:r w:rsidRPr="00C9052B">
        <w:rPr>
          <w:sz w:val="28"/>
          <w:szCs w:val="28"/>
        </w:rPr>
        <w:t>Sinks used for hand washing after diapering and toileting should NOT be used for food preparation or other purposes. If the same sink is used, then the faucet handles and the sink MUST be sanitized with bleach and water solution between uses.</w:t>
      </w:r>
    </w:p>
    <w:p w14:paraId="421A6FC1" w14:textId="77777777" w:rsidR="00E45FA2" w:rsidRPr="00C9052B" w:rsidRDefault="00471F1D" w:rsidP="00790B9C">
      <w:pPr>
        <w:jc w:val="right"/>
        <w:rPr>
          <w:sz w:val="28"/>
          <w:szCs w:val="28"/>
        </w:rPr>
      </w:pPr>
      <w:r w:rsidRPr="00C9052B">
        <w:rPr>
          <w:sz w:val="28"/>
          <w:szCs w:val="28"/>
        </w:rPr>
        <w:t>Harms, Cryer, &amp; Clifford (1990)</w:t>
      </w:r>
    </w:p>
    <w:p w14:paraId="6AD1B968" w14:textId="77777777" w:rsidR="00594723" w:rsidRDefault="00594723" w:rsidP="006E035B">
      <w:pPr>
        <w:ind w:left="540"/>
        <w:rPr>
          <w:rFonts w:ascii="Varela Round" w:eastAsia="Comic Sans MS" w:hAnsi="Varela Round" w:cs="Times New Roman"/>
          <w:b/>
          <w:bCs/>
          <w:spacing w:val="-1"/>
          <w:sz w:val="32"/>
          <w:szCs w:val="32"/>
        </w:rPr>
      </w:pPr>
    </w:p>
    <w:p w14:paraId="6DFA96FA" w14:textId="77777777" w:rsidR="00594723" w:rsidRDefault="00594723" w:rsidP="006E035B">
      <w:pPr>
        <w:ind w:left="540"/>
        <w:rPr>
          <w:rFonts w:ascii="Varela Round" w:eastAsia="Comic Sans MS" w:hAnsi="Varela Round" w:cs="Times New Roman"/>
          <w:b/>
          <w:bCs/>
          <w:spacing w:val="-1"/>
          <w:sz w:val="32"/>
          <w:szCs w:val="32"/>
        </w:rPr>
      </w:pPr>
    </w:p>
    <w:p w14:paraId="3EB5D710" w14:textId="77777777" w:rsidR="00594723" w:rsidRDefault="00594723" w:rsidP="006E035B">
      <w:pPr>
        <w:ind w:left="540"/>
        <w:rPr>
          <w:rFonts w:ascii="Varela Round" w:eastAsia="Comic Sans MS" w:hAnsi="Varela Round" w:cs="Times New Roman"/>
          <w:b/>
          <w:bCs/>
          <w:spacing w:val="-1"/>
          <w:sz w:val="32"/>
          <w:szCs w:val="32"/>
        </w:rPr>
      </w:pPr>
    </w:p>
    <w:p w14:paraId="67A681F1" w14:textId="417EF626" w:rsidR="00E45FA2" w:rsidRPr="006E035B" w:rsidRDefault="006E035B" w:rsidP="006E035B">
      <w:pPr>
        <w:ind w:left="540"/>
        <w:rPr>
          <w:rFonts w:ascii="Varela Round" w:eastAsia="Comic Sans MS" w:hAnsi="Varela Round" w:cs="Times New Roman"/>
          <w:b/>
          <w:bCs/>
          <w:spacing w:val="-1"/>
          <w:sz w:val="32"/>
          <w:szCs w:val="32"/>
        </w:rPr>
      </w:pPr>
      <w:r w:rsidRPr="00C9052B">
        <w:rPr>
          <w:rFonts w:ascii="Varela Round" w:eastAsia="Comic Sans MS" w:hAnsi="Varela Round" w:cs="Times New Roman"/>
          <w:b/>
          <w:bCs/>
          <w:noProof/>
          <w:spacing w:val="-1"/>
          <w:sz w:val="32"/>
          <w:szCs w:val="32"/>
        </w:rPr>
        <w:drawing>
          <wp:anchor distT="0" distB="0" distL="114300" distR="114300" simplePos="0" relativeHeight="251658283" behindDoc="1" locked="0" layoutInCell="1" allowOverlap="1" wp14:anchorId="0BB26C72" wp14:editId="232351DA">
            <wp:simplePos x="0" y="0"/>
            <wp:positionH relativeFrom="margin">
              <wp:posOffset>-392318</wp:posOffset>
            </wp:positionH>
            <wp:positionV relativeFrom="paragraph">
              <wp:posOffset>-465455</wp:posOffset>
            </wp:positionV>
            <wp:extent cx="729615" cy="729615"/>
            <wp:effectExtent l="0" t="0" r="0" b="0"/>
            <wp:wrapNone/>
            <wp:docPr id="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729615" cy="729615"/>
                    </a:xfrm>
                    <a:prstGeom prst="rect">
                      <a:avLst/>
                    </a:prstGeom>
                    <a:noFill/>
                    <a:ln>
                      <a:noFill/>
                    </a:ln>
                  </pic:spPr>
                </pic:pic>
              </a:graphicData>
            </a:graphic>
            <wp14:sizeRelH relativeFrom="page">
              <wp14:pctWidth>0</wp14:pctWidth>
            </wp14:sizeRelH>
            <wp14:sizeRelV relativeFrom="page">
              <wp14:pctHeight>0</wp14:pctHeight>
            </wp14:sizeRelV>
          </wp:anchor>
        </w:drawing>
      </w:r>
      <w:r w:rsidR="00471F1D" w:rsidRPr="006E035B">
        <w:rPr>
          <w:rFonts w:ascii="Varela Round" w:eastAsia="Comic Sans MS" w:hAnsi="Varela Round" w:cs="Times New Roman"/>
          <w:b/>
          <w:bCs/>
          <w:spacing w:val="-1"/>
          <w:sz w:val="32"/>
          <w:szCs w:val="32"/>
        </w:rPr>
        <w:t>What the regulations say about hand washing</w:t>
      </w:r>
    </w:p>
    <w:p w14:paraId="7F49893B" w14:textId="77777777" w:rsidR="00AA2299" w:rsidRPr="00C9052B" w:rsidRDefault="00AA2299" w:rsidP="000219A2">
      <w:pPr>
        <w:rPr>
          <w:sz w:val="28"/>
          <w:szCs w:val="28"/>
        </w:rPr>
      </w:pPr>
    </w:p>
    <w:p w14:paraId="79D3E0E6" w14:textId="517B3914" w:rsidR="00E45FA2" w:rsidRPr="00C9052B" w:rsidRDefault="00471F1D" w:rsidP="000219A2">
      <w:pPr>
        <w:rPr>
          <w:sz w:val="28"/>
          <w:szCs w:val="28"/>
        </w:rPr>
      </w:pPr>
      <w:r w:rsidRPr="006E035B">
        <w:rPr>
          <w:rFonts w:ascii="Varela Round" w:hAnsi="Varela Round"/>
          <w:b/>
          <w:bCs/>
          <w:sz w:val="32"/>
          <w:szCs w:val="32"/>
        </w:rPr>
        <w:t>Type I centers and Type II licensed homes</w:t>
      </w:r>
      <w:r w:rsidRPr="006E035B">
        <w:rPr>
          <w:sz w:val="32"/>
          <w:szCs w:val="32"/>
        </w:rPr>
        <w:t xml:space="preserve"> </w:t>
      </w:r>
      <w:r w:rsidRPr="00C9052B">
        <w:rPr>
          <w:sz w:val="28"/>
          <w:szCs w:val="28"/>
        </w:rPr>
        <w:t>(922 KAR 2:120)</w:t>
      </w:r>
    </w:p>
    <w:p w14:paraId="3B7F3735" w14:textId="24667DC8" w:rsidR="00E45FA2" w:rsidRPr="006E035B" w:rsidRDefault="00660C67" w:rsidP="006A11E6">
      <w:pPr>
        <w:pStyle w:val="ListParagraph"/>
        <w:numPr>
          <w:ilvl w:val="0"/>
          <w:numId w:val="51"/>
        </w:numPr>
        <w:rPr>
          <w:sz w:val="28"/>
          <w:szCs w:val="28"/>
        </w:rPr>
      </w:pPr>
      <w:r>
        <w:rPr>
          <w:sz w:val="28"/>
          <w:szCs w:val="28"/>
        </w:rPr>
        <w:t xml:space="preserve">Except as established in paragraph (c ) of this </w:t>
      </w:r>
      <w:r w:rsidR="009677C5">
        <w:rPr>
          <w:sz w:val="28"/>
          <w:szCs w:val="28"/>
        </w:rPr>
        <w:t>subsection</w:t>
      </w:r>
      <w:r w:rsidR="00545995">
        <w:rPr>
          <w:sz w:val="28"/>
          <w:szCs w:val="28"/>
        </w:rPr>
        <w:t xml:space="preserve">, </w:t>
      </w:r>
      <w:r w:rsidR="00471F1D" w:rsidRPr="006E035B">
        <w:rPr>
          <w:sz w:val="28"/>
          <w:szCs w:val="28"/>
        </w:rPr>
        <w:t>wash his or her hands with liquid soap and</w:t>
      </w:r>
      <w:r w:rsidR="008A1632">
        <w:rPr>
          <w:sz w:val="28"/>
          <w:szCs w:val="28"/>
        </w:rPr>
        <w:t xml:space="preserve"> warm</w:t>
      </w:r>
      <w:r w:rsidR="00471F1D" w:rsidRPr="006E035B">
        <w:rPr>
          <w:sz w:val="28"/>
          <w:szCs w:val="28"/>
        </w:rPr>
        <w:t xml:space="preserve"> running water 1.a) upon arrival at the center, or</w:t>
      </w:r>
      <w:r w:rsidR="006E035B" w:rsidRPr="006E035B">
        <w:rPr>
          <w:sz w:val="28"/>
          <w:szCs w:val="28"/>
        </w:rPr>
        <w:t xml:space="preserve"> </w:t>
      </w:r>
      <w:r w:rsidR="00471F1D" w:rsidRPr="006E035B">
        <w:rPr>
          <w:sz w:val="28"/>
          <w:szCs w:val="28"/>
        </w:rPr>
        <w:t>b) Within thirty (30) minutes of arrival for school-age children; 2) before and after eating or handling food; 3) after toileting or diaper change; 4) after handling animals; 5) After touching an item or an</w:t>
      </w:r>
      <w:r w:rsidR="00882F3A" w:rsidRPr="006E035B">
        <w:rPr>
          <w:sz w:val="28"/>
          <w:szCs w:val="28"/>
        </w:rPr>
        <w:t xml:space="preserve"> </w:t>
      </w:r>
      <w:r w:rsidR="00471F1D" w:rsidRPr="006E035B">
        <w:rPr>
          <w:sz w:val="28"/>
          <w:szCs w:val="28"/>
        </w:rPr>
        <w:t xml:space="preserve">area of the body soiled with body fluids or wastes; and 6) after indoor or outdoor play time and (c) Use hand sanitizer or hand-sanitizing wipes if liquid soap and warm running water are not available. The child shall wash the child’s hands </w:t>
      </w:r>
      <w:r w:rsidR="001351BA">
        <w:rPr>
          <w:sz w:val="28"/>
          <w:szCs w:val="28"/>
        </w:rPr>
        <w:t xml:space="preserve">as soon as practicable </w:t>
      </w:r>
      <w:r w:rsidR="00471F1D" w:rsidRPr="006E035B">
        <w:rPr>
          <w:sz w:val="28"/>
          <w:szCs w:val="28"/>
        </w:rPr>
        <w:t>once liquid soap and warm running water are available [Sec 3, (4 b</w:t>
      </w:r>
      <w:r w:rsidR="00C43C7C">
        <w:rPr>
          <w:sz w:val="28"/>
          <w:szCs w:val="28"/>
        </w:rPr>
        <w:t>&amp; c</w:t>
      </w:r>
      <w:r w:rsidR="00471F1D" w:rsidRPr="006E035B">
        <w:rPr>
          <w:sz w:val="28"/>
          <w:szCs w:val="28"/>
        </w:rPr>
        <w:t>)].</w:t>
      </w:r>
    </w:p>
    <w:p w14:paraId="1A75B34A" w14:textId="431AC69B" w:rsidR="00E45FA2" w:rsidRPr="006E035B" w:rsidRDefault="00C43C7C" w:rsidP="006A11E6">
      <w:pPr>
        <w:pStyle w:val="ListParagraph"/>
        <w:numPr>
          <w:ilvl w:val="0"/>
          <w:numId w:val="51"/>
        </w:numPr>
        <w:rPr>
          <w:sz w:val="28"/>
          <w:szCs w:val="28"/>
        </w:rPr>
      </w:pPr>
      <w:r>
        <w:rPr>
          <w:sz w:val="28"/>
          <w:szCs w:val="28"/>
        </w:rPr>
        <w:t xml:space="preserve">Staff shall, except as established in </w:t>
      </w:r>
      <w:r w:rsidR="002A2ABC">
        <w:rPr>
          <w:sz w:val="28"/>
          <w:szCs w:val="28"/>
        </w:rPr>
        <w:t xml:space="preserve">paragraph (d) of this subsection, </w:t>
      </w:r>
      <w:r w:rsidR="00471F1D" w:rsidRPr="006E035B">
        <w:rPr>
          <w:sz w:val="28"/>
          <w:szCs w:val="28"/>
        </w:rPr>
        <w:t>wash</w:t>
      </w:r>
      <w:r w:rsidR="0093018B">
        <w:rPr>
          <w:sz w:val="28"/>
          <w:szCs w:val="28"/>
        </w:rPr>
        <w:t xml:space="preserve"> their</w:t>
      </w:r>
      <w:r w:rsidR="00471F1D" w:rsidRPr="006E035B">
        <w:rPr>
          <w:sz w:val="28"/>
          <w:szCs w:val="28"/>
        </w:rPr>
        <w:t xml:space="preserve"> hands with liquid soap and </w:t>
      </w:r>
      <w:r w:rsidR="0093018B">
        <w:rPr>
          <w:sz w:val="28"/>
          <w:szCs w:val="28"/>
        </w:rPr>
        <w:t xml:space="preserve">warm </w:t>
      </w:r>
      <w:r w:rsidR="00471F1D" w:rsidRPr="006E035B">
        <w:rPr>
          <w:sz w:val="28"/>
          <w:szCs w:val="28"/>
        </w:rPr>
        <w:t>running water 1) upon arrival at the center, 2) after toileting or assisting a child in toileting, 3) before and after diapering each child, 4) after wiping</w:t>
      </w:r>
      <w:r w:rsidR="006E035B">
        <w:rPr>
          <w:sz w:val="28"/>
          <w:szCs w:val="28"/>
        </w:rPr>
        <w:t xml:space="preserve"> </w:t>
      </w:r>
      <w:r w:rsidR="00471F1D" w:rsidRPr="006E035B">
        <w:rPr>
          <w:sz w:val="28"/>
          <w:szCs w:val="28"/>
        </w:rPr>
        <w:t xml:space="preserve">or blowing a child’s or own nose, 5) after handling animals, 6) after caring for a sick child, 7) before and after feeding a child or eating, 8) before dispensing medication, 9) after smoking or vaping and 10) if possible, before administering first aid: </w:t>
      </w:r>
      <w:r w:rsidR="002D7748">
        <w:rPr>
          <w:sz w:val="28"/>
          <w:szCs w:val="28"/>
        </w:rPr>
        <w:t xml:space="preserve"> and </w:t>
      </w:r>
      <w:r w:rsidR="00471F1D" w:rsidRPr="006E035B">
        <w:rPr>
          <w:sz w:val="28"/>
          <w:szCs w:val="28"/>
        </w:rPr>
        <w:t xml:space="preserve">Use hand sanitizer or hand-sanitizing wipes if liquid soap and warm running water are not available. The staff shall wash the staff’s hands </w:t>
      </w:r>
      <w:r w:rsidR="00E54D91">
        <w:rPr>
          <w:sz w:val="28"/>
          <w:szCs w:val="28"/>
        </w:rPr>
        <w:t xml:space="preserve">as soon as practicable </w:t>
      </w:r>
      <w:r w:rsidR="00471F1D" w:rsidRPr="006E035B">
        <w:rPr>
          <w:sz w:val="28"/>
          <w:szCs w:val="28"/>
        </w:rPr>
        <w:t xml:space="preserve">once liquid soap and warm running water are available [Sec 3 (5 </w:t>
      </w:r>
      <w:r w:rsidR="00D95A37">
        <w:rPr>
          <w:sz w:val="28"/>
          <w:szCs w:val="28"/>
        </w:rPr>
        <w:t>a-d</w:t>
      </w:r>
      <w:r w:rsidR="002D398A">
        <w:rPr>
          <w:sz w:val="28"/>
          <w:szCs w:val="28"/>
        </w:rPr>
        <w:t>)]</w:t>
      </w:r>
    </w:p>
    <w:p w14:paraId="306BD8DA" w14:textId="2521AC21" w:rsidR="00E45FA2" w:rsidRPr="00C9052B" w:rsidRDefault="00471F1D" w:rsidP="000219A2">
      <w:pPr>
        <w:rPr>
          <w:sz w:val="28"/>
          <w:szCs w:val="28"/>
        </w:rPr>
      </w:pPr>
      <w:r w:rsidRPr="00C9052B">
        <w:rPr>
          <w:sz w:val="28"/>
          <w:szCs w:val="28"/>
        </w:rPr>
        <w:t>To ensure appropriate hand washing, regulations require the following: A sink located in or immediately adjacent to toilet rooms equipped with hot and cold running water that allows washing of hands.</w:t>
      </w:r>
    </w:p>
    <w:p w14:paraId="346AFB2A" w14:textId="32F103B0" w:rsidR="00E45FA2" w:rsidRPr="006E035B" w:rsidRDefault="0089531F" w:rsidP="006A11E6">
      <w:pPr>
        <w:pStyle w:val="ListParagraph"/>
        <w:numPr>
          <w:ilvl w:val="0"/>
          <w:numId w:val="52"/>
        </w:numPr>
        <w:rPr>
          <w:sz w:val="28"/>
          <w:szCs w:val="28"/>
        </w:rPr>
      </w:pPr>
      <w:r>
        <w:rPr>
          <w:sz w:val="28"/>
          <w:szCs w:val="28"/>
        </w:rPr>
        <w:t xml:space="preserve">Equipped with hot water </w:t>
      </w:r>
      <w:r w:rsidR="001F5B9E">
        <w:rPr>
          <w:sz w:val="28"/>
          <w:szCs w:val="28"/>
        </w:rPr>
        <w:t>at</w:t>
      </w:r>
      <w:r w:rsidR="00471F1D" w:rsidRPr="006E035B">
        <w:rPr>
          <w:sz w:val="28"/>
          <w:szCs w:val="28"/>
        </w:rPr>
        <w:t xml:space="preserve"> a minimum temperature of 90 degrees Fahrenheit and a maximum of 120 degrees Fahrenheit.</w:t>
      </w:r>
    </w:p>
    <w:p w14:paraId="7F67C91E" w14:textId="77777777" w:rsidR="00C95C37" w:rsidRDefault="00C95C37" w:rsidP="006A11E6">
      <w:pPr>
        <w:pStyle w:val="ListParagraph"/>
        <w:numPr>
          <w:ilvl w:val="0"/>
          <w:numId w:val="52"/>
        </w:numPr>
        <w:rPr>
          <w:sz w:val="28"/>
          <w:szCs w:val="28"/>
        </w:rPr>
      </w:pPr>
      <w:r>
        <w:rPr>
          <w:sz w:val="28"/>
          <w:szCs w:val="28"/>
        </w:rPr>
        <w:t>Equipped with l</w:t>
      </w:r>
      <w:r w:rsidR="00471F1D" w:rsidRPr="006E035B">
        <w:rPr>
          <w:sz w:val="28"/>
          <w:szCs w:val="28"/>
        </w:rPr>
        <w:t xml:space="preserve">iquid soap and </w:t>
      </w:r>
    </w:p>
    <w:p w14:paraId="0732372E" w14:textId="5F1AF905" w:rsidR="00E45FA2" w:rsidRPr="006E035B" w:rsidRDefault="00C95C37" w:rsidP="006A11E6">
      <w:pPr>
        <w:pStyle w:val="ListParagraph"/>
        <w:numPr>
          <w:ilvl w:val="0"/>
          <w:numId w:val="52"/>
        </w:numPr>
        <w:rPr>
          <w:sz w:val="28"/>
          <w:szCs w:val="28"/>
        </w:rPr>
      </w:pPr>
      <w:r>
        <w:rPr>
          <w:sz w:val="28"/>
          <w:szCs w:val="28"/>
        </w:rPr>
        <w:t>E</w:t>
      </w:r>
      <w:r w:rsidR="00471F1D" w:rsidRPr="006E035B">
        <w:rPr>
          <w:sz w:val="28"/>
          <w:szCs w:val="28"/>
        </w:rPr>
        <w:t>quipped with hand-drying blower or single use disposable hand drying material.</w:t>
      </w:r>
    </w:p>
    <w:p w14:paraId="617B32D7" w14:textId="77777777" w:rsidR="00CD4842" w:rsidRDefault="00C95C37" w:rsidP="006A11E6">
      <w:pPr>
        <w:pStyle w:val="ListParagraph"/>
        <w:numPr>
          <w:ilvl w:val="0"/>
          <w:numId w:val="52"/>
        </w:numPr>
        <w:rPr>
          <w:sz w:val="28"/>
          <w:szCs w:val="28"/>
        </w:rPr>
      </w:pPr>
      <w:r>
        <w:rPr>
          <w:sz w:val="28"/>
          <w:szCs w:val="28"/>
        </w:rPr>
        <w:t>Equipped with e</w:t>
      </w:r>
      <w:r w:rsidR="00471F1D" w:rsidRPr="006E035B">
        <w:rPr>
          <w:sz w:val="28"/>
          <w:szCs w:val="28"/>
        </w:rPr>
        <w:t>asily cleanable, waste receptacle</w:t>
      </w:r>
      <w:r w:rsidR="00CD4842">
        <w:rPr>
          <w:sz w:val="28"/>
          <w:szCs w:val="28"/>
        </w:rPr>
        <w:t xml:space="preserve"> and</w:t>
      </w:r>
    </w:p>
    <w:p w14:paraId="2C7B86AD" w14:textId="49288D30" w:rsidR="00E45FA2" w:rsidRPr="006E035B" w:rsidRDefault="00CD4842" w:rsidP="006A11E6">
      <w:pPr>
        <w:pStyle w:val="ListParagraph"/>
        <w:numPr>
          <w:ilvl w:val="0"/>
          <w:numId w:val="52"/>
        </w:numPr>
        <w:rPr>
          <w:sz w:val="28"/>
          <w:szCs w:val="28"/>
        </w:rPr>
      </w:pPr>
      <w:r>
        <w:rPr>
          <w:sz w:val="28"/>
          <w:szCs w:val="28"/>
        </w:rPr>
        <w:t xml:space="preserve">Immediately </w:t>
      </w:r>
      <w:r w:rsidR="00471F1D" w:rsidRPr="006E035B">
        <w:rPr>
          <w:sz w:val="28"/>
          <w:szCs w:val="28"/>
        </w:rPr>
        <w:t>a</w:t>
      </w:r>
      <w:r w:rsidR="0000402E">
        <w:rPr>
          <w:sz w:val="28"/>
          <w:szCs w:val="28"/>
        </w:rPr>
        <w:t>djacent to a changing</w:t>
      </w:r>
      <w:r w:rsidR="00834DA2">
        <w:rPr>
          <w:sz w:val="28"/>
          <w:szCs w:val="28"/>
        </w:rPr>
        <w:t xml:space="preserve"> area used for infants and toddlers. [Sec 12 (3)]</w:t>
      </w:r>
    </w:p>
    <w:p w14:paraId="19EA5FB6" w14:textId="77777777" w:rsidR="00E45FA2" w:rsidRPr="00C9052B" w:rsidRDefault="00E45FA2" w:rsidP="000219A2">
      <w:pPr>
        <w:rPr>
          <w:sz w:val="28"/>
          <w:szCs w:val="28"/>
        </w:rPr>
      </w:pPr>
    </w:p>
    <w:p w14:paraId="4F6679D2" w14:textId="77777777" w:rsidR="00E45FA2" w:rsidRPr="00C9052B" w:rsidRDefault="00471F1D" w:rsidP="000219A2">
      <w:pPr>
        <w:rPr>
          <w:sz w:val="28"/>
          <w:szCs w:val="28"/>
        </w:rPr>
      </w:pPr>
      <w:r w:rsidRPr="006E035B">
        <w:rPr>
          <w:rFonts w:ascii="Varela Round" w:hAnsi="Varela Round"/>
          <w:b/>
          <w:bCs/>
          <w:sz w:val="32"/>
          <w:szCs w:val="32"/>
        </w:rPr>
        <w:t>Certified family child care homes</w:t>
      </w:r>
      <w:r w:rsidRPr="00C9052B">
        <w:rPr>
          <w:sz w:val="28"/>
          <w:szCs w:val="28"/>
        </w:rPr>
        <w:t xml:space="preserve"> (922 KAR 2:100)</w:t>
      </w:r>
    </w:p>
    <w:p w14:paraId="295C49AD" w14:textId="77777777" w:rsidR="00E45FA2" w:rsidRPr="00C9052B" w:rsidRDefault="00471F1D" w:rsidP="000219A2">
      <w:pPr>
        <w:rPr>
          <w:sz w:val="28"/>
          <w:szCs w:val="28"/>
        </w:rPr>
      </w:pPr>
      <w:r w:rsidRPr="00C9052B">
        <w:rPr>
          <w:sz w:val="28"/>
          <w:szCs w:val="28"/>
        </w:rPr>
        <w:t>The provider, assistant, substitute and each employee shall wash hands with liquid soap and running water before and after diapering a child, before and after feeding a child, after toileting or assisting a child with toileting, after handling animals, before dispensing medication, after caring for a sick child, after wiping or blowing a child’s or own nose, and after smoking or vaping. Use hand sanitizer or hand-sanitizing wipes if liquid soap and warm running water are not available. The provider or assistant shall wash the provider or assistant’s hands as soon as practicable once liquid soap and warm running water are available [Sec 12 (5)].</w:t>
      </w:r>
    </w:p>
    <w:p w14:paraId="54834A43" w14:textId="77777777" w:rsidR="00E45FA2" w:rsidRPr="00C9052B" w:rsidRDefault="00E45FA2" w:rsidP="000219A2">
      <w:pPr>
        <w:rPr>
          <w:sz w:val="28"/>
          <w:szCs w:val="28"/>
        </w:rPr>
      </w:pPr>
    </w:p>
    <w:p w14:paraId="4BC4D311" w14:textId="77777777" w:rsidR="00E45FA2" w:rsidRPr="00C9052B" w:rsidRDefault="00E45FA2" w:rsidP="000219A2">
      <w:pPr>
        <w:rPr>
          <w:sz w:val="28"/>
          <w:szCs w:val="28"/>
        </w:rPr>
      </w:pPr>
    </w:p>
    <w:p w14:paraId="58E20E23" w14:textId="77777777" w:rsidR="00E45FA2" w:rsidRPr="00C9052B" w:rsidRDefault="00471F1D" w:rsidP="000219A2">
      <w:pPr>
        <w:rPr>
          <w:sz w:val="28"/>
          <w:szCs w:val="28"/>
        </w:rPr>
      </w:pPr>
      <w:r w:rsidRPr="00C9052B">
        <w:rPr>
          <w:sz w:val="28"/>
          <w:szCs w:val="28"/>
        </w:rPr>
        <w:t>A child shall wash hands with liquid soap and warm running water before and after eating or handling food, after toileting or diaper change, after handling animals, after touching and item or area of the body soiled with body  fluids or waste, or after outdoor and indoor play time. Use hand sanitizer or hand-sanitizing wipes if liquid soap and warm running water are not available. The child shall wash the child’s hands as soon as practicable once liquid soap and warm running water are available [Sec 12 (4)].</w:t>
      </w:r>
    </w:p>
    <w:p w14:paraId="7345422F" w14:textId="77777777" w:rsidR="00E45FA2" w:rsidRPr="00C9052B" w:rsidRDefault="00471F1D" w:rsidP="000219A2">
      <w:pPr>
        <w:rPr>
          <w:sz w:val="28"/>
          <w:szCs w:val="28"/>
        </w:rPr>
      </w:pPr>
      <w:r w:rsidRPr="00C9052B">
        <w:rPr>
          <w:sz w:val="28"/>
          <w:szCs w:val="28"/>
        </w:rPr>
        <w:t>The proper methods of diapering and hand-washing shall be available at each diaper changing area [Sec 13 (8)].</w:t>
      </w:r>
    </w:p>
    <w:p w14:paraId="6A63FB4B" w14:textId="61D44431" w:rsidR="00E45FA2" w:rsidRDefault="00E45FA2" w:rsidP="000219A2">
      <w:pPr>
        <w:rPr>
          <w:sz w:val="28"/>
          <w:szCs w:val="28"/>
        </w:rPr>
      </w:pPr>
    </w:p>
    <w:p w14:paraId="2748FC6B" w14:textId="558D3DDE" w:rsidR="006E035B" w:rsidRDefault="006E035B" w:rsidP="000219A2">
      <w:pPr>
        <w:rPr>
          <w:sz w:val="28"/>
          <w:szCs w:val="28"/>
        </w:rPr>
      </w:pPr>
    </w:p>
    <w:p w14:paraId="268B46BD" w14:textId="77777777" w:rsidR="006F00F5" w:rsidRDefault="006F00F5" w:rsidP="000219A2">
      <w:pPr>
        <w:rPr>
          <w:sz w:val="28"/>
          <w:szCs w:val="28"/>
        </w:rPr>
      </w:pPr>
    </w:p>
    <w:p w14:paraId="7C94AD66" w14:textId="77777777" w:rsidR="006E035B" w:rsidRPr="00C9052B" w:rsidRDefault="006E035B" w:rsidP="000219A2">
      <w:pPr>
        <w:rPr>
          <w:sz w:val="28"/>
          <w:szCs w:val="28"/>
        </w:rPr>
      </w:pPr>
    </w:p>
    <w:p w14:paraId="18AC566C" w14:textId="4660CAD0" w:rsidR="00E45FA2" w:rsidRPr="00C9052B" w:rsidRDefault="00E45FA2" w:rsidP="000219A2">
      <w:pPr>
        <w:rPr>
          <w:sz w:val="28"/>
          <w:szCs w:val="28"/>
        </w:rPr>
      </w:pPr>
    </w:p>
    <w:p w14:paraId="267C2F79" w14:textId="0A5164C8" w:rsidR="00E45FA2" w:rsidRPr="006E035B" w:rsidRDefault="006F00F5" w:rsidP="006A11E6">
      <w:pPr>
        <w:pStyle w:val="ListParagraph"/>
        <w:numPr>
          <w:ilvl w:val="0"/>
          <w:numId w:val="38"/>
        </w:numPr>
        <w:rPr>
          <w:rFonts w:ascii="Varela Round" w:hAnsi="Varela Round"/>
          <w:b/>
          <w:bCs/>
          <w:sz w:val="36"/>
          <w:szCs w:val="36"/>
        </w:rPr>
      </w:pPr>
      <w:r w:rsidRPr="00C9052B">
        <w:rPr>
          <w:noProof/>
          <w:sz w:val="28"/>
          <w:szCs w:val="28"/>
        </w:rPr>
        <w:drawing>
          <wp:anchor distT="0" distB="0" distL="114300" distR="114300" simplePos="0" relativeHeight="251658247" behindDoc="1" locked="0" layoutInCell="1" allowOverlap="1" wp14:anchorId="02A94872" wp14:editId="37580109">
            <wp:simplePos x="0" y="0"/>
            <wp:positionH relativeFrom="page">
              <wp:posOffset>793715</wp:posOffset>
            </wp:positionH>
            <wp:positionV relativeFrom="paragraph">
              <wp:posOffset>-147062</wp:posOffset>
            </wp:positionV>
            <wp:extent cx="542297" cy="513560"/>
            <wp:effectExtent l="0" t="0" r="0" b="1270"/>
            <wp:wrapNone/>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42297" cy="51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71F1D" w:rsidRPr="006E035B">
        <w:rPr>
          <w:rFonts w:ascii="Varela Round" w:hAnsi="Varela Round"/>
          <w:b/>
          <w:bCs/>
          <w:sz w:val="36"/>
          <w:szCs w:val="36"/>
        </w:rPr>
        <w:t>Handle infant milk/formula properly</w:t>
      </w:r>
    </w:p>
    <w:p w14:paraId="0535FE51" w14:textId="2F404DE7" w:rsidR="00E45FA2" w:rsidRPr="00C9052B" w:rsidRDefault="00471F1D" w:rsidP="000219A2">
      <w:pPr>
        <w:rPr>
          <w:sz w:val="28"/>
          <w:szCs w:val="28"/>
        </w:rPr>
      </w:pPr>
      <w:r w:rsidRPr="00C9052B">
        <w:rPr>
          <w:sz w:val="28"/>
          <w:szCs w:val="28"/>
        </w:rPr>
        <w:t>To prevent spread of germs and illness, infant milk/formula should be</w:t>
      </w:r>
    </w:p>
    <w:p w14:paraId="036A163D" w14:textId="134308CA" w:rsidR="00E45FA2" w:rsidRPr="00C9052B" w:rsidRDefault="00471F1D" w:rsidP="000219A2">
      <w:pPr>
        <w:rPr>
          <w:sz w:val="28"/>
          <w:szCs w:val="28"/>
        </w:rPr>
      </w:pPr>
      <w:r w:rsidRPr="00C9052B">
        <w:rPr>
          <w:sz w:val="28"/>
          <w:szCs w:val="28"/>
        </w:rPr>
        <w:t>individually labeled and covered when not feeding the infant and should be refrigerated promptly.</w:t>
      </w:r>
    </w:p>
    <w:p w14:paraId="17E3C71A" w14:textId="692F608E" w:rsidR="00E45FA2" w:rsidRPr="006E035B" w:rsidRDefault="00471F1D" w:rsidP="006A11E6">
      <w:pPr>
        <w:pStyle w:val="ListParagraph"/>
        <w:numPr>
          <w:ilvl w:val="0"/>
          <w:numId w:val="53"/>
        </w:numPr>
        <w:rPr>
          <w:sz w:val="28"/>
          <w:szCs w:val="28"/>
        </w:rPr>
      </w:pPr>
      <w:r w:rsidRPr="006E035B">
        <w:rPr>
          <w:sz w:val="28"/>
          <w:szCs w:val="28"/>
        </w:rPr>
        <w:t>A bottle of milk/formula should never be:</w:t>
      </w:r>
    </w:p>
    <w:p w14:paraId="1859F8FB" w14:textId="7CB956A8" w:rsidR="00E45FA2" w:rsidRPr="006E035B" w:rsidRDefault="00471F1D" w:rsidP="006A11E6">
      <w:pPr>
        <w:pStyle w:val="ListParagraph"/>
        <w:numPr>
          <w:ilvl w:val="0"/>
          <w:numId w:val="53"/>
        </w:numPr>
        <w:rPr>
          <w:sz w:val="28"/>
          <w:szCs w:val="28"/>
        </w:rPr>
      </w:pPr>
      <w:r w:rsidRPr="006E035B">
        <w:rPr>
          <w:sz w:val="28"/>
          <w:szCs w:val="28"/>
        </w:rPr>
        <w:t>Heated in a microwave.</w:t>
      </w:r>
    </w:p>
    <w:p w14:paraId="4EB16211" w14:textId="5209F2A5" w:rsidR="00E45FA2" w:rsidRPr="006E035B" w:rsidRDefault="00471F1D" w:rsidP="006A11E6">
      <w:pPr>
        <w:pStyle w:val="ListParagraph"/>
        <w:numPr>
          <w:ilvl w:val="0"/>
          <w:numId w:val="53"/>
        </w:numPr>
        <w:rPr>
          <w:sz w:val="28"/>
          <w:szCs w:val="28"/>
        </w:rPr>
      </w:pPr>
      <w:r w:rsidRPr="006E035B">
        <w:rPr>
          <w:sz w:val="28"/>
          <w:szCs w:val="28"/>
        </w:rPr>
        <w:t>Propped for an infant.</w:t>
      </w:r>
    </w:p>
    <w:p w14:paraId="060BF873" w14:textId="2A63FBC5" w:rsidR="00E45FA2" w:rsidRPr="006E035B" w:rsidRDefault="00471F1D" w:rsidP="006A11E6">
      <w:pPr>
        <w:pStyle w:val="ListParagraph"/>
        <w:numPr>
          <w:ilvl w:val="0"/>
          <w:numId w:val="53"/>
        </w:numPr>
        <w:rPr>
          <w:sz w:val="28"/>
          <w:szCs w:val="28"/>
        </w:rPr>
      </w:pPr>
      <w:r w:rsidRPr="006E035B">
        <w:rPr>
          <w:sz w:val="28"/>
          <w:szCs w:val="28"/>
        </w:rPr>
        <w:t>Left in the mouth of a sleeping infant.</w:t>
      </w:r>
    </w:p>
    <w:p w14:paraId="14471831" w14:textId="61F91D43" w:rsidR="00E45FA2" w:rsidRDefault="00471F1D" w:rsidP="006A11E6">
      <w:pPr>
        <w:pStyle w:val="ListParagraph"/>
        <w:numPr>
          <w:ilvl w:val="0"/>
          <w:numId w:val="53"/>
        </w:numPr>
        <w:rPr>
          <w:sz w:val="28"/>
          <w:szCs w:val="28"/>
        </w:rPr>
      </w:pPr>
      <w:r w:rsidRPr="006E035B">
        <w:rPr>
          <w:sz w:val="28"/>
          <w:szCs w:val="28"/>
        </w:rPr>
        <w:t>Carried around by an older infant/toddler.</w:t>
      </w:r>
    </w:p>
    <w:p w14:paraId="2CE47EDD" w14:textId="77777777" w:rsidR="002220EC" w:rsidRPr="00082187" w:rsidRDefault="002220EC" w:rsidP="00082187">
      <w:pPr>
        <w:rPr>
          <w:sz w:val="28"/>
          <w:szCs w:val="28"/>
        </w:rPr>
      </w:pPr>
    </w:p>
    <w:p w14:paraId="3A9CB733" w14:textId="25834865" w:rsidR="00E45FA2" w:rsidRPr="00C9052B" w:rsidRDefault="00E45FA2" w:rsidP="000219A2">
      <w:pPr>
        <w:rPr>
          <w:sz w:val="28"/>
          <w:szCs w:val="28"/>
        </w:rPr>
      </w:pPr>
    </w:p>
    <w:p w14:paraId="292CF5B2" w14:textId="1E6850F8" w:rsidR="00E45FA2" w:rsidRPr="00594723" w:rsidRDefault="00594723" w:rsidP="006A11E6">
      <w:pPr>
        <w:pStyle w:val="ListParagraph"/>
        <w:numPr>
          <w:ilvl w:val="0"/>
          <w:numId w:val="38"/>
        </w:numPr>
        <w:rPr>
          <w:rFonts w:ascii="Varela Round" w:hAnsi="Varela Round"/>
          <w:b/>
          <w:bCs/>
          <w:sz w:val="36"/>
          <w:szCs w:val="36"/>
        </w:rPr>
      </w:pPr>
      <w:r w:rsidRPr="00594723">
        <w:rPr>
          <w:rFonts w:ascii="Varela Round" w:hAnsi="Varela Round"/>
          <w:b/>
          <w:bCs/>
          <w:noProof/>
          <w:sz w:val="36"/>
          <w:szCs w:val="36"/>
        </w:rPr>
        <w:drawing>
          <wp:anchor distT="0" distB="0" distL="114300" distR="114300" simplePos="0" relativeHeight="251658268" behindDoc="0" locked="0" layoutInCell="1" allowOverlap="1" wp14:anchorId="2BA236E8" wp14:editId="1231A736">
            <wp:simplePos x="0" y="0"/>
            <wp:positionH relativeFrom="margin">
              <wp:align>left</wp:align>
            </wp:positionH>
            <wp:positionV relativeFrom="paragraph">
              <wp:posOffset>-250894</wp:posOffset>
            </wp:positionV>
            <wp:extent cx="604508" cy="572756"/>
            <wp:effectExtent l="0" t="0" r="5715" b="0"/>
            <wp:wrapNone/>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604508" cy="572756"/>
                    </a:xfrm>
                    <a:prstGeom prst="rect">
                      <a:avLst/>
                    </a:prstGeom>
                    <a:noFill/>
                    <a:ln>
                      <a:noFill/>
                    </a:ln>
                  </pic:spPr>
                </pic:pic>
              </a:graphicData>
            </a:graphic>
            <wp14:sizeRelH relativeFrom="page">
              <wp14:pctWidth>0</wp14:pctWidth>
            </wp14:sizeRelH>
            <wp14:sizeRelV relativeFrom="page">
              <wp14:pctHeight>0</wp14:pctHeight>
            </wp14:sizeRelV>
          </wp:anchor>
        </w:drawing>
      </w:r>
      <w:r w:rsidR="00471F1D" w:rsidRPr="00594723">
        <w:rPr>
          <w:rFonts w:ascii="Varela Round" w:hAnsi="Varela Round"/>
          <w:b/>
          <w:bCs/>
          <w:sz w:val="36"/>
          <w:szCs w:val="36"/>
        </w:rPr>
        <w:t>Use proper diapering/toileting procedures</w:t>
      </w:r>
      <w:r w:rsidR="00082187">
        <w:rPr>
          <w:rStyle w:val="FootnoteReference"/>
          <w:rFonts w:ascii="Varela Round" w:hAnsi="Varela Round"/>
          <w:b/>
          <w:bCs/>
          <w:sz w:val="36"/>
          <w:szCs w:val="36"/>
        </w:rPr>
        <w:footnoteReference w:id="33"/>
      </w:r>
    </w:p>
    <w:p w14:paraId="3CDA8328" w14:textId="3DB3778B" w:rsidR="00E45FA2" w:rsidRPr="00C9052B" w:rsidRDefault="00471F1D" w:rsidP="002048F3">
      <w:pPr>
        <w:ind w:left="540"/>
        <w:rPr>
          <w:sz w:val="28"/>
          <w:szCs w:val="28"/>
        </w:rPr>
      </w:pPr>
      <w:r w:rsidRPr="00C9052B">
        <w:rPr>
          <w:sz w:val="28"/>
          <w:szCs w:val="28"/>
        </w:rPr>
        <w:t>Diarrhea and other stomach illnesses are spread when proper diapering/toileting procedures ARE NOT used. Germs from stool get on the hands of adults, children and nearby surfaces. Germs are spread when the contaminated hands/surfaces later come in contact with toys, furnishings, door knobs, etc. Diaper changing surfaces should NOT be used for food preparation or other purposes.</w:t>
      </w:r>
      <w:r w:rsidR="00564EFD">
        <w:rPr>
          <w:rStyle w:val="FootnoteReference"/>
          <w:sz w:val="28"/>
          <w:szCs w:val="28"/>
        </w:rPr>
        <w:footnoteReference w:id="34"/>
      </w:r>
    </w:p>
    <w:p w14:paraId="15BE3081" w14:textId="1A84AB07" w:rsidR="00E45FA2" w:rsidRPr="00C9052B" w:rsidRDefault="00471F1D" w:rsidP="002048F3">
      <w:pPr>
        <w:ind w:left="540"/>
        <w:rPr>
          <w:sz w:val="28"/>
          <w:szCs w:val="28"/>
        </w:rPr>
      </w:pPr>
      <w:r w:rsidRPr="00C9052B">
        <w:rPr>
          <w:sz w:val="28"/>
          <w:szCs w:val="28"/>
        </w:rPr>
        <w:t>Proper hand washing and procedures that reduce contact with soiled diapers can reduce the spread of diarrhea and other stomach illnesses.</w:t>
      </w:r>
      <w:r w:rsidR="0044502E">
        <w:rPr>
          <w:rStyle w:val="FootnoteReference"/>
          <w:sz w:val="28"/>
          <w:szCs w:val="28"/>
        </w:rPr>
        <w:footnoteReference w:id="35"/>
      </w:r>
    </w:p>
    <w:p w14:paraId="5F3597F6" w14:textId="77777777" w:rsidR="002048F3" w:rsidRDefault="002048F3" w:rsidP="000219A2">
      <w:pPr>
        <w:rPr>
          <w:sz w:val="28"/>
          <w:szCs w:val="28"/>
        </w:rPr>
      </w:pPr>
    </w:p>
    <w:p w14:paraId="3C577D5C" w14:textId="57D9F269" w:rsidR="00E45FA2" w:rsidRPr="00EC4CCA" w:rsidRDefault="00471F1D" w:rsidP="000219A2">
      <w:pPr>
        <w:rPr>
          <w:rFonts w:ascii="Varela Round" w:hAnsi="Varela Round"/>
          <w:b/>
          <w:bCs/>
          <w:sz w:val="32"/>
          <w:szCs w:val="32"/>
        </w:rPr>
      </w:pPr>
      <w:r w:rsidRPr="00EC4CCA">
        <w:rPr>
          <w:rFonts w:ascii="Varela Round" w:hAnsi="Varela Round"/>
          <w:b/>
          <w:bCs/>
          <w:sz w:val="32"/>
          <w:szCs w:val="32"/>
        </w:rPr>
        <w:t>Diaper changing steps</w:t>
      </w:r>
    </w:p>
    <w:p w14:paraId="03710A9E" w14:textId="77777777" w:rsidR="00E45FA2" w:rsidRPr="00EC4CCA" w:rsidRDefault="00471F1D" w:rsidP="006A11E6">
      <w:pPr>
        <w:pStyle w:val="ListParagraph"/>
        <w:numPr>
          <w:ilvl w:val="0"/>
          <w:numId w:val="54"/>
        </w:numPr>
        <w:rPr>
          <w:sz w:val="28"/>
          <w:szCs w:val="28"/>
        </w:rPr>
      </w:pPr>
      <w:r w:rsidRPr="00B15DD5">
        <w:rPr>
          <w:b/>
          <w:bCs/>
          <w:sz w:val="28"/>
          <w:szCs w:val="28"/>
        </w:rPr>
        <w:t>Wash</w:t>
      </w:r>
      <w:r w:rsidRPr="00EC4CCA">
        <w:rPr>
          <w:sz w:val="28"/>
          <w:szCs w:val="28"/>
        </w:rPr>
        <w:t xml:space="preserve"> hands with liquid soap and warm running water for 20 seconds.</w:t>
      </w:r>
    </w:p>
    <w:p w14:paraId="22B0FADC" w14:textId="4F80B228" w:rsidR="00E45FA2" w:rsidRPr="00EC4CCA" w:rsidRDefault="00471F1D" w:rsidP="006A11E6">
      <w:pPr>
        <w:pStyle w:val="ListParagraph"/>
        <w:numPr>
          <w:ilvl w:val="0"/>
          <w:numId w:val="54"/>
        </w:numPr>
        <w:rPr>
          <w:sz w:val="28"/>
          <w:szCs w:val="28"/>
        </w:rPr>
      </w:pPr>
      <w:r w:rsidRPr="00EC4CCA">
        <w:rPr>
          <w:sz w:val="28"/>
          <w:szCs w:val="28"/>
        </w:rPr>
        <w:t>Check to see if all your supplies are ready and put on your gloves.</w:t>
      </w:r>
      <w:r w:rsidR="00AA0F47">
        <w:rPr>
          <w:rStyle w:val="FootnoteReference"/>
          <w:sz w:val="28"/>
          <w:szCs w:val="28"/>
        </w:rPr>
        <w:footnoteReference w:id="36"/>
      </w:r>
    </w:p>
    <w:p w14:paraId="7A948AE2" w14:textId="77777777" w:rsidR="00E45FA2" w:rsidRPr="00B15DD5" w:rsidRDefault="00471F1D" w:rsidP="006A11E6">
      <w:pPr>
        <w:pStyle w:val="ListParagraph"/>
        <w:numPr>
          <w:ilvl w:val="0"/>
          <w:numId w:val="54"/>
        </w:numPr>
        <w:rPr>
          <w:b/>
          <w:bCs/>
          <w:sz w:val="28"/>
          <w:szCs w:val="28"/>
        </w:rPr>
      </w:pPr>
      <w:r w:rsidRPr="00B15DD5">
        <w:rPr>
          <w:b/>
          <w:bCs/>
          <w:sz w:val="28"/>
          <w:szCs w:val="28"/>
        </w:rPr>
        <w:t>Lay</w:t>
      </w:r>
      <w:r w:rsidRPr="00EC4CCA">
        <w:rPr>
          <w:sz w:val="28"/>
          <w:szCs w:val="28"/>
        </w:rPr>
        <w:t xml:space="preserve"> child on table. </w:t>
      </w:r>
      <w:r w:rsidRPr="00B15DD5">
        <w:rPr>
          <w:b/>
          <w:bCs/>
          <w:sz w:val="28"/>
          <w:szCs w:val="28"/>
        </w:rPr>
        <w:t>Never leave child unattended.</w:t>
      </w:r>
    </w:p>
    <w:p w14:paraId="2FA0EC73" w14:textId="77777777" w:rsidR="00E45FA2" w:rsidRPr="00EC4CCA" w:rsidRDefault="00471F1D" w:rsidP="006A11E6">
      <w:pPr>
        <w:pStyle w:val="ListParagraph"/>
        <w:numPr>
          <w:ilvl w:val="0"/>
          <w:numId w:val="54"/>
        </w:numPr>
        <w:rPr>
          <w:sz w:val="28"/>
          <w:szCs w:val="28"/>
        </w:rPr>
      </w:pPr>
      <w:r w:rsidRPr="00B15DD5">
        <w:rPr>
          <w:b/>
          <w:bCs/>
          <w:sz w:val="28"/>
          <w:szCs w:val="28"/>
        </w:rPr>
        <w:t>Clean</w:t>
      </w:r>
      <w:r w:rsidRPr="00EC4CCA">
        <w:rPr>
          <w:sz w:val="28"/>
          <w:szCs w:val="28"/>
        </w:rPr>
        <w:t xml:space="preserve"> child’s bottom from front to back.</w:t>
      </w:r>
    </w:p>
    <w:p w14:paraId="4B9BC46E" w14:textId="77777777" w:rsidR="00E45FA2" w:rsidRPr="00EC4CCA" w:rsidRDefault="00471F1D" w:rsidP="006A11E6">
      <w:pPr>
        <w:pStyle w:val="ListParagraph"/>
        <w:numPr>
          <w:ilvl w:val="0"/>
          <w:numId w:val="54"/>
        </w:numPr>
        <w:rPr>
          <w:sz w:val="28"/>
          <w:szCs w:val="28"/>
        </w:rPr>
      </w:pPr>
      <w:r w:rsidRPr="007B54FF">
        <w:rPr>
          <w:b/>
          <w:bCs/>
          <w:sz w:val="28"/>
          <w:szCs w:val="28"/>
        </w:rPr>
        <w:t xml:space="preserve">Put </w:t>
      </w:r>
      <w:r w:rsidRPr="00EC4CCA">
        <w:rPr>
          <w:sz w:val="28"/>
          <w:szCs w:val="28"/>
        </w:rPr>
        <w:t>disposable diaper in a lined covered trash can.</w:t>
      </w:r>
    </w:p>
    <w:p w14:paraId="31CB82D5" w14:textId="474CB4EA" w:rsidR="00E45FA2" w:rsidRPr="00EC4CCA" w:rsidRDefault="00471F1D" w:rsidP="006A11E6">
      <w:pPr>
        <w:pStyle w:val="ListParagraph"/>
        <w:numPr>
          <w:ilvl w:val="0"/>
          <w:numId w:val="54"/>
        </w:numPr>
        <w:rPr>
          <w:sz w:val="28"/>
          <w:szCs w:val="28"/>
        </w:rPr>
      </w:pPr>
      <w:r w:rsidRPr="007B54FF">
        <w:rPr>
          <w:b/>
          <w:bCs/>
          <w:sz w:val="28"/>
          <w:szCs w:val="28"/>
        </w:rPr>
        <w:t>Remove</w:t>
      </w:r>
      <w:r w:rsidRPr="00EC4CCA">
        <w:rPr>
          <w:sz w:val="28"/>
          <w:szCs w:val="28"/>
        </w:rPr>
        <w:t xml:space="preserve"> soiled gloves and put in a lined covered trash can.</w:t>
      </w:r>
      <w:r w:rsidR="00947173">
        <w:rPr>
          <w:rStyle w:val="FootnoteReference"/>
          <w:sz w:val="28"/>
          <w:szCs w:val="28"/>
        </w:rPr>
        <w:footnoteReference w:id="37"/>
      </w:r>
    </w:p>
    <w:p w14:paraId="6766FB2B" w14:textId="77777777" w:rsidR="00E45FA2" w:rsidRPr="00EC4CCA" w:rsidRDefault="00471F1D" w:rsidP="006A11E6">
      <w:pPr>
        <w:pStyle w:val="ListParagraph"/>
        <w:numPr>
          <w:ilvl w:val="0"/>
          <w:numId w:val="54"/>
        </w:numPr>
        <w:rPr>
          <w:sz w:val="28"/>
          <w:szCs w:val="28"/>
        </w:rPr>
      </w:pPr>
      <w:r w:rsidRPr="00EC4CCA">
        <w:rPr>
          <w:sz w:val="28"/>
          <w:szCs w:val="28"/>
        </w:rPr>
        <w:t xml:space="preserve">Use disposable wipes to </w:t>
      </w:r>
      <w:r w:rsidRPr="007B54FF">
        <w:rPr>
          <w:b/>
          <w:bCs/>
          <w:sz w:val="28"/>
          <w:szCs w:val="28"/>
        </w:rPr>
        <w:t>clean</w:t>
      </w:r>
      <w:r w:rsidRPr="00EC4CCA">
        <w:rPr>
          <w:sz w:val="28"/>
          <w:szCs w:val="28"/>
        </w:rPr>
        <w:t xml:space="preserve"> your hands, then child’s hands.</w:t>
      </w:r>
    </w:p>
    <w:p w14:paraId="74BE9FFF" w14:textId="77777777" w:rsidR="00E45FA2" w:rsidRPr="00EC4CCA" w:rsidRDefault="00471F1D" w:rsidP="006A11E6">
      <w:pPr>
        <w:pStyle w:val="ListParagraph"/>
        <w:numPr>
          <w:ilvl w:val="0"/>
          <w:numId w:val="54"/>
        </w:numPr>
        <w:rPr>
          <w:sz w:val="28"/>
          <w:szCs w:val="28"/>
        </w:rPr>
      </w:pPr>
      <w:r w:rsidRPr="007B54FF">
        <w:rPr>
          <w:b/>
          <w:bCs/>
          <w:sz w:val="28"/>
          <w:szCs w:val="28"/>
        </w:rPr>
        <w:t>Diaper</w:t>
      </w:r>
      <w:r w:rsidRPr="00EC4CCA">
        <w:rPr>
          <w:sz w:val="28"/>
          <w:szCs w:val="28"/>
        </w:rPr>
        <w:t xml:space="preserve"> and dress the child.</w:t>
      </w:r>
    </w:p>
    <w:p w14:paraId="500CF1BF" w14:textId="7DA3FC7C" w:rsidR="00E45FA2" w:rsidRPr="00EC4CCA" w:rsidRDefault="00471F1D" w:rsidP="006A11E6">
      <w:pPr>
        <w:pStyle w:val="ListParagraph"/>
        <w:numPr>
          <w:ilvl w:val="0"/>
          <w:numId w:val="54"/>
        </w:numPr>
        <w:rPr>
          <w:sz w:val="28"/>
          <w:szCs w:val="28"/>
        </w:rPr>
      </w:pPr>
      <w:r w:rsidRPr="007B54FF">
        <w:rPr>
          <w:b/>
          <w:bCs/>
          <w:sz w:val="28"/>
          <w:szCs w:val="28"/>
        </w:rPr>
        <w:t>Wash</w:t>
      </w:r>
      <w:r w:rsidRPr="00EC4CCA">
        <w:rPr>
          <w:sz w:val="28"/>
          <w:szCs w:val="28"/>
        </w:rPr>
        <w:t xml:space="preserve"> the child’s hands with liquid soap and warm water for 20 seconds.</w:t>
      </w:r>
      <w:r w:rsidR="000202D5">
        <w:rPr>
          <w:rStyle w:val="FootnoteReference"/>
          <w:sz w:val="28"/>
          <w:szCs w:val="28"/>
        </w:rPr>
        <w:footnoteReference w:id="38"/>
      </w:r>
    </w:p>
    <w:p w14:paraId="1BA30CD2" w14:textId="77777777" w:rsidR="00E45FA2" w:rsidRPr="00EC4CCA" w:rsidRDefault="00471F1D" w:rsidP="006A11E6">
      <w:pPr>
        <w:pStyle w:val="ListParagraph"/>
        <w:numPr>
          <w:ilvl w:val="0"/>
          <w:numId w:val="54"/>
        </w:numPr>
        <w:rPr>
          <w:sz w:val="28"/>
          <w:szCs w:val="28"/>
        </w:rPr>
      </w:pPr>
      <w:r w:rsidRPr="00EC4CCA">
        <w:rPr>
          <w:sz w:val="28"/>
          <w:szCs w:val="28"/>
        </w:rPr>
        <w:t>Dry child’s hands with a hand-drying blower or single use disposable hand-drying material/paper towels. Turn faucet off with paper towel.</w:t>
      </w:r>
    </w:p>
    <w:p w14:paraId="592FA55C" w14:textId="77777777" w:rsidR="00E45FA2" w:rsidRPr="00EC4CCA" w:rsidRDefault="00471F1D" w:rsidP="006A11E6">
      <w:pPr>
        <w:pStyle w:val="ListParagraph"/>
        <w:numPr>
          <w:ilvl w:val="0"/>
          <w:numId w:val="54"/>
        </w:numPr>
        <w:rPr>
          <w:sz w:val="28"/>
          <w:szCs w:val="28"/>
        </w:rPr>
      </w:pPr>
      <w:r w:rsidRPr="00EC4CCA">
        <w:rPr>
          <w:sz w:val="28"/>
          <w:szCs w:val="28"/>
        </w:rPr>
        <w:t>Return the child to a supervised area.</w:t>
      </w:r>
    </w:p>
    <w:p w14:paraId="13E7A8CB" w14:textId="77777777" w:rsidR="00E45FA2" w:rsidRPr="00EC4CCA" w:rsidRDefault="00471F1D" w:rsidP="006A11E6">
      <w:pPr>
        <w:pStyle w:val="ListParagraph"/>
        <w:numPr>
          <w:ilvl w:val="0"/>
          <w:numId w:val="54"/>
        </w:numPr>
        <w:rPr>
          <w:sz w:val="28"/>
          <w:szCs w:val="28"/>
        </w:rPr>
      </w:pPr>
      <w:r w:rsidRPr="00EC4CCA">
        <w:rPr>
          <w:sz w:val="28"/>
          <w:szCs w:val="28"/>
        </w:rPr>
        <w:t>Clean with soap and water: the diaper changing surface AND any toys or objects touched during the diaper change. Rinse with water.</w:t>
      </w:r>
    </w:p>
    <w:p w14:paraId="39433C94" w14:textId="77777777" w:rsidR="00E45FA2" w:rsidRPr="00EC4CCA" w:rsidRDefault="00471F1D" w:rsidP="006A11E6">
      <w:pPr>
        <w:pStyle w:val="ListParagraph"/>
        <w:numPr>
          <w:ilvl w:val="0"/>
          <w:numId w:val="54"/>
        </w:numPr>
        <w:rPr>
          <w:sz w:val="28"/>
          <w:szCs w:val="28"/>
        </w:rPr>
      </w:pPr>
      <w:r w:rsidRPr="00EC4CCA">
        <w:rPr>
          <w:sz w:val="28"/>
          <w:szCs w:val="28"/>
        </w:rPr>
        <w:t>Disinfect the same area with bleach and water solution. Allow the solution to air dry two minutes before wiping up.</w:t>
      </w:r>
    </w:p>
    <w:p w14:paraId="6377C285" w14:textId="77777777" w:rsidR="00E45FA2" w:rsidRPr="00EC4CCA" w:rsidRDefault="00471F1D" w:rsidP="006A11E6">
      <w:pPr>
        <w:pStyle w:val="ListParagraph"/>
        <w:numPr>
          <w:ilvl w:val="0"/>
          <w:numId w:val="54"/>
        </w:numPr>
        <w:rPr>
          <w:sz w:val="28"/>
          <w:szCs w:val="28"/>
        </w:rPr>
      </w:pPr>
      <w:r w:rsidRPr="00EC4CCA">
        <w:rPr>
          <w:sz w:val="28"/>
          <w:szCs w:val="28"/>
        </w:rPr>
        <w:t>Wash your hands with liquid soap and warm running water.</w:t>
      </w:r>
    </w:p>
    <w:p w14:paraId="3876F991" w14:textId="7AF6539C" w:rsidR="00B15DD5" w:rsidRDefault="00B15DD5" w:rsidP="000219A2">
      <w:pPr>
        <w:rPr>
          <w:sz w:val="28"/>
          <w:szCs w:val="28"/>
        </w:rPr>
      </w:pPr>
    </w:p>
    <w:p w14:paraId="56F27A50" w14:textId="77777777" w:rsidR="00B15DD5" w:rsidRDefault="00B15DD5" w:rsidP="000219A2">
      <w:pPr>
        <w:rPr>
          <w:sz w:val="28"/>
          <w:szCs w:val="28"/>
        </w:rPr>
      </w:pPr>
    </w:p>
    <w:p w14:paraId="3DC30E6A" w14:textId="4751016C" w:rsidR="00E45FA2" w:rsidRPr="0085045C" w:rsidRDefault="00471F1D" w:rsidP="000219A2">
      <w:pPr>
        <w:rPr>
          <w:rFonts w:ascii="Varela Round" w:hAnsi="Varela Round"/>
          <w:b/>
          <w:bCs/>
          <w:sz w:val="32"/>
          <w:szCs w:val="32"/>
        </w:rPr>
      </w:pPr>
      <w:r w:rsidRPr="0085045C">
        <w:rPr>
          <w:rFonts w:ascii="Varela Round" w:hAnsi="Varela Round"/>
          <w:b/>
          <w:bCs/>
          <w:sz w:val="32"/>
          <w:szCs w:val="32"/>
        </w:rPr>
        <w:t>Toileting</w:t>
      </w:r>
    </w:p>
    <w:p w14:paraId="7F0CCC59" w14:textId="77777777" w:rsidR="00E45FA2" w:rsidRPr="00C9052B" w:rsidRDefault="00471F1D" w:rsidP="000219A2">
      <w:pPr>
        <w:rPr>
          <w:sz w:val="28"/>
          <w:szCs w:val="28"/>
        </w:rPr>
      </w:pPr>
      <w:r w:rsidRPr="00C9052B">
        <w:rPr>
          <w:sz w:val="28"/>
          <w:szCs w:val="28"/>
        </w:rPr>
        <w:t>Toilet training should be a relaxed, pleasant activity and should be coordinated with the child’s parent/guardian.</w:t>
      </w:r>
    </w:p>
    <w:p w14:paraId="29087C5A" w14:textId="13532468" w:rsidR="00E45FA2" w:rsidRDefault="00471F1D" w:rsidP="000219A2">
      <w:pPr>
        <w:rPr>
          <w:sz w:val="28"/>
          <w:szCs w:val="28"/>
        </w:rPr>
      </w:pPr>
      <w:r w:rsidRPr="00C9052B">
        <w:rPr>
          <w:sz w:val="28"/>
          <w:szCs w:val="28"/>
        </w:rPr>
        <w:t>Sanitary handling of potty chairs is difficult and, therefore, their use is not recommended. However, if a training chair is used, the chair must be emptied promptly and sanitized after each use. Potty chairs should not be washed in a sink used for washing hands.</w:t>
      </w:r>
    </w:p>
    <w:p w14:paraId="024F578B" w14:textId="716D2B06" w:rsidR="004D2224" w:rsidRDefault="004D2224" w:rsidP="003D7C91">
      <w:pPr>
        <w:rPr>
          <w:sz w:val="28"/>
          <w:szCs w:val="28"/>
        </w:rPr>
      </w:pPr>
    </w:p>
    <w:p w14:paraId="3A781895" w14:textId="77777777" w:rsidR="004D2224" w:rsidRDefault="004D2224" w:rsidP="003D7C91">
      <w:pPr>
        <w:rPr>
          <w:sz w:val="28"/>
          <w:szCs w:val="28"/>
        </w:rPr>
      </w:pPr>
    </w:p>
    <w:p w14:paraId="2AEEFE27" w14:textId="45EB365A" w:rsidR="004D2224" w:rsidRDefault="004D2224" w:rsidP="003D7C91">
      <w:pPr>
        <w:rPr>
          <w:sz w:val="28"/>
          <w:szCs w:val="28"/>
        </w:rPr>
      </w:pPr>
    </w:p>
    <w:p w14:paraId="5F91E05B" w14:textId="77777777" w:rsidR="004D2224" w:rsidRDefault="004D2224" w:rsidP="003D7C91">
      <w:pPr>
        <w:rPr>
          <w:sz w:val="28"/>
          <w:szCs w:val="28"/>
        </w:rPr>
      </w:pPr>
    </w:p>
    <w:p w14:paraId="3F9D8407" w14:textId="5860D75B" w:rsidR="004D2224" w:rsidRDefault="004D2224" w:rsidP="003D7C91">
      <w:pPr>
        <w:rPr>
          <w:sz w:val="28"/>
          <w:szCs w:val="28"/>
        </w:rPr>
      </w:pPr>
    </w:p>
    <w:p w14:paraId="36B7C6EF" w14:textId="0E0B2F0C" w:rsidR="004D2224" w:rsidRDefault="004D2224" w:rsidP="003D7C91">
      <w:pPr>
        <w:rPr>
          <w:sz w:val="28"/>
          <w:szCs w:val="28"/>
        </w:rPr>
      </w:pPr>
    </w:p>
    <w:p w14:paraId="459752A6" w14:textId="041873B4" w:rsidR="00E45FA2" w:rsidRPr="0055598B" w:rsidRDefault="004D2224" w:rsidP="004D2224">
      <w:pPr>
        <w:ind w:left="630"/>
        <w:rPr>
          <w:rFonts w:ascii="Varela Round" w:eastAsia="Comic Sans MS" w:hAnsi="Varela Round" w:cs="Times New Roman"/>
          <w:b/>
          <w:bCs/>
          <w:spacing w:val="-1"/>
          <w:sz w:val="32"/>
          <w:szCs w:val="32"/>
          <w:u w:val="single"/>
        </w:rPr>
      </w:pPr>
      <w:r w:rsidRPr="00C9052B">
        <w:rPr>
          <w:rFonts w:ascii="Varela Round" w:eastAsia="Comic Sans MS" w:hAnsi="Varela Round" w:cs="Times New Roman"/>
          <w:b/>
          <w:bCs/>
          <w:noProof/>
          <w:spacing w:val="-1"/>
          <w:sz w:val="32"/>
          <w:szCs w:val="32"/>
        </w:rPr>
        <w:drawing>
          <wp:anchor distT="0" distB="0" distL="114300" distR="114300" simplePos="0" relativeHeight="251658284" behindDoc="1" locked="0" layoutInCell="1" allowOverlap="1" wp14:anchorId="1BF70509" wp14:editId="544B8130">
            <wp:simplePos x="0" y="0"/>
            <wp:positionH relativeFrom="margin">
              <wp:posOffset>-362585</wp:posOffset>
            </wp:positionH>
            <wp:positionV relativeFrom="paragraph">
              <wp:posOffset>-373742</wp:posOffset>
            </wp:positionV>
            <wp:extent cx="729615" cy="729615"/>
            <wp:effectExtent l="0" t="0" r="0" b="0"/>
            <wp:wrapNone/>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729615" cy="729615"/>
                    </a:xfrm>
                    <a:prstGeom prst="rect">
                      <a:avLst/>
                    </a:prstGeom>
                    <a:noFill/>
                    <a:ln>
                      <a:noFill/>
                    </a:ln>
                  </pic:spPr>
                </pic:pic>
              </a:graphicData>
            </a:graphic>
            <wp14:sizeRelH relativeFrom="page">
              <wp14:pctWidth>0</wp14:pctWidth>
            </wp14:sizeRelH>
            <wp14:sizeRelV relativeFrom="page">
              <wp14:pctHeight>0</wp14:pctHeight>
            </wp14:sizeRelV>
          </wp:anchor>
        </w:drawing>
      </w:r>
      <w:r w:rsidR="00471F1D" w:rsidRPr="0085045C">
        <w:rPr>
          <w:rFonts w:ascii="Varela Round" w:eastAsia="Comic Sans MS" w:hAnsi="Varela Round" w:cs="Times New Roman"/>
          <w:b/>
          <w:bCs/>
          <w:spacing w:val="-1"/>
          <w:sz w:val="32"/>
          <w:szCs w:val="32"/>
        </w:rPr>
        <w:t xml:space="preserve">What the regulations say about </w:t>
      </w:r>
      <w:r w:rsidR="00471F1D" w:rsidRPr="0055598B">
        <w:rPr>
          <w:rFonts w:ascii="Varela Round" w:eastAsia="Comic Sans MS" w:hAnsi="Varela Round" w:cs="Times New Roman"/>
          <w:b/>
          <w:bCs/>
          <w:spacing w:val="-1"/>
          <w:sz w:val="32"/>
          <w:szCs w:val="32"/>
          <w:u w:val="single"/>
        </w:rPr>
        <w:t>toileting facilities</w:t>
      </w:r>
    </w:p>
    <w:p w14:paraId="594A8EDB" w14:textId="77777777" w:rsidR="00E45FA2" w:rsidRPr="0055598B" w:rsidRDefault="00E45FA2" w:rsidP="000219A2">
      <w:pPr>
        <w:rPr>
          <w:rFonts w:ascii="Varela Round" w:eastAsia="Comic Sans MS" w:hAnsi="Varela Round" w:cs="Times New Roman"/>
          <w:b/>
          <w:bCs/>
          <w:spacing w:val="-1"/>
          <w:sz w:val="32"/>
          <w:szCs w:val="32"/>
          <w:u w:val="single"/>
        </w:rPr>
      </w:pPr>
    </w:p>
    <w:p w14:paraId="1C575E9F" w14:textId="77777777" w:rsidR="00E45FA2" w:rsidRDefault="00471F1D" w:rsidP="000219A2">
      <w:pPr>
        <w:rPr>
          <w:sz w:val="28"/>
          <w:szCs w:val="28"/>
        </w:rPr>
      </w:pPr>
      <w:r w:rsidRPr="0085045C">
        <w:rPr>
          <w:rFonts w:ascii="Varela Round" w:hAnsi="Varela Round"/>
          <w:b/>
          <w:bCs/>
          <w:sz w:val="28"/>
          <w:szCs w:val="28"/>
        </w:rPr>
        <w:t xml:space="preserve">Type I centers and Type II licensed homes </w:t>
      </w:r>
      <w:r w:rsidRPr="00C9052B">
        <w:rPr>
          <w:sz w:val="28"/>
          <w:szCs w:val="28"/>
        </w:rPr>
        <w:t>(922 KAR 2:120)</w:t>
      </w:r>
    </w:p>
    <w:p w14:paraId="4C881D07" w14:textId="28AAD506" w:rsidR="00254846" w:rsidRPr="00CC476B" w:rsidRDefault="00254846" w:rsidP="000219A2">
      <w:pPr>
        <w:pStyle w:val="ListParagraph"/>
        <w:numPr>
          <w:ilvl w:val="0"/>
          <w:numId w:val="55"/>
        </w:numPr>
        <w:rPr>
          <w:sz w:val="28"/>
          <w:szCs w:val="28"/>
        </w:rPr>
      </w:pPr>
      <w:r w:rsidRPr="00CC476B">
        <w:rPr>
          <w:sz w:val="28"/>
          <w:szCs w:val="28"/>
        </w:rPr>
        <w:t xml:space="preserve">A child care center shall have a minimum of one (1) toilet and one (1) </w:t>
      </w:r>
      <w:r w:rsidR="00F840F6" w:rsidRPr="00CC476B">
        <w:rPr>
          <w:sz w:val="28"/>
          <w:szCs w:val="28"/>
        </w:rPr>
        <w:t xml:space="preserve">lavatory </w:t>
      </w:r>
      <w:r w:rsidRPr="00CC476B">
        <w:rPr>
          <w:sz w:val="28"/>
          <w:szCs w:val="28"/>
        </w:rPr>
        <w:t xml:space="preserve">for each twenty (20) children. </w:t>
      </w:r>
      <w:r w:rsidR="00BF4955" w:rsidRPr="00CC476B">
        <w:rPr>
          <w:sz w:val="28"/>
          <w:szCs w:val="28"/>
        </w:rPr>
        <w:t>U</w:t>
      </w:r>
      <w:r w:rsidRPr="00CC476B">
        <w:rPr>
          <w:sz w:val="28"/>
          <w:szCs w:val="28"/>
        </w:rPr>
        <w:t>rinals may be substituted for up to one- half (1/2) of the number of toilets required</w:t>
      </w:r>
      <w:r w:rsidR="005C2E4E" w:rsidRPr="00CC476B">
        <w:rPr>
          <w:sz w:val="28"/>
          <w:szCs w:val="28"/>
        </w:rPr>
        <w:t xml:space="preserve"> for a male toilet room</w:t>
      </w:r>
      <w:r w:rsidRPr="00CC476B">
        <w:rPr>
          <w:sz w:val="28"/>
          <w:szCs w:val="28"/>
        </w:rPr>
        <w:t xml:space="preserve">. </w:t>
      </w:r>
    </w:p>
    <w:p w14:paraId="5ED5C54A" w14:textId="64864F0B" w:rsidR="00E45FA2" w:rsidRDefault="00EE1BD0" w:rsidP="001709DF">
      <w:pPr>
        <w:pStyle w:val="ListParagraph"/>
        <w:numPr>
          <w:ilvl w:val="0"/>
          <w:numId w:val="55"/>
        </w:numPr>
        <w:rPr>
          <w:sz w:val="28"/>
          <w:szCs w:val="28"/>
        </w:rPr>
      </w:pPr>
      <w:r w:rsidRPr="0085045C">
        <w:rPr>
          <w:sz w:val="28"/>
          <w:szCs w:val="28"/>
        </w:rPr>
        <w:t>A toilet</w:t>
      </w:r>
      <w:r w:rsidR="0045114A">
        <w:rPr>
          <w:sz w:val="28"/>
          <w:szCs w:val="28"/>
        </w:rPr>
        <w:t xml:space="preserve"> room</w:t>
      </w:r>
      <w:r w:rsidRPr="0085045C">
        <w:rPr>
          <w:sz w:val="28"/>
          <w:szCs w:val="28"/>
        </w:rPr>
        <w:t xml:space="preserve"> shall be provided for each gender; or a plan shall be implemented to use the same toilet facility at separate times</w:t>
      </w:r>
      <w:r w:rsidR="009F3FC5">
        <w:rPr>
          <w:sz w:val="28"/>
          <w:szCs w:val="28"/>
        </w:rPr>
        <w:t>.</w:t>
      </w:r>
      <w:r w:rsidR="000835C8">
        <w:rPr>
          <w:sz w:val="28"/>
          <w:szCs w:val="28"/>
        </w:rPr>
        <w:t xml:space="preserve">  Have</w:t>
      </w:r>
      <w:r w:rsidR="008442C3">
        <w:rPr>
          <w:sz w:val="28"/>
          <w:szCs w:val="28"/>
        </w:rPr>
        <w:t xml:space="preserve"> a supply of toilet paper and be cleaned and disinfected daily.</w:t>
      </w:r>
    </w:p>
    <w:p w14:paraId="205F2765" w14:textId="7ECFE86F" w:rsidR="008442C3" w:rsidRPr="001709DF" w:rsidRDefault="008442C3" w:rsidP="001709DF">
      <w:pPr>
        <w:pStyle w:val="ListParagraph"/>
        <w:numPr>
          <w:ilvl w:val="0"/>
          <w:numId w:val="55"/>
        </w:numPr>
        <w:rPr>
          <w:sz w:val="28"/>
          <w:szCs w:val="28"/>
        </w:rPr>
      </w:pPr>
      <w:r>
        <w:rPr>
          <w:sz w:val="28"/>
          <w:szCs w:val="28"/>
        </w:rPr>
        <w:t>Each toilet shall:</w:t>
      </w:r>
    </w:p>
    <w:p w14:paraId="49FE8551" w14:textId="670EFEF0" w:rsidR="00E45FA2" w:rsidRPr="0085045C" w:rsidRDefault="00471F1D" w:rsidP="006A11E6">
      <w:pPr>
        <w:pStyle w:val="ListParagraph"/>
        <w:numPr>
          <w:ilvl w:val="1"/>
          <w:numId w:val="55"/>
        </w:numPr>
        <w:rPr>
          <w:sz w:val="28"/>
          <w:szCs w:val="28"/>
        </w:rPr>
      </w:pPr>
      <w:r w:rsidRPr="0085045C">
        <w:rPr>
          <w:sz w:val="28"/>
          <w:szCs w:val="28"/>
        </w:rPr>
        <w:t xml:space="preserve">Be </w:t>
      </w:r>
      <w:r w:rsidR="008442C3">
        <w:rPr>
          <w:sz w:val="28"/>
          <w:szCs w:val="28"/>
        </w:rPr>
        <w:t>kept in clean condition</w:t>
      </w:r>
      <w:r w:rsidRPr="0085045C">
        <w:rPr>
          <w:sz w:val="28"/>
          <w:szCs w:val="28"/>
        </w:rPr>
        <w:t>;</w:t>
      </w:r>
    </w:p>
    <w:p w14:paraId="444D61AC" w14:textId="77777777" w:rsidR="00E45FA2" w:rsidRPr="0085045C" w:rsidRDefault="00471F1D" w:rsidP="006A11E6">
      <w:pPr>
        <w:pStyle w:val="ListParagraph"/>
        <w:numPr>
          <w:ilvl w:val="1"/>
          <w:numId w:val="55"/>
        </w:numPr>
        <w:rPr>
          <w:sz w:val="28"/>
          <w:szCs w:val="28"/>
        </w:rPr>
      </w:pPr>
      <w:r w:rsidRPr="0085045C">
        <w:rPr>
          <w:sz w:val="28"/>
          <w:szCs w:val="28"/>
        </w:rPr>
        <w:t>Be kept in good repair;</w:t>
      </w:r>
    </w:p>
    <w:p w14:paraId="67A8D6E1" w14:textId="77777777" w:rsidR="00E45FA2" w:rsidRPr="0085045C" w:rsidRDefault="00471F1D" w:rsidP="006A11E6">
      <w:pPr>
        <w:pStyle w:val="ListParagraph"/>
        <w:numPr>
          <w:ilvl w:val="1"/>
          <w:numId w:val="55"/>
        </w:numPr>
        <w:rPr>
          <w:sz w:val="28"/>
          <w:szCs w:val="28"/>
        </w:rPr>
      </w:pPr>
      <w:r w:rsidRPr="0085045C">
        <w:rPr>
          <w:sz w:val="28"/>
          <w:szCs w:val="28"/>
        </w:rPr>
        <w:t>Be in a lighted room; and</w:t>
      </w:r>
    </w:p>
    <w:p w14:paraId="534855F2" w14:textId="7DCF9262" w:rsidR="00E45FA2" w:rsidRPr="0085045C" w:rsidRDefault="00471F1D" w:rsidP="006A11E6">
      <w:pPr>
        <w:pStyle w:val="ListParagraph"/>
        <w:numPr>
          <w:ilvl w:val="1"/>
          <w:numId w:val="55"/>
        </w:numPr>
        <w:rPr>
          <w:sz w:val="28"/>
          <w:szCs w:val="28"/>
        </w:rPr>
      </w:pPr>
      <w:r w:rsidRPr="0085045C">
        <w:rPr>
          <w:sz w:val="28"/>
          <w:szCs w:val="28"/>
        </w:rPr>
        <w:t>Have ventilation to outside air.</w:t>
      </w:r>
      <w:r w:rsidR="009874FA">
        <w:rPr>
          <w:sz w:val="28"/>
          <w:szCs w:val="28"/>
        </w:rPr>
        <w:t xml:space="preserve"> </w:t>
      </w:r>
      <w:r w:rsidR="008E128A">
        <w:rPr>
          <w:sz w:val="28"/>
          <w:szCs w:val="28"/>
        </w:rPr>
        <w:t xml:space="preserve">[Sec 12 </w:t>
      </w:r>
      <w:r w:rsidR="00AF1128">
        <w:rPr>
          <w:sz w:val="28"/>
          <w:szCs w:val="28"/>
        </w:rPr>
        <w:t>(1-2c &amp; 4a-d)]</w:t>
      </w:r>
    </w:p>
    <w:p w14:paraId="064954F8" w14:textId="77777777" w:rsidR="00E45FA2" w:rsidRPr="00C9052B" w:rsidRDefault="00E45FA2" w:rsidP="000219A2">
      <w:pPr>
        <w:rPr>
          <w:sz w:val="28"/>
          <w:szCs w:val="28"/>
        </w:rPr>
      </w:pPr>
    </w:p>
    <w:p w14:paraId="464D67F0" w14:textId="77777777" w:rsidR="00E45FA2" w:rsidRPr="00C9052B" w:rsidRDefault="00471F1D" w:rsidP="000219A2">
      <w:pPr>
        <w:rPr>
          <w:sz w:val="28"/>
          <w:szCs w:val="28"/>
        </w:rPr>
      </w:pPr>
      <w:r w:rsidRPr="0085045C">
        <w:rPr>
          <w:rFonts w:ascii="Varela Round" w:hAnsi="Varela Round"/>
          <w:b/>
          <w:bCs/>
          <w:sz w:val="28"/>
          <w:szCs w:val="28"/>
        </w:rPr>
        <w:t>Certified family child care homes</w:t>
      </w:r>
      <w:r w:rsidRPr="00C9052B">
        <w:rPr>
          <w:sz w:val="28"/>
          <w:szCs w:val="28"/>
        </w:rPr>
        <w:t xml:space="preserve"> (922 KAR 2:100)</w:t>
      </w:r>
    </w:p>
    <w:p w14:paraId="229944B8" w14:textId="77777777" w:rsidR="00E45FA2" w:rsidRPr="0085045C" w:rsidRDefault="00471F1D" w:rsidP="006A11E6">
      <w:pPr>
        <w:pStyle w:val="ListParagraph"/>
        <w:numPr>
          <w:ilvl w:val="0"/>
          <w:numId w:val="56"/>
        </w:numPr>
        <w:rPr>
          <w:sz w:val="28"/>
          <w:szCs w:val="28"/>
        </w:rPr>
      </w:pPr>
      <w:r w:rsidRPr="0085045C">
        <w:rPr>
          <w:sz w:val="28"/>
          <w:szCs w:val="28"/>
        </w:rPr>
        <w:t>The home shall have bathrooms, including toilets, sinks, and potty chairs that are:</w:t>
      </w:r>
    </w:p>
    <w:p w14:paraId="6CEE1B36" w14:textId="77777777" w:rsidR="00E45FA2" w:rsidRPr="0085045C" w:rsidRDefault="00471F1D" w:rsidP="006A11E6">
      <w:pPr>
        <w:pStyle w:val="ListParagraph"/>
        <w:numPr>
          <w:ilvl w:val="0"/>
          <w:numId w:val="56"/>
        </w:numPr>
        <w:rPr>
          <w:sz w:val="28"/>
          <w:szCs w:val="28"/>
        </w:rPr>
      </w:pPr>
      <w:r w:rsidRPr="0085045C">
        <w:rPr>
          <w:sz w:val="28"/>
          <w:szCs w:val="28"/>
        </w:rPr>
        <w:t>sanitary and 2) in good working condition [Sec 11(21 e)].</w:t>
      </w:r>
    </w:p>
    <w:p w14:paraId="0596D4B1" w14:textId="77777777" w:rsidR="00E45FA2" w:rsidRPr="0085045C" w:rsidRDefault="00471F1D" w:rsidP="006A11E6">
      <w:pPr>
        <w:pStyle w:val="ListParagraph"/>
        <w:numPr>
          <w:ilvl w:val="0"/>
          <w:numId w:val="56"/>
        </w:numPr>
        <w:rPr>
          <w:sz w:val="28"/>
          <w:szCs w:val="28"/>
        </w:rPr>
      </w:pPr>
      <w:r w:rsidRPr="0085045C">
        <w:rPr>
          <w:sz w:val="28"/>
          <w:szCs w:val="28"/>
        </w:rPr>
        <w:t>A sink shall be located in [the same room] or immediately adjacent to toilets, shall be equipped with hot and cold running water for hand washing with hot water at a minimum temperature of 90 degrees and a maximum of 120 degrees Fahrenheit, shall be equipped with liquid soap and single use, disposable hand drying material, and shall be immediately adjacent to a diaper changing area [Sec 13 (2)].</w:t>
      </w:r>
    </w:p>
    <w:p w14:paraId="28814C47" w14:textId="7D35F091" w:rsidR="00782F8B" w:rsidRDefault="00782F8B" w:rsidP="000219A2">
      <w:pPr>
        <w:rPr>
          <w:sz w:val="28"/>
          <w:szCs w:val="28"/>
        </w:rPr>
      </w:pPr>
    </w:p>
    <w:p w14:paraId="33D99817" w14:textId="04EC70D5" w:rsidR="00E45FA2" w:rsidRPr="00C9052B" w:rsidRDefault="00E45FA2" w:rsidP="000219A2">
      <w:pPr>
        <w:rPr>
          <w:sz w:val="28"/>
          <w:szCs w:val="28"/>
        </w:rPr>
      </w:pPr>
    </w:p>
    <w:p w14:paraId="3DAC6686" w14:textId="7A2ED9DB" w:rsidR="00E45FA2" w:rsidRPr="00034E37" w:rsidRDefault="00782F8B" w:rsidP="00034E37">
      <w:pPr>
        <w:ind w:left="540"/>
        <w:rPr>
          <w:rFonts w:ascii="Varela Round" w:eastAsia="Comic Sans MS" w:hAnsi="Varela Round" w:cs="Times New Roman"/>
          <w:b/>
          <w:bCs/>
          <w:spacing w:val="-1"/>
          <w:sz w:val="32"/>
          <w:szCs w:val="32"/>
        </w:rPr>
      </w:pPr>
      <w:r w:rsidRPr="00C9052B">
        <w:rPr>
          <w:rFonts w:ascii="Varela Round" w:eastAsia="Comic Sans MS" w:hAnsi="Varela Round" w:cs="Times New Roman"/>
          <w:b/>
          <w:bCs/>
          <w:noProof/>
          <w:spacing w:val="-1"/>
          <w:sz w:val="32"/>
          <w:szCs w:val="32"/>
        </w:rPr>
        <w:drawing>
          <wp:anchor distT="0" distB="0" distL="114300" distR="114300" simplePos="0" relativeHeight="251658285" behindDoc="1" locked="0" layoutInCell="1" allowOverlap="1" wp14:anchorId="092C249D" wp14:editId="5856DDF6">
            <wp:simplePos x="0" y="0"/>
            <wp:positionH relativeFrom="margin">
              <wp:posOffset>-412827</wp:posOffset>
            </wp:positionH>
            <wp:positionV relativeFrom="paragraph">
              <wp:posOffset>-393700</wp:posOffset>
            </wp:positionV>
            <wp:extent cx="729615" cy="729615"/>
            <wp:effectExtent l="0" t="0" r="0" b="0"/>
            <wp:wrapNone/>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729615" cy="729615"/>
                    </a:xfrm>
                    <a:prstGeom prst="rect">
                      <a:avLst/>
                    </a:prstGeom>
                    <a:noFill/>
                    <a:ln>
                      <a:noFill/>
                    </a:ln>
                  </pic:spPr>
                </pic:pic>
              </a:graphicData>
            </a:graphic>
            <wp14:sizeRelH relativeFrom="page">
              <wp14:pctWidth>0</wp14:pctWidth>
            </wp14:sizeRelH>
            <wp14:sizeRelV relativeFrom="page">
              <wp14:pctHeight>0</wp14:pctHeight>
            </wp14:sizeRelV>
          </wp:anchor>
        </w:drawing>
      </w:r>
      <w:r w:rsidR="000474CD" w:rsidRPr="00C9052B">
        <w:rPr>
          <w:sz w:val="28"/>
          <w:szCs w:val="28"/>
        </w:rPr>
        <w:t xml:space="preserve"> </w:t>
      </w:r>
      <w:r w:rsidR="00471F1D" w:rsidRPr="00034E37">
        <w:rPr>
          <w:rFonts w:ascii="Varela Round" w:eastAsia="Comic Sans MS" w:hAnsi="Varela Round" w:cs="Times New Roman"/>
          <w:b/>
          <w:bCs/>
          <w:spacing w:val="-1"/>
          <w:sz w:val="32"/>
          <w:szCs w:val="32"/>
        </w:rPr>
        <w:t xml:space="preserve">What the regulations say about </w:t>
      </w:r>
      <w:r w:rsidR="00471F1D" w:rsidRPr="0055598B">
        <w:rPr>
          <w:rFonts w:ascii="Varela Round" w:eastAsia="Comic Sans MS" w:hAnsi="Varela Round" w:cs="Times New Roman"/>
          <w:b/>
          <w:bCs/>
          <w:spacing w:val="-1"/>
          <w:sz w:val="32"/>
          <w:szCs w:val="32"/>
          <w:u w:val="single"/>
        </w:rPr>
        <w:t>diapering and toileting procedures</w:t>
      </w:r>
    </w:p>
    <w:p w14:paraId="5D473864" w14:textId="77777777" w:rsidR="0055598B" w:rsidRDefault="0055598B" w:rsidP="000219A2">
      <w:pPr>
        <w:rPr>
          <w:sz w:val="28"/>
          <w:szCs w:val="28"/>
        </w:rPr>
      </w:pPr>
    </w:p>
    <w:p w14:paraId="19E5F70D" w14:textId="79C031E6" w:rsidR="00E45FA2" w:rsidRPr="00C9052B" w:rsidRDefault="00471F1D" w:rsidP="000219A2">
      <w:pPr>
        <w:rPr>
          <w:sz w:val="28"/>
          <w:szCs w:val="28"/>
        </w:rPr>
      </w:pPr>
      <w:r w:rsidRPr="0055598B">
        <w:rPr>
          <w:rFonts w:ascii="Varela Round" w:hAnsi="Varela Round"/>
          <w:b/>
          <w:bCs/>
          <w:sz w:val="28"/>
          <w:szCs w:val="28"/>
        </w:rPr>
        <w:t xml:space="preserve">Type I centers and Type II licensed homes </w:t>
      </w:r>
      <w:r w:rsidRPr="00C9052B">
        <w:rPr>
          <w:sz w:val="28"/>
          <w:szCs w:val="28"/>
        </w:rPr>
        <w:t>(922 KAR 2:120)</w:t>
      </w:r>
    </w:p>
    <w:p w14:paraId="2643756E" w14:textId="16186A9C" w:rsidR="00E45FA2" w:rsidRDefault="00471F1D" w:rsidP="006A11E6">
      <w:pPr>
        <w:pStyle w:val="ListParagraph"/>
        <w:numPr>
          <w:ilvl w:val="0"/>
          <w:numId w:val="57"/>
        </w:numPr>
        <w:rPr>
          <w:sz w:val="28"/>
          <w:szCs w:val="28"/>
        </w:rPr>
      </w:pPr>
      <w:r w:rsidRPr="00487709">
        <w:rPr>
          <w:sz w:val="28"/>
          <w:szCs w:val="28"/>
        </w:rPr>
        <w:t>Toilet training shall be coordinated with a parent.</w:t>
      </w:r>
    </w:p>
    <w:p w14:paraId="65BF945E" w14:textId="32147992" w:rsidR="0011476A" w:rsidRPr="00487709" w:rsidRDefault="0011476A" w:rsidP="0011476A">
      <w:pPr>
        <w:pStyle w:val="ListParagraph"/>
        <w:numPr>
          <w:ilvl w:val="0"/>
          <w:numId w:val="57"/>
        </w:numPr>
        <w:rPr>
          <w:sz w:val="28"/>
          <w:szCs w:val="28"/>
        </w:rPr>
      </w:pPr>
      <w:r w:rsidRPr="00487709">
        <w:rPr>
          <w:sz w:val="28"/>
          <w:szCs w:val="28"/>
        </w:rPr>
        <w:t>An adequate quantity of freshly laundered or disposable diapers and clean clothing shall be available</w:t>
      </w:r>
      <w:r>
        <w:rPr>
          <w:sz w:val="28"/>
          <w:szCs w:val="28"/>
        </w:rPr>
        <w:t>.</w:t>
      </w:r>
    </w:p>
    <w:p w14:paraId="3B1DCCD4" w14:textId="04AE9F38" w:rsidR="0011476A" w:rsidRPr="00635BB7" w:rsidRDefault="0011476A" w:rsidP="0011476A">
      <w:pPr>
        <w:pStyle w:val="ListParagraph"/>
        <w:numPr>
          <w:ilvl w:val="0"/>
          <w:numId w:val="57"/>
        </w:numPr>
        <w:rPr>
          <w:sz w:val="28"/>
          <w:szCs w:val="28"/>
        </w:rPr>
      </w:pPr>
      <w:r w:rsidRPr="00487709">
        <w:rPr>
          <w:sz w:val="28"/>
          <w:szCs w:val="28"/>
        </w:rPr>
        <w:t xml:space="preserve">If a training chair is used; the chair shall be used over a surface that </w:t>
      </w:r>
      <w:r>
        <w:rPr>
          <w:sz w:val="28"/>
          <w:szCs w:val="28"/>
        </w:rPr>
        <w:t>is impervious</w:t>
      </w:r>
      <w:r w:rsidRPr="00487709">
        <w:rPr>
          <w:sz w:val="28"/>
          <w:szCs w:val="28"/>
        </w:rPr>
        <w:t xml:space="preserve"> to moisture; out of the reach of</w:t>
      </w:r>
      <w:r>
        <w:rPr>
          <w:sz w:val="28"/>
          <w:szCs w:val="28"/>
        </w:rPr>
        <w:t xml:space="preserve"> </w:t>
      </w:r>
      <w:r w:rsidRPr="00635BB7">
        <w:rPr>
          <w:sz w:val="28"/>
          <w:szCs w:val="28"/>
        </w:rPr>
        <w:t xml:space="preserve">other toilets or toilet training chairs; emptied promptly and </w:t>
      </w:r>
      <w:r>
        <w:rPr>
          <w:sz w:val="28"/>
          <w:szCs w:val="28"/>
        </w:rPr>
        <w:t>disinfected</w:t>
      </w:r>
      <w:r w:rsidRPr="00635BB7">
        <w:rPr>
          <w:sz w:val="28"/>
          <w:szCs w:val="28"/>
        </w:rPr>
        <w:t xml:space="preserve"> after each use</w:t>
      </w:r>
    </w:p>
    <w:p w14:paraId="00FBBF82" w14:textId="382FBF2C" w:rsidR="0011476A" w:rsidRPr="00487709" w:rsidRDefault="0011476A" w:rsidP="0011476A">
      <w:pPr>
        <w:pStyle w:val="ListParagraph"/>
        <w:numPr>
          <w:ilvl w:val="0"/>
          <w:numId w:val="57"/>
        </w:numPr>
        <w:rPr>
          <w:sz w:val="28"/>
          <w:szCs w:val="28"/>
        </w:rPr>
      </w:pPr>
      <w:r w:rsidRPr="00487709">
        <w:rPr>
          <w:sz w:val="28"/>
          <w:szCs w:val="28"/>
        </w:rPr>
        <w:t>Diapers or clothing shall be:</w:t>
      </w:r>
    </w:p>
    <w:p w14:paraId="54EE972C" w14:textId="77777777" w:rsidR="0011476A" w:rsidRPr="00487709" w:rsidRDefault="0011476A" w:rsidP="0011476A">
      <w:pPr>
        <w:pStyle w:val="ListParagraph"/>
        <w:numPr>
          <w:ilvl w:val="1"/>
          <w:numId w:val="57"/>
        </w:numPr>
        <w:rPr>
          <w:sz w:val="28"/>
          <w:szCs w:val="28"/>
        </w:rPr>
      </w:pPr>
      <w:r w:rsidRPr="00487709">
        <w:rPr>
          <w:sz w:val="28"/>
          <w:szCs w:val="28"/>
        </w:rPr>
        <w:t>Changed promptly when wet or soiled;</w:t>
      </w:r>
    </w:p>
    <w:p w14:paraId="602A4E9F" w14:textId="77777777" w:rsidR="0011476A" w:rsidRPr="00487709" w:rsidRDefault="0011476A" w:rsidP="0011476A">
      <w:pPr>
        <w:pStyle w:val="ListParagraph"/>
        <w:numPr>
          <w:ilvl w:val="1"/>
          <w:numId w:val="57"/>
        </w:numPr>
        <w:rPr>
          <w:sz w:val="28"/>
          <w:szCs w:val="28"/>
        </w:rPr>
      </w:pPr>
      <w:r w:rsidRPr="00487709">
        <w:rPr>
          <w:sz w:val="28"/>
          <w:szCs w:val="28"/>
        </w:rPr>
        <w:t>Stored in a covered container temporarily; and</w:t>
      </w:r>
    </w:p>
    <w:p w14:paraId="521714AF" w14:textId="77777777" w:rsidR="0011476A" w:rsidRPr="00487709" w:rsidRDefault="0011476A" w:rsidP="0011476A">
      <w:pPr>
        <w:pStyle w:val="ListParagraph"/>
        <w:numPr>
          <w:ilvl w:val="1"/>
          <w:numId w:val="57"/>
        </w:numPr>
        <w:rPr>
          <w:sz w:val="28"/>
          <w:szCs w:val="28"/>
        </w:rPr>
      </w:pPr>
      <w:r w:rsidRPr="00487709">
        <w:rPr>
          <w:sz w:val="28"/>
          <w:szCs w:val="28"/>
        </w:rPr>
        <w:t>Washed or disposed of at least once a day.</w:t>
      </w:r>
    </w:p>
    <w:p w14:paraId="04FCD049" w14:textId="63A152F7" w:rsidR="00E45FA2" w:rsidRPr="00487709" w:rsidRDefault="00471F1D" w:rsidP="006A11E6">
      <w:pPr>
        <w:pStyle w:val="ListParagraph"/>
        <w:numPr>
          <w:ilvl w:val="0"/>
          <w:numId w:val="57"/>
        </w:numPr>
        <w:rPr>
          <w:sz w:val="28"/>
          <w:szCs w:val="28"/>
        </w:rPr>
      </w:pPr>
      <w:r w:rsidRPr="00487709">
        <w:rPr>
          <w:sz w:val="28"/>
          <w:szCs w:val="28"/>
        </w:rPr>
        <w:t>The proper methods of diapering and hand-washing shall be posted at each diaper changing area.</w:t>
      </w:r>
    </w:p>
    <w:p w14:paraId="3E1CA4FA" w14:textId="77777777" w:rsidR="00E45FA2" w:rsidRPr="00487709" w:rsidRDefault="00471F1D" w:rsidP="006A11E6">
      <w:pPr>
        <w:pStyle w:val="ListParagraph"/>
        <w:numPr>
          <w:ilvl w:val="0"/>
          <w:numId w:val="57"/>
        </w:numPr>
        <w:rPr>
          <w:sz w:val="28"/>
          <w:szCs w:val="28"/>
        </w:rPr>
      </w:pPr>
      <w:r w:rsidRPr="00487709">
        <w:rPr>
          <w:sz w:val="28"/>
          <w:szCs w:val="28"/>
        </w:rPr>
        <w:t>When a child is diapered:</w:t>
      </w:r>
    </w:p>
    <w:p w14:paraId="6BF1CD94" w14:textId="708AFC30" w:rsidR="00E45FA2" w:rsidRPr="00487709" w:rsidRDefault="0011476A" w:rsidP="006A11E6">
      <w:pPr>
        <w:pStyle w:val="ListParagraph"/>
        <w:numPr>
          <w:ilvl w:val="1"/>
          <w:numId w:val="57"/>
        </w:numPr>
        <w:rPr>
          <w:sz w:val="28"/>
          <w:szCs w:val="28"/>
        </w:rPr>
      </w:pPr>
      <w:r>
        <w:rPr>
          <w:sz w:val="28"/>
          <w:szCs w:val="28"/>
        </w:rPr>
        <w:t xml:space="preserve">The child shall not be left unattended and be placed on a surface that is: </w:t>
      </w:r>
      <w:r w:rsidR="00471F1D" w:rsidRPr="00487709">
        <w:rPr>
          <w:sz w:val="28"/>
          <w:szCs w:val="28"/>
        </w:rPr>
        <w:t xml:space="preserve">clean, padded, </w:t>
      </w:r>
      <w:r>
        <w:rPr>
          <w:sz w:val="28"/>
          <w:szCs w:val="28"/>
        </w:rPr>
        <w:t xml:space="preserve">free of holes, rips, tears, or other damage, </w:t>
      </w:r>
      <w:r w:rsidR="0066469C">
        <w:rPr>
          <w:sz w:val="28"/>
          <w:szCs w:val="28"/>
        </w:rPr>
        <w:t>nonabsorbent</w:t>
      </w:r>
      <w:r w:rsidR="00335074">
        <w:rPr>
          <w:sz w:val="28"/>
          <w:szCs w:val="28"/>
        </w:rPr>
        <w:t xml:space="preserve">, </w:t>
      </w:r>
      <w:r w:rsidR="00471F1D" w:rsidRPr="00487709">
        <w:rPr>
          <w:sz w:val="28"/>
          <w:szCs w:val="28"/>
        </w:rPr>
        <w:t xml:space="preserve">easily </w:t>
      </w:r>
      <w:r w:rsidR="00335074">
        <w:rPr>
          <w:sz w:val="28"/>
          <w:szCs w:val="28"/>
        </w:rPr>
        <w:t xml:space="preserve">cleaned, and free of any items not used for diaper changing. </w:t>
      </w:r>
    </w:p>
    <w:p w14:paraId="3668A0E6" w14:textId="759591FD" w:rsidR="00E45FA2" w:rsidRPr="00487709" w:rsidRDefault="00471F1D" w:rsidP="006A11E6">
      <w:pPr>
        <w:pStyle w:val="ListParagraph"/>
        <w:numPr>
          <w:ilvl w:val="1"/>
          <w:numId w:val="57"/>
        </w:numPr>
        <w:rPr>
          <w:sz w:val="28"/>
          <w:szCs w:val="28"/>
        </w:rPr>
      </w:pPr>
      <w:r w:rsidRPr="00487709">
        <w:rPr>
          <w:sz w:val="28"/>
          <w:szCs w:val="28"/>
        </w:rPr>
        <w:t xml:space="preserve">Unless allergic, individual disposable washcloths shall be used to thoroughly clean the affected area </w:t>
      </w:r>
      <w:r w:rsidR="00335074">
        <w:rPr>
          <w:sz w:val="28"/>
          <w:szCs w:val="28"/>
        </w:rPr>
        <w:t>of the child.</w:t>
      </w:r>
    </w:p>
    <w:p w14:paraId="66F17464" w14:textId="03764AD3" w:rsidR="00E45FA2" w:rsidRPr="00487709" w:rsidRDefault="00471F1D" w:rsidP="006A11E6">
      <w:pPr>
        <w:pStyle w:val="ListParagraph"/>
        <w:numPr>
          <w:ilvl w:val="1"/>
          <w:numId w:val="57"/>
        </w:numPr>
        <w:rPr>
          <w:sz w:val="28"/>
          <w:szCs w:val="28"/>
        </w:rPr>
      </w:pPr>
      <w:r w:rsidRPr="00487709">
        <w:rPr>
          <w:sz w:val="28"/>
          <w:szCs w:val="28"/>
        </w:rPr>
        <w:t xml:space="preserve">Staff shall disinfect the </w:t>
      </w:r>
      <w:r w:rsidR="00501219">
        <w:rPr>
          <w:sz w:val="28"/>
          <w:szCs w:val="28"/>
        </w:rPr>
        <w:t xml:space="preserve">diapering </w:t>
      </w:r>
      <w:r w:rsidRPr="00487709">
        <w:rPr>
          <w:sz w:val="28"/>
          <w:szCs w:val="28"/>
        </w:rPr>
        <w:t>surface after each child is diapered</w:t>
      </w:r>
      <w:r w:rsidR="00501219">
        <w:rPr>
          <w:sz w:val="28"/>
          <w:szCs w:val="28"/>
        </w:rPr>
        <w:t>;</w:t>
      </w:r>
    </w:p>
    <w:p w14:paraId="580AFC30" w14:textId="46D23AC3" w:rsidR="00E45FA2" w:rsidRPr="00487709" w:rsidRDefault="00471F1D" w:rsidP="006A11E6">
      <w:pPr>
        <w:pStyle w:val="ListParagraph"/>
        <w:numPr>
          <w:ilvl w:val="1"/>
          <w:numId w:val="57"/>
        </w:numPr>
        <w:rPr>
          <w:sz w:val="28"/>
          <w:szCs w:val="28"/>
        </w:rPr>
      </w:pPr>
      <w:r w:rsidRPr="00487709">
        <w:rPr>
          <w:sz w:val="28"/>
          <w:szCs w:val="28"/>
        </w:rPr>
        <w:t xml:space="preserve">If staff wear disposable gloves, </w:t>
      </w:r>
      <w:r w:rsidR="0066469C">
        <w:rPr>
          <w:sz w:val="28"/>
          <w:szCs w:val="28"/>
        </w:rPr>
        <w:t xml:space="preserve">the </w:t>
      </w:r>
      <w:r w:rsidRPr="00487709">
        <w:rPr>
          <w:sz w:val="28"/>
          <w:szCs w:val="28"/>
        </w:rPr>
        <w:t>gloves shall be changed and disposed of after each child is diapered; and [Sec 1</w:t>
      </w:r>
      <w:r w:rsidR="0066469C">
        <w:rPr>
          <w:sz w:val="28"/>
          <w:szCs w:val="28"/>
        </w:rPr>
        <w:t>2 (5-13)].</w:t>
      </w:r>
    </w:p>
    <w:p w14:paraId="30532BEA" w14:textId="77777777" w:rsidR="00E45FA2" w:rsidRPr="00C9052B" w:rsidRDefault="00E45FA2" w:rsidP="000219A2">
      <w:pPr>
        <w:rPr>
          <w:sz w:val="28"/>
          <w:szCs w:val="28"/>
        </w:rPr>
      </w:pPr>
    </w:p>
    <w:p w14:paraId="01C88FC5" w14:textId="77777777" w:rsidR="00E45FA2" w:rsidRPr="00C9052B" w:rsidRDefault="00471F1D" w:rsidP="000219A2">
      <w:pPr>
        <w:rPr>
          <w:sz w:val="28"/>
          <w:szCs w:val="28"/>
        </w:rPr>
      </w:pPr>
      <w:r w:rsidRPr="0055598B">
        <w:rPr>
          <w:rFonts w:ascii="Varela Round" w:hAnsi="Varela Round"/>
          <w:b/>
          <w:bCs/>
          <w:sz w:val="28"/>
          <w:szCs w:val="28"/>
        </w:rPr>
        <w:t>Certified family child care homes</w:t>
      </w:r>
      <w:r w:rsidRPr="00C9052B">
        <w:rPr>
          <w:sz w:val="28"/>
          <w:szCs w:val="28"/>
        </w:rPr>
        <w:t xml:space="preserve"> (922 KAR 2:100)</w:t>
      </w:r>
    </w:p>
    <w:p w14:paraId="0640314A" w14:textId="77777777" w:rsidR="00E45FA2" w:rsidRPr="00312BD6" w:rsidRDefault="00471F1D" w:rsidP="006A11E6">
      <w:pPr>
        <w:pStyle w:val="ListParagraph"/>
        <w:numPr>
          <w:ilvl w:val="0"/>
          <w:numId w:val="58"/>
        </w:numPr>
        <w:rPr>
          <w:sz w:val="28"/>
          <w:szCs w:val="28"/>
        </w:rPr>
      </w:pPr>
      <w:r w:rsidRPr="00312BD6">
        <w:rPr>
          <w:sz w:val="28"/>
          <w:szCs w:val="28"/>
        </w:rPr>
        <w:t>Diapers or clothing shall be:</w:t>
      </w:r>
    </w:p>
    <w:p w14:paraId="67AFAA9E" w14:textId="77777777" w:rsidR="00E45FA2" w:rsidRPr="00312BD6" w:rsidRDefault="00471F1D" w:rsidP="006A11E6">
      <w:pPr>
        <w:pStyle w:val="ListParagraph"/>
        <w:numPr>
          <w:ilvl w:val="1"/>
          <w:numId w:val="59"/>
        </w:numPr>
        <w:rPr>
          <w:sz w:val="28"/>
          <w:szCs w:val="28"/>
        </w:rPr>
      </w:pPr>
      <w:r w:rsidRPr="00312BD6">
        <w:rPr>
          <w:sz w:val="28"/>
          <w:szCs w:val="28"/>
        </w:rPr>
        <w:t>changed when soiled or wet;</w:t>
      </w:r>
    </w:p>
    <w:p w14:paraId="59314BD9" w14:textId="77777777" w:rsidR="00E45FA2" w:rsidRPr="00312BD6" w:rsidRDefault="00471F1D" w:rsidP="006A11E6">
      <w:pPr>
        <w:pStyle w:val="ListParagraph"/>
        <w:numPr>
          <w:ilvl w:val="1"/>
          <w:numId w:val="59"/>
        </w:numPr>
        <w:rPr>
          <w:sz w:val="28"/>
          <w:szCs w:val="28"/>
        </w:rPr>
      </w:pPr>
      <w:r w:rsidRPr="00312BD6">
        <w:rPr>
          <w:sz w:val="28"/>
          <w:szCs w:val="28"/>
        </w:rPr>
        <w:t>stored in a covered leak proof container temporarily; and</w:t>
      </w:r>
    </w:p>
    <w:p w14:paraId="5337BA4B" w14:textId="77777777" w:rsidR="00E45FA2" w:rsidRPr="00312BD6" w:rsidRDefault="00471F1D" w:rsidP="006A11E6">
      <w:pPr>
        <w:pStyle w:val="ListParagraph"/>
        <w:numPr>
          <w:ilvl w:val="1"/>
          <w:numId w:val="59"/>
        </w:numPr>
        <w:rPr>
          <w:sz w:val="28"/>
          <w:szCs w:val="28"/>
        </w:rPr>
      </w:pPr>
      <w:r w:rsidRPr="00312BD6">
        <w:rPr>
          <w:sz w:val="28"/>
          <w:szCs w:val="28"/>
        </w:rPr>
        <w:t>washed or disposed of at least once a day. [Sec 13 (7)].</w:t>
      </w:r>
    </w:p>
    <w:p w14:paraId="1BF2AFC2" w14:textId="77777777" w:rsidR="00E45FA2" w:rsidRPr="00312BD6" w:rsidRDefault="00471F1D" w:rsidP="006A11E6">
      <w:pPr>
        <w:pStyle w:val="ListParagraph"/>
        <w:numPr>
          <w:ilvl w:val="0"/>
          <w:numId w:val="58"/>
        </w:numPr>
        <w:rPr>
          <w:sz w:val="28"/>
          <w:szCs w:val="28"/>
        </w:rPr>
      </w:pPr>
      <w:r w:rsidRPr="00312BD6">
        <w:rPr>
          <w:sz w:val="28"/>
          <w:szCs w:val="28"/>
        </w:rPr>
        <w:t>The proper methods of diapering and hand-washing shall be posted at each diaper changing area [Sec 13 (8)].</w:t>
      </w:r>
    </w:p>
    <w:p w14:paraId="484D5727" w14:textId="77777777" w:rsidR="00E45FA2" w:rsidRPr="00C9052B" w:rsidRDefault="00E45FA2" w:rsidP="000219A2">
      <w:pPr>
        <w:rPr>
          <w:sz w:val="28"/>
          <w:szCs w:val="28"/>
        </w:rPr>
      </w:pPr>
    </w:p>
    <w:p w14:paraId="5A155D6A" w14:textId="77777777" w:rsidR="00E45FA2" w:rsidRPr="00C9052B" w:rsidRDefault="00471F1D" w:rsidP="000219A2">
      <w:pPr>
        <w:rPr>
          <w:sz w:val="28"/>
          <w:szCs w:val="28"/>
        </w:rPr>
      </w:pPr>
      <w:r w:rsidRPr="0055598B">
        <w:rPr>
          <w:rFonts w:ascii="Varela Round" w:hAnsi="Varela Round"/>
          <w:b/>
          <w:bCs/>
          <w:sz w:val="28"/>
          <w:szCs w:val="28"/>
        </w:rPr>
        <w:t>Registered Child Care Providers</w:t>
      </w:r>
      <w:r w:rsidRPr="00C9052B">
        <w:rPr>
          <w:sz w:val="28"/>
          <w:szCs w:val="28"/>
        </w:rPr>
        <w:t xml:space="preserve"> (922 KAR 2:180)</w:t>
      </w:r>
    </w:p>
    <w:p w14:paraId="3A8C44A5" w14:textId="633D5212" w:rsidR="00E45FA2" w:rsidRDefault="00471F1D" w:rsidP="000219A2">
      <w:r w:rsidRPr="00C9052B">
        <w:rPr>
          <w:sz w:val="28"/>
          <w:szCs w:val="28"/>
        </w:rPr>
        <w:t>Wash hands with liquid soap and running water before and after diapering a child. [Sec 13, (a)].</w:t>
      </w:r>
      <w:r w:rsidR="007B14CB">
        <w:rPr>
          <w:sz w:val="28"/>
          <w:szCs w:val="28"/>
        </w:rPr>
        <w:t xml:space="preserve">                                                                                                                         </w:t>
      </w:r>
      <w:r w:rsidRPr="00782F8B">
        <w:t>Revised 10/13</w:t>
      </w:r>
    </w:p>
    <w:p w14:paraId="42825D1F" w14:textId="1E3B4D46" w:rsidR="009F169D" w:rsidRDefault="009F169D" w:rsidP="000219A2"/>
    <w:p w14:paraId="64103631" w14:textId="2B7E2DA9" w:rsidR="009F169D" w:rsidRDefault="009F169D" w:rsidP="000219A2"/>
    <w:p w14:paraId="22AA742E" w14:textId="22A5AE0A" w:rsidR="005E31C2" w:rsidRDefault="005E31C2" w:rsidP="000219A2"/>
    <w:p w14:paraId="1DDD012A" w14:textId="77777777" w:rsidR="004D2224" w:rsidRDefault="004D2224" w:rsidP="000219A2"/>
    <w:p w14:paraId="46A99219" w14:textId="77777777" w:rsidR="009F169D" w:rsidRPr="00C9052B" w:rsidRDefault="009F169D" w:rsidP="000219A2">
      <w:pPr>
        <w:rPr>
          <w:sz w:val="28"/>
          <w:szCs w:val="28"/>
        </w:rPr>
      </w:pPr>
    </w:p>
    <w:p w14:paraId="32323084" w14:textId="52DACFE2" w:rsidR="00E45FA2" w:rsidRPr="00533CD1" w:rsidRDefault="00A11AF9" w:rsidP="00E6016C">
      <w:pPr>
        <w:ind w:left="1080" w:hanging="450"/>
        <w:rPr>
          <w:rFonts w:ascii="Varela Round" w:hAnsi="Varela Round"/>
          <w:b/>
          <w:bCs/>
          <w:sz w:val="36"/>
          <w:szCs w:val="36"/>
        </w:rPr>
      </w:pPr>
      <w:r w:rsidRPr="00533CD1">
        <w:rPr>
          <w:rFonts w:ascii="Varela Round" w:hAnsi="Varela Round"/>
          <w:b/>
          <w:bCs/>
          <w:noProof/>
          <w:sz w:val="36"/>
          <w:szCs w:val="36"/>
        </w:rPr>
        <w:drawing>
          <wp:anchor distT="0" distB="0" distL="114300" distR="114300" simplePos="0" relativeHeight="251658248" behindDoc="1" locked="0" layoutInCell="1" allowOverlap="1" wp14:anchorId="0D72568C" wp14:editId="7649F171">
            <wp:simplePos x="0" y="0"/>
            <wp:positionH relativeFrom="page">
              <wp:posOffset>602727</wp:posOffset>
            </wp:positionH>
            <wp:positionV relativeFrom="paragraph">
              <wp:posOffset>-228600</wp:posOffset>
            </wp:positionV>
            <wp:extent cx="577719" cy="547900"/>
            <wp:effectExtent l="0" t="0" r="0" b="5080"/>
            <wp:wrapNone/>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577719" cy="5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1F1D" w:rsidRPr="00533CD1">
        <w:rPr>
          <w:rFonts w:ascii="Varela Round" w:hAnsi="Varela Round"/>
          <w:b/>
          <w:bCs/>
          <w:sz w:val="36"/>
          <w:szCs w:val="36"/>
        </w:rPr>
        <w:t>6</w:t>
      </w:r>
      <w:r w:rsidR="00471F1D" w:rsidRPr="00533CD1">
        <w:rPr>
          <w:rFonts w:ascii="Varela Round" w:hAnsi="Varela Round"/>
          <w:b/>
          <w:bCs/>
          <w:sz w:val="36"/>
          <w:szCs w:val="36"/>
        </w:rPr>
        <w:tab/>
        <w:t>Clean and sanitize surfaces and objects</w:t>
      </w:r>
      <w:r w:rsidR="00093D81">
        <w:rPr>
          <w:rStyle w:val="FootnoteReference"/>
          <w:rFonts w:ascii="Varela Round" w:hAnsi="Varela Round"/>
          <w:b/>
          <w:bCs/>
          <w:sz w:val="36"/>
          <w:szCs w:val="36"/>
        </w:rPr>
        <w:footnoteReference w:id="39"/>
      </w:r>
    </w:p>
    <w:p w14:paraId="1671E22D" w14:textId="77777777" w:rsidR="00093D81" w:rsidRDefault="00093D81" w:rsidP="000219A2">
      <w:pPr>
        <w:rPr>
          <w:sz w:val="28"/>
          <w:szCs w:val="28"/>
        </w:rPr>
      </w:pPr>
    </w:p>
    <w:p w14:paraId="4A7C0D85" w14:textId="7EE0F05B" w:rsidR="00E45FA2" w:rsidRPr="00093D81" w:rsidRDefault="00471F1D" w:rsidP="000219A2">
      <w:pPr>
        <w:rPr>
          <w:rFonts w:ascii="Varela Round" w:hAnsi="Varela Round"/>
          <w:b/>
          <w:bCs/>
          <w:i/>
          <w:iCs/>
          <w:sz w:val="36"/>
          <w:szCs w:val="36"/>
        </w:rPr>
      </w:pPr>
      <w:r w:rsidRPr="00093D81">
        <w:rPr>
          <w:rFonts w:ascii="Varela Round" w:hAnsi="Varela Round"/>
          <w:b/>
          <w:bCs/>
          <w:i/>
          <w:iCs/>
          <w:sz w:val="36"/>
          <w:szCs w:val="36"/>
        </w:rPr>
        <w:t>Why?</w:t>
      </w:r>
    </w:p>
    <w:p w14:paraId="141F91CB" w14:textId="77777777" w:rsidR="00E45FA2" w:rsidRPr="00C9052B" w:rsidRDefault="00471F1D" w:rsidP="000219A2">
      <w:pPr>
        <w:rPr>
          <w:sz w:val="28"/>
          <w:szCs w:val="28"/>
        </w:rPr>
      </w:pPr>
      <w:r w:rsidRPr="00C9052B">
        <w:rPr>
          <w:sz w:val="28"/>
          <w:szCs w:val="28"/>
        </w:rPr>
        <w:t>Germs are often passed from one child to another from toys, through water play, and from contact with other surfaces. You can eliminate germs by properly cleaning and sanitizing every surface children touch.</w:t>
      </w:r>
    </w:p>
    <w:p w14:paraId="3245537E" w14:textId="77777777" w:rsidR="00093D81" w:rsidRDefault="00093D81" w:rsidP="000219A2">
      <w:pPr>
        <w:rPr>
          <w:b/>
          <w:bCs/>
          <w:sz w:val="28"/>
          <w:szCs w:val="28"/>
        </w:rPr>
      </w:pPr>
    </w:p>
    <w:p w14:paraId="1A28D07F" w14:textId="3AD90298" w:rsidR="00E45FA2" w:rsidRPr="00C9052B" w:rsidRDefault="00471F1D" w:rsidP="00254DCF">
      <w:pPr>
        <w:ind w:left="540"/>
        <w:rPr>
          <w:sz w:val="28"/>
          <w:szCs w:val="28"/>
        </w:rPr>
      </w:pPr>
      <w:r w:rsidRPr="00093D81">
        <w:rPr>
          <w:b/>
          <w:bCs/>
          <w:sz w:val="28"/>
          <w:szCs w:val="28"/>
        </w:rPr>
        <w:t xml:space="preserve">Cleaning </w:t>
      </w:r>
      <w:r w:rsidRPr="00C9052B">
        <w:rPr>
          <w:sz w:val="28"/>
          <w:szCs w:val="28"/>
        </w:rPr>
        <w:t>removes dirt, soil and debris by scrubbing</w:t>
      </w:r>
    </w:p>
    <w:p w14:paraId="2AD35102" w14:textId="77777777" w:rsidR="00E45FA2" w:rsidRPr="00C9052B" w:rsidRDefault="00471F1D" w:rsidP="00254DCF">
      <w:pPr>
        <w:ind w:left="540"/>
        <w:rPr>
          <w:sz w:val="28"/>
          <w:szCs w:val="28"/>
        </w:rPr>
      </w:pPr>
      <w:r w:rsidRPr="00C9052B">
        <w:rPr>
          <w:sz w:val="28"/>
          <w:szCs w:val="28"/>
        </w:rPr>
        <w:t>and washing with a detergent solution and rinsing with water.</w:t>
      </w:r>
    </w:p>
    <w:p w14:paraId="07D78E66" w14:textId="77777777" w:rsidR="00E45FA2" w:rsidRPr="00C9052B" w:rsidRDefault="00E45FA2" w:rsidP="00254DCF">
      <w:pPr>
        <w:ind w:left="540"/>
        <w:rPr>
          <w:sz w:val="28"/>
          <w:szCs w:val="28"/>
        </w:rPr>
      </w:pPr>
    </w:p>
    <w:p w14:paraId="737E9C45" w14:textId="5F73A9C7" w:rsidR="00E45FA2" w:rsidRPr="00C9052B" w:rsidRDefault="00471F1D" w:rsidP="00254DCF">
      <w:pPr>
        <w:ind w:left="540"/>
        <w:rPr>
          <w:sz w:val="28"/>
          <w:szCs w:val="28"/>
        </w:rPr>
      </w:pPr>
      <w:r w:rsidRPr="00093D81">
        <w:rPr>
          <w:b/>
          <w:bCs/>
          <w:sz w:val="28"/>
          <w:szCs w:val="28"/>
        </w:rPr>
        <w:t>Sanitizing</w:t>
      </w:r>
      <w:r w:rsidRPr="00C9052B">
        <w:rPr>
          <w:sz w:val="28"/>
          <w:szCs w:val="28"/>
        </w:rPr>
        <w:t xml:space="preserve"> reduces the amount of germs on a surface. Surfaces must be cleaned</w:t>
      </w:r>
      <w:r w:rsidR="008D25EA" w:rsidRPr="00C9052B">
        <w:rPr>
          <w:sz w:val="28"/>
          <w:szCs w:val="28"/>
        </w:rPr>
        <w:t xml:space="preserve"> </w:t>
      </w:r>
      <w:r w:rsidRPr="00C9052B">
        <w:rPr>
          <w:sz w:val="28"/>
          <w:szCs w:val="28"/>
        </w:rPr>
        <w:t>before they are sanitized.</w:t>
      </w:r>
    </w:p>
    <w:p w14:paraId="5B3DEC44" w14:textId="77777777" w:rsidR="00E45FA2" w:rsidRPr="00C9052B" w:rsidRDefault="00E45FA2" w:rsidP="000219A2">
      <w:pPr>
        <w:rPr>
          <w:sz w:val="28"/>
          <w:szCs w:val="28"/>
        </w:rPr>
      </w:pPr>
    </w:p>
    <w:p w14:paraId="719DC770" w14:textId="77777777" w:rsidR="00E45FA2" w:rsidRPr="00093D81" w:rsidRDefault="00471F1D" w:rsidP="000219A2">
      <w:pPr>
        <w:rPr>
          <w:rFonts w:ascii="Varela Round" w:hAnsi="Varela Round"/>
          <w:b/>
          <w:bCs/>
          <w:i/>
          <w:iCs/>
          <w:sz w:val="36"/>
          <w:szCs w:val="36"/>
        </w:rPr>
      </w:pPr>
      <w:r w:rsidRPr="00093D81">
        <w:rPr>
          <w:rFonts w:ascii="Varela Round" w:hAnsi="Varela Round"/>
          <w:b/>
          <w:bCs/>
          <w:i/>
          <w:iCs/>
          <w:sz w:val="36"/>
          <w:szCs w:val="36"/>
        </w:rPr>
        <w:t>How?</w:t>
      </w:r>
    </w:p>
    <w:p w14:paraId="4CF9129E" w14:textId="77777777" w:rsidR="00E45FA2" w:rsidRPr="00C9052B" w:rsidRDefault="00E45FA2" w:rsidP="000219A2">
      <w:pPr>
        <w:rPr>
          <w:sz w:val="28"/>
          <w:szCs w:val="28"/>
        </w:rPr>
      </w:pPr>
    </w:p>
    <w:p w14:paraId="0A4C05DA" w14:textId="77777777" w:rsidR="00E45FA2" w:rsidRPr="00C873AF" w:rsidRDefault="00471F1D" w:rsidP="006A11E6">
      <w:pPr>
        <w:pStyle w:val="ListParagraph"/>
        <w:numPr>
          <w:ilvl w:val="0"/>
          <w:numId w:val="58"/>
        </w:numPr>
        <w:rPr>
          <w:sz w:val="28"/>
          <w:szCs w:val="28"/>
          <w:u w:val="single"/>
        </w:rPr>
      </w:pPr>
      <w:r w:rsidRPr="00C873AF">
        <w:rPr>
          <w:sz w:val="28"/>
          <w:szCs w:val="28"/>
        </w:rPr>
        <w:t xml:space="preserve">For bleach </w:t>
      </w:r>
      <w:r w:rsidRPr="00C873AF">
        <w:rPr>
          <w:sz w:val="28"/>
          <w:szCs w:val="28"/>
          <w:u w:val="single"/>
        </w:rPr>
        <w:t>containing 8.25 sodium hypochlorite:</w:t>
      </w:r>
    </w:p>
    <w:p w14:paraId="2189367E" w14:textId="77777777" w:rsidR="00E45FA2" w:rsidRPr="00C873AF" w:rsidRDefault="00471F1D" w:rsidP="006A11E6">
      <w:pPr>
        <w:pStyle w:val="ListParagraph"/>
        <w:numPr>
          <w:ilvl w:val="1"/>
          <w:numId w:val="58"/>
        </w:numPr>
        <w:rPr>
          <w:sz w:val="28"/>
          <w:szCs w:val="28"/>
        </w:rPr>
      </w:pPr>
      <w:r w:rsidRPr="00C873AF">
        <w:rPr>
          <w:sz w:val="28"/>
          <w:szCs w:val="28"/>
        </w:rPr>
        <w:t>Use only an EPA-registered product (indicated on label along with a number)</w:t>
      </w:r>
    </w:p>
    <w:p w14:paraId="27FC3F64" w14:textId="77777777" w:rsidR="00E45FA2" w:rsidRPr="00C873AF" w:rsidRDefault="00471F1D" w:rsidP="006A11E6">
      <w:pPr>
        <w:pStyle w:val="ListParagraph"/>
        <w:numPr>
          <w:ilvl w:val="1"/>
          <w:numId w:val="58"/>
        </w:numPr>
        <w:rPr>
          <w:sz w:val="28"/>
          <w:szCs w:val="28"/>
        </w:rPr>
      </w:pPr>
      <w:r w:rsidRPr="00C873AF">
        <w:rPr>
          <w:sz w:val="28"/>
          <w:szCs w:val="28"/>
        </w:rPr>
        <w:t>Follow manufacturer’s instructions for diluting product for sanitizing or disinfecting</w:t>
      </w:r>
    </w:p>
    <w:p w14:paraId="13189AF9" w14:textId="77777777" w:rsidR="00E45FA2" w:rsidRPr="00C873AF" w:rsidRDefault="00471F1D" w:rsidP="006A11E6">
      <w:pPr>
        <w:pStyle w:val="ListParagraph"/>
        <w:numPr>
          <w:ilvl w:val="1"/>
          <w:numId w:val="58"/>
        </w:numPr>
        <w:rPr>
          <w:sz w:val="28"/>
          <w:szCs w:val="28"/>
        </w:rPr>
      </w:pPr>
      <w:r w:rsidRPr="00C873AF">
        <w:rPr>
          <w:sz w:val="28"/>
          <w:szCs w:val="28"/>
        </w:rPr>
        <w:t>Follow manufacturer’s instructions for contact time (how long to leave the solution on the surface)</w:t>
      </w:r>
    </w:p>
    <w:p w14:paraId="31FE0C6A" w14:textId="77777777" w:rsidR="00E45FA2" w:rsidRPr="00C873AF" w:rsidRDefault="00471F1D" w:rsidP="006A11E6">
      <w:pPr>
        <w:pStyle w:val="ListParagraph"/>
        <w:numPr>
          <w:ilvl w:val="0"/>
          <w:numId w:val="58"/>
        </w:numPr>
        <w:rPr>
          <w:sz w:val="28"/>
          <w:szCs w:val="28"/>
        </w:rPr>
      </w:pPr>
      <w:r w:rsidRPr="00C873AF">
        <w:rPr>
          <w:sz w:val="28"/>
          <w:szCs w:val="28"/>
        </w:rPr>
        <w:t>Make bleach solution daily.</w:t>
      </w:r>
    </w:p>
    <w:p w14:paraId="7A2EFCB2" w14:textId="77777777" w:rsidR="00E45FA2" w:rsidRPr="00C873AF" w:rsidRDefault="00471F1D" w:rsidP="006A11E6">
      <w:pPr>
        <w:pStyle w:val="ListParagraph"/>
        <w:numPr>
          <w:ilvl w:val="0"/>
          <w:numId w:val="58"/>
        </w:numPr>
        <w:rPr>
          <w:sz w:val="28"/>
          <w:szCs w:val="28"/>
        </w:rPr>
      </w:pPr>
      <w:r w:rsidRPr="00C873AF">
        <w:rPr>
          <w:sz w:val="28"/>
          <w:szCs w:val="28"/>
        </w:rPr>
        <w:t>Put solution ratio on bottle.</w:t>
      </w:r>
    </w:p>
    <w:p w14:paraId="77A12FB9" w14:textId="77777777" w:rsidR="00E45FA2" w:rsidRPr="00C873AF" w:rsidRDefault="00471F1D" w:rsidP="006A11E6">
      <w:pPr>
        <w:pStyle w:val="ListParagraph"/>
        <w:numPr>
          <w:ilvl w:val="0"/>
          <w:numId w:val="58"/>
        </w:numPr>
        <w:rPr>
          <w:sz w:val="28"/>
          <w:szCs w:val="28"/>
        </w:rPr>
      </w:pPr>
      <w:r w:rsidRPr="00C873AF">
        <w:rPr>
          <w:sz w:val="28"/>
          <w:szCs w:val="28"/>
        </w:rPr>
        <w:t>Surfaces sanitized with bleach solution should be left to air dry for two minutes. Chlorine evaporates into the air and leaves no residue.</w:t>
      </w:r>
    </w:p>
    <w:p w14:paraId="7DB0BE2B" w14:textId="77777777" w:rsidR="00E45FA2" w:rsidRPr="00C9052B" w:rsidRDefault="00E45FA2" w:rsidP="000219A2">
      <w:pPr>
        <w:rPr>
          <w:sz w:val="28"/>
          <w:szCs w:val="28"/>
        </w:rPr>
      </w:pPr>
    </w:p>
    <w:p w14:paraId="007C8278" w14:textId="3F876A70" w:rsidR="00E45FA2" w:rsidRPr="00C873AF" w:rsidRDefault="00471F1D" w:rsidP="006A11E6">
      <w:pPr>
        <w:pStyle w:val="ListParagraph"/>
        <w:numPr>
          <w:ilvl w:val="0"/>
          <w:numId w:val="58"/>
        </w:numPr>
        <w:rPr>
          <w:sz w:val="28"/>
          <w:szCs w:val="28"/>
        </w:rPr>
      </w:pPr>
      <w:r w:rsidRPr="00C873AF">
        <w:rPr>
          <w:sz w:val="28"/>
          <w:szCs w:val="28"/>
        </w:rPr>
        <w:t xml:space="preserve">Additional training available through </w:t>
      </w:r>
      <w:hyperlink r:id="rId58">
        <w:r w:rsidRPr="005E31C2">
          <w:rPr>
            <w:rStyle w:val="Hyperlink"/>
            <w:color w:val="auto"/>
            <w:sz w:val="28"/>
            <w:szCs w:val="28"/>
            <w:u w:val="none"/>
          </w:rPr>
          <w:t xml:space="preserve">Kentucky OSHA eLearning </w:t>
        </w:r>
        <w:r w:rsidRPr="005E31C2">
          <w:rPr>
            <w:rStyle w:val="Hyperlink"/>
            <w:color w:val="auto"/>
            <w:sz w:val="28"/>
            <w:szCs w:val="28"/>
            <w:u w:val="none"/>
          </w:rPr>
          <w:tab/>
        </w:r>
      </w:hyperlink>
      <w:r w:rsidRPr="005E31C2">
        <w:rPr>
          <w:sz w:val="28"/>
          <w:szCs w:val="28"/>
        </w:rPr>
        <w:t xml:space="preserve"> </w:t>
      </w:r>
      <w:hyperlink r:id="rId59" w:history="1">
        <w:r w:rsidR="00E03AB3" w:rsidRPr="005E31C2">
          <w:rPr>
            <w:rStyle w:val="Hyperlink"/>
            <w:color w:val="auto"/>
            <w:sz w:val="28"/>
            <w:szCs w:val="28"/>
            <w:u w:val="none"/>
          </w:rPr>
          <w:t xml:space="preserve"> website</w:t>
        </w:r>
      </w:hyperlink>
      <w:r w:rsidRPr="00C873AF">
        <w:rPr>
          <w:sz w:val="28"/>
          <w:szCs w:val="28"/>
        </w:rPr>
        <w:t xml:space="preserve">. </w:t>
      </w:r>
      <w:hyperlink r:id="rId60">
        <w:r w:rsidRPr="00C873AF">
          <w:rPr>
            <w:rStyle w:val="Hyperlink"/>
            <w:sz w:val="28"/>
            <w:szCs w:val="28"/>
          </w:rPr>
          <w:t>http://www.laborcabinetetrain.ky.gov/</w:t>
        </w:r>
      </w:hyperlink>
    </w:p>
    <w:p w14:paraId="43A5D909" w14:textId="77777777" w:rsidR="00E45FA2" w:rsidRPr="00C9052B" w:rsidRDefault="00E45FA2" w:rsidP="000219A2">
      <w:pPr>
        <w:rPr>
          <w:sz w:val="28"/>
          <w:szCs w:val="28"/>
        </w:rPr>
      </w:pPr>
    </w:p>
    <w:p w14:paraId="4C8404E3" w14:textId="77777777" w:rsidR="00E45FA2" w:rsidRPr="00C9052B" w:rsidRDefault="00E45FA2" w:rsidP="000219A2">
      <w:pPr>
        <w:rPr>
          <w:sz w:val="28"/>
          <w:szCs w:val="28"/>
        </w:rPr>
      </w:pPr>
    </w:p>
    <w:p w14:paraId="0CCC2820" w14:textId="0F2C1D0F" w:rsidR="00A340C2" w:rsidRDefault="00A340C2" w:rsidP="000219A2">
      <w:pPr>
        <w:rPr>
          <w:sz w:val="28"/>
          <w:szCs w:val="28"/>
        </w:rPr>
      </w:pPr>
    </w:p>
    <w:p w14:paraId="2A637C3A" w14:textId="77777777" w:rsidR="00A340C2" w:rsidRPr="00C9052B" w:rsidRDefault="00A340C2" w:rsidP="000219A2">
      <w:pPr>
        <w:rPr>
          <w:sz w:val="28"/>
          <w:szCs w:val="28"/>
        </w:rPr>
      </w:pPr>
    </w:p>
    <w:p w14:paraId="3DC9F073" w14:textId="77777777" w:rsidR="00E45FA2" w:rsidRPr="00BC459B" w:rsidRDefault="00471F1D" w:rsidP="000219A2">
      <w:pPr>
        <w:rPr>
          <w:rFonts w:ascii="Varela Round" w:hAnsi="Varela Round"/>
          <w:b/>
          <w:bCs/>
          <w:i/>
          <w:iCs/>
          <w:sz w:val="36"/>
          <w:szCs w:val="36"/>
        </w:rPr>
      </w:pPr>
      <w:r w:rsidRPr="00BC459B">
        <w:rPr>
          <w:rFonts w:ascii="Varela Round" w:hAnsi="Varela Round"/>
          <w:b/>
          <w:bCs/>
          <w:i/>
          <w:iCs/>
          <w:sz w:val="36"/>
          <w:szCs w:val="36"/>
        </w:rPr>
        <w:t>For spills of blood or other potentially infectious body fluids, take additional precautions:</w:t>
      </w:r>
    </w:p>
    <w:p w14:paraId="774D5EB3" w14:textId="77777777" w:rsidR="006F0293" w:rsidRDefault="006F0293" w:rsidP="000219A2">
      <w:pPr>
        <w:rPr>
          <w:sz w:val="28"/>
          <w:szCs w:val="28"/>
        </w:rPr>
      </w:pPr>
    </w:p>
    <w:p w14:paraId="071A39B5" w14:textId="7DD88AAF" w:rsidR="00E45FA2" w:rsidRPr="006F0293" w:rsidRDefault="00471F1D" w:rsidP="006A11E6">
      <w:pPr>
        <w:pStyle w:val="ListParagraph"/>
        <w:numPr>
          <w:ilvl w:val="0"/>
          <w:numId w:val="60"/>
        </w:numPr>
        <w:rPr>
          <w:sz w:val="28"/>
          <w:szCs w:val="28"/>
        </w:rPr>
      </w:pPr>
      <w:r w:rsidRPr="006F0293">
        <w:rPr>
          <w:sz w:val="28"/>
          <w:szCs w:val="28"/>
        </w:rPr>
        <w:t>Wear non-porous gloves for cleaning and sanitizing.</w:t>
      </w:r>
    </w:p>
    <w:p w14:paraId="142484A3" w14:textId="77777777" w:rsidR="00E45FA2" w:rsidRPr="006F0293" w:rsidRDefault="00471F1D" w:rsidP="006A11E6">
      <w:pPr>
        <w:pStyle w:val="ListParagraph"/>
        <w:numPr>
          <w:ilvl w:val="0"/>
          <w:numId w:val="60"/>
        </w:numPr>
        <w:rPr>
          <w:sz w:val="28"/>
          <w:szCs w:val="28"/>
        </w:rPr>
      </w:pPr>
      <w:r w:rsidRPr="006F0293">
        <w:rPr>
          <w:sz w:val="28"/>
          <w:szCs w:val="28"/>
        </w:rPr>
        <w:t>Avoid splashing contaminated fluids into eyes, nose or mouth.</w:t>
      </w:r>
    </w:p>
    <w:p w14:paraId="58011750" w14:textId="77777777" w:rsidR="00E45FA2" w:rsidRPr="006F0293" w:rsidRDefault="00471F1D" w:rsidP="006A11E6">
      <w:pPr>
        <w:pStyle w:val="ListParagraph"/>
        <w:numPr>
          <w:ilvl w:val="0"/>
          <w:numId w:val="60"/>
        </w:numPr>
        <w:rPr>
          <w:sz w:val="28"/>
          <w:szCs w:val="28"/>
        </w:rPr>
      </w:pPr>
      <w:r w:rsidRPr="006F0293">
        <w:rPr>
          <w:sz w:val="28"/>
          <w:szCs w:val="28"/>
        </w:rPr>
        <w:t>Put blood-contaminated clothes or materials in a plastic bag and tie securely.</w:t>
      </w:r>
    </w:p>
    <w:p w14:paraId="3CE83772" w14:textId="77777777" w:rsidR="00E45FA2" w:rsidRPr="006F0293" w:rsidRDefault="00471F1D" w:rsidP="006A11E6">
      <w:pPr>
        <w:pStyle w:val="ListParagraph"/>
        <w:numPr>
          <w:ilvl w:val="0"/>
          <w:numId w:val="60"/>
        </w:numPr>
        <w:rPr>
          <w:sz w:val="28"/>
          <w:szCs w:val="28"/>
        </w:rPr>
      </w:pPr>
      <w:r w:rsidRPr="006F0293">
        <w:rPr>
          <w:sz w:val="28"/>
          <w:szCs w:val="28"/>
        </w:rPr>
        <w:t>Clean floors, rugs, and carpeting that have been contaminated by body fluids as follows:</w:t>
      </w:r>
    </w:p>
    <w:p w14:paraId="33A3F305" w14:textId="77777777" w:rsidR="00E45FA2" w:rsidRPr="006F0293" w:rsidRDefault="00471F1D" w:rsidP="006A11E6">
      <w:pPr>
        <w:pStyle w:val="ListParagraph"/>
        <w:numPr>
          <w:ilvl w:val="1"/>
          <w:numId w:val="60"/>
        </w:numPr>
        <w:rPr>
          <w:sz w:val="28"/>
          <w:szCs w:val="28"/>
        </w:rPr>
      </w:pPr>
      <w:r w:rsidRPr="006F0293">
        <w:rPr>
          <w:sz w:val="28"/>
          <w:szCs w:val="28"/>
        </w:rPr>
        <w:t>Blot to remove as much fluid as quickly as possible.</w:t>
      </w:r>
    </w:p>
    <w:p w14:paraId="33AEE228" w14:textId="77777777" w:rsidR="00E45FA2" w:rsidRPr="006F0293" w:rsidRDefault="00471F1D" w:rsidP="006A11E6">
      <w:pPr>
        <w:pStyle w:val="ListParagraph"/>
        <w:numPr>
          <w:ilvl w:val="1"/>
          <w:numId w:val="60"/>
        </w:numPr>
        <w:rPr>
          <w:sz w:val="28"/>
          <w:szCs w:val="28"/>
        </w:rPr>
      </w:pPr>
      <w:r w:rsidRPr="006F0293">
        <w:rPr>
          <w:sz w:val="28"/>
          <w:szCs w:val="28"/>
        </w:rPr>
        <w:t>Sanitize by spot-cleaning with a detergent-disinfectant (not a bleach solution). Continue cleaning until rinse water is clear. Then sanitize.</w:t>
      </w:r>
    </w:p>
    <w:p w14:paraId="5726DC1E" w14:textId="77777777" w:rsidR="00E45FA2" w:rsidRPr="006F0293" w:rsidRDefault="00471F1D" w:rsidP="006A11E6">
      <w:pPr>
        <w:pStyle w:val="ListParagraph"/>
        <w:numPr>
          <w:ilvl w:val="1"/>
          <w:numId w:val="60"/>
        </w:numPr>
        <w:rPr>
          <w:sz w:val="28"/>
          <w:szCs w:val="28"/>
        </w:rPr>
      </w:pPr>
      <w:r w:rsidRPr="006F0293">
        <w:rPr>
          <w:sz w:val="28"/>
          <w:szCs w:val="28"/>
        </w:rPr>
        <w:t>Shampooing or steam-cleaning may also be necessary.</w:t>
      </w:r>
    </w:p>
    <w:p w14:paraId="08D73E99" w14:textId="77777777" w:rsidR="00E45FA2" w:rsidRPr="006F0293" w:rsidRDefault="00471F1D" w:rsidP="006A11E6">
      <w:pPr>
        <w:pStyle w:val="ListParagraph"/>
        <w:numPr>
          <w:ilvl w:val="0"/>
          <w:numId w:val="60"/>
        </w:numPr>
        <w:rPr>
          <w:sz w:val="28"/>
          <w:szCs w:val="28"/>
        </w:rPr>
      </w:pPr>
      <w:r w:rsidRPr="006F0293">
        <w:rPr>
          <w:sz w:val="28"/>
          <w:szCs w:val="28"/>
        </w:rPr>
        <w:t>Mops and other equipment used to clean up bodily fluids should be:</w:t>
      </w:r>
    </w:p>
    <w:p w14:paraId="448922F0" w14:textId="77777777" w:rsidR="00E45FA2" w:rsidRPr="006F0293" w:rsidRDefault="00471F1D" w:rsidP="006A11E6">
      <w:pPr>
        <w:pStyle w:val="ListParagraph"/>
        <w:numPr>
          <w:ilvl w:val="1"/>
          <w:numId w:val="60"/>
        </w:numPr>
        <w:rPr>
          <w:sz w:val="28"/>
          <w:szCs w:val="28"/>
        </w:rPr>
      </w:pPr>
      <w:r w:rsidRPr="006F0293">
        <w:rPr>
          <w:sz w:val="28"/>
          <w:szCs w:val="28"/>
        </w:rPr>
        <w:t>Cleaned with detergent and rinsed with water.</w:t>
      </w:r>
    </w:p>
    <w:p w14:paraId="5C0E233C" w14:textId="77777777" w:rsidR="00E45FA2" w:rsidRPr="006F0293" w:rsidRDefault="00471F1D" w:rsidP="006A11E6">
      <w:pPr>
        <w:pStyle w:val="ListParagraph"/>
        <w:numPr>
          <w:ilvl w:val="1"/>
          <w:numId w:val="60"/>
        </w:numPr>
        <w:rPr>
          <w:sz w:val="28"/>
          <w:szCs w:val="28"/>
        </w:rPr>
      </w:pPr>
      <w:r w:rsidRPr="006F0293">
        <w:rPr>
          <w:sz w:val="28"/>
          <w:szCs w:val="28"/>
        </w:rPr>
        <w:t>Rinsed with fresh sanitizing solution.</w:t>
      </w:r>
    </w:p>
    <w:p w14:paraId="256A8AAB" w14:textId="77777777" w:rsidR="00E45FA2" w:rsidRPr="006F0293" w:rsidRDefault="00471F1D" w:rsidP="006A11E6">
      <w:pPr>
        <w:pStyle w:val="ListParagraph"/>
        <w:numPr>
          <w:ilvl w:val="1"/>
          <w:numId w:val="60"/>
        </w:numPr>
        <w:rPr>
          <w:sz w:val="28"/>
          <w:szCs w:val="28"/>
        </w:rPr>
      </w:pPr>
      <w:r w:rsidRPr="006F0293">
        <w:rPr>
          <w:sz w:val="28"/>
          <w:szCs w:val="28"/>
        </w:rPr>
        <w:t>Wrung as dry as possible.</w:t>
      </w:r>
    </w:p>
    <w:p w14:paraId="03567BBF" w14:textId="77777777" w:rsidR="00E45FA2" w:rsidRPr="006F0293" w:rsidRDefault="00471F1D" w:rsidP="006A11E6">
      <w:pPr>
        <w:pStyle w:val="ListParagraph"/>
        <w:numPr>
          <w:ilvl w:val="1"/>
          <w:numId w:val="60"/>
        </w:numPr>
        <w:rPr>
          <w:sz w:val="28"/>
          <w:szCs w:val="28"/>
        </w:rPr>
      </w:pPr>
      <w:r w:rsidRPr="006F0293">
        <w:rPr>
          <w:sz w:val="28"/>
          <w:szCs w:val="28"/>
        </w:rPr>
        <w:t>Air-dried.</w:t>
      </w:r>
    </w:p>
    <w:p w14:paraId="27D5F5A7" w14:textId="5748584F" w:rsidR="00E45FA2" w:rsidRPr="006F0293" w:rsidRDefault="00471F1D" w:rsidP="006A11E6">
      <w:pPr>
        <w:pStyle w:val="ListParagraph"/>
        <w:numPr>
          <w:ilvl w:val="0"/>
          <w:numId w:val="60"/>
        </w:numPr>
        <w:rPr>
          <w:sz w:val="28"/>
          <w:szCs w:val="28"/>
        </w:rPr>
      </w:pPr>
      <w:r w:rsidRPr="006F0293">
        <w:rPr>
          <w:sz w:val="28"/>
          <w:szCs w:val="28"/>
        </w:rPr>
        <w:t>Change and bag clothes that have been soiled by body fluids and wash the hands and soiled skin of everyone involved.</w:t>
      </w:r>
      <w:r w:rsidR="00D14C68">
        <w:rPr>
          <w:rStyle w:val="FootnoteReference"/>
          <w:sz w:val="28"/>
          <w:szCs w:val="28"/>
        </w:rPr>
        <w:footnoteReference w:id="40"/>
      </w:r>
    </w:p>
    <w:p w14:paraId="016D29F3" w14:textId="2344BD66" w:rsidR="00E45FA2" w:rsidRPr="000219A2" w:rsidRDefault="00471F1D" w:rsidP="000219A2">
      <w:r w:rsidRPr="00556631">
        <w:rPr>
          <w:rFonts w:ascii="Varela Round" w:hAnsi="Varela Round"/>
          <w:b/>
          <w:bCs/>
          <w:sz w:val="36"/>
          <w:szCs w:val="36"/>
        </w:rPr>
        <w:t>When to Clean, Sanitize and Disinfect</w:t>
      </w:r>
      <w:r w:rsidR="00556631">
        <w:rPr>
          <w:rStyle w:val="FootnoteReference"/>
          <w:rFonts w:ascii="Varela Round" w:hAnsi="Varela Round"/>
          <w:b/>
          <w:bCs/>
          <w:sz w:val="32"/>
          <w:szCs w:val="32"/>
        </w:rPr>
        <w:footnoteReference w:id="41"/>
      </w:r>
    </w:p>
    <w:p w14:paraId="53EF0154" w14:textId="77777777" w:rsidR="00E45FA2" w:rsidRPr="000219A2" w:rsidRDefault="00E45FA2" w:rsidP="000219A2"/>
    <w:tbl>
      <w:tblPr>
        <w:tblW w:w="10144" w:type="dxa"/>
        <w:tblInd w:w="195" w:type="dxa"/>
        <w:tblLayout w:type="fixed"/>
        <w:tblCellMar>
          <w:left w:w="0" w:type="dxa"/>
          <w:right w:w="0" w:type="dxa"/>
        </w:tblCellMar>
        <w:tblLook w:val="01E0" w:firstRow="1" w:lastRow="1" w:firstColumn="1" w:lastColumn="1" w:noHBand="0" w:noVBand="0"/>
      </w:tblPr>
      <w:tblGrid>
        <w:gridCol w:w="3327"/>
        <w:gridCol w:w="702"/>
        <w:gridCol w:w="990"/>
        <w:gridCol w:w="1080"/>
        <w:gridCol w:w="4045"/>
      </w:tblGrid>
      <w:tr w:rsidR="00E45FA2" w:rsidRPr="00556631" w14:paraId="1E42919E" w14:textId="77777777" w:rsidTr="00A065B8">
        <w:trPr>
          <w:trHeight w:hRule="exact" w:val="399"/>
        </w:trPr>
        <w:tc>
          <w:tcPr>
            <w:tcW w:w="3327" w:type="dxa"/>
            <w:tcBorders>
              <w:top w:val="single" w:sz="5" w:space="0" w:color="000000"/>
              <w:left w:val="single" w:sz="5" w:space="0" w:color="000000"/>
              <w:bottom w:val="single" w:sz="5" w:space="0" w:color="000000"/>
              <w:right w:val="single" w:sz="5" w:space="0" w:color="000000"/>
            </w:tcBorders>
          </w:tcPr>
          <w:p w14:paraId="1312DA3F" w14:textId="77777777" w:rsidR="00E45FA2" w:rsidRPr="00556631" w:rsidRDefault="00471F1D" w:rsidP="000219A2">
            <w:pPr>
              <w:rPr>
                <w:sz w:val="28"/>
                <w:szCs w:val="28"/>
              </w:rPr>
            </w:pPr>
            <w:r w:rsidRPr="00556631">
              <w:rPr>
                <w:sz w:val="28"/>
                <w:szCs w:val="28"/>
              </w:rPr>
              <w:t>Area</w:t>
            </w:r>
          </w:p>
        </w:tc>
        <w:tc>
          <w:tcPr>
            <w:tcW w:w="702" w:type="dxa"/>
            <w:tcBorders>
              <w:top w:val="single" w:sz="5" w:space="0" w:color="000000"/>
              <w:left w:val="single" w:sz="5" w:space="0" w:color="000000"/>
              <w:bottom w:val="single" w:sz="5" w:space="0" w:color="000000"/>
              <w:right w:val="single" w:sz="5" w:space="0" w:color="000000"/>
            </w:tcBorders>
          </w:tcPr>
          <w:p w14:paraId="554B62F3" w14:textId="77777777" w:rsidR="00E45FA2" w:rsidRPr="00556631" w:rsidRDefault="00471F1D" w:rsidP="000219A2">
            <w:pPr>
              <w:rPr>
                <w:sz w:val="28"/>
                <w:szCs w:val="28"/>
              </w:rPr>
            </w:pPr>
            <w:r w:rsidRPr="00556631">
              <w:rPr>
                <w:sz w:val="28"/>
                <w:szCs w:val="28"/>
              </w:rPr>
              <w:t>Clean</w:t>
            </w:r>
          </w:p>
        </w:tc>
        <w:tc>
          <w:tcPr>
            <w:tcW w:w="990" w:type="dxa"/>
            <w:tcBorders>
              <w:top w:val="single" w:sz="5" w:space="0" w:color="000000"/>
              <w:left w:val="single" w:sz="5" w:space="0" w:color="000000"/>
              <w:bottom w:val="single" w:sz="5" w:space="0" w:color="000000"/>
              <w:right w:val="single" w:sz="5" w:space="0" w:color="000000"/>
            </w:tcBorders>
          </w:tcPr>
          <w:p w14:paraId="481FE9BB" w14:textId="77777777" w:rsidR="00E45FA2" w:rsidRPr="00556631" w:rsidRDefault="00471F1D" w:rsidP="000219A2">
            <w:pPr>
              <w:rPr>
                <w:sz w:val="28"/>
                <w:szCs w:val="28"/>
              </w:rPr>
            </w:pPr>
            <w:r w:rsidRPr="00556631">
              <w:rPr>
                <w:sz w:val="28"/>
                <w:szCs w:val="28"/>
              </w:rPr>
              <w:t>Sanitize</w:t>
            </w:r>
          </w:p>
        </w:tc>
        <w:tc>
          <w:tcPr>
            <w:tcW w:w="1080" w:type="dxa"/>
            <w:tcBorders>
              <w:top w:val="single" w:sz="5" w:space="0" w:color="000000"/>
              <w:left w:val="single" w:sz="5" w:space="0" w:color="000000"/>
              <w:bottom w:val="single" w:sz="5" w:space="0" w:color="000000"/>
              <w:right w:val="single" w:sz="5" w:space="0" w:color="000000"/>
            </w:tcBorders>
          </w:tcPr>
          <w:p w14:paraId="0B568287" w14:textId="77777777" w:rsidR="00E45FA2" w:rsidRPr="00556631" w:rsidRDefault="00471F1D" w:rsidP="000219A2">
            <w:pPr>
              <w:rPr>
                <w:sz w:val="28"/>
                <w:szCs w:val="28"/>
              </w:rPr>
            </w:pPr>
            <w:r w:rsidRPr="00556631">
              <w:rPr>
                <w:sz w:val="28"/>
                <w:szCs w:val="28"/>
              </w:rPr>
              <w:t>Disinfect</w:t>
            </w:r>
          </w:p>
        </w:tc>
        <w:tc>
          <w:tcPr>
            <w:tcW w:w="4045" w:type="dxa"/>
            <w:tcBorders>
              <w:top w:val="single" w:sz="5" w:space="0" w:color="000000"/>
              <w:left w:val="single" w:sz="5" w:space="0" w:color="000000"/>
              <w:bottom w:val="single" w:sz="5" w:space="0" w:color="000000"/>
              <w:right w:val="single" w:sz="5" w:space="0" w:color="000000"/>
            </w:tcBorders>
          </w:tcPr>
          <w:p w14:paraId="10DA357C" w14:textId="77777777" w:rsidR="00E45FA2" w:rsidRPr="00556631" w:rsidRDefault="00471F1D" w:rsidP="000219A2">
            <w:pPr>
              <w:rPr>
                <w:sz w:val="28"/>
                <w:szCs w:val="28"/>
              </w:rPr>
            </w:pPr>
            <w:r w:rsidRPr="00556631">
              <w:rPr>
                <w:sz w:val="28"/>
                <w:szCs w:val="28"/>
              </w:rPr>
              <w:t>Frequency</w:t>
            </w:r>
          </w:p>
        </w:tc>
      </w:tr>
      <w:tr w:rsidR="00E45FA2" w:rsidRPr="00556631" w14:paraId="490400FA" w14:textId="77777777" w:rsidTr="00A065B8">
        <w:trPr>
          <w:trHeight w:hRule="exact" w:val="426"/>
        </w:trPr>
        <w:tc>
          <w:tcPr>
            <w:tcW w:w="3327" w:type="dxa"/>
            <w:tcBorders>
              <w:top w:val="single" w:sz="5" w:space="0" w:color="000000"/>
              <w:left w:val="single" w:sz="5" w:space="0" w:color="000000"/>
              <w:bottom w:val="single" w:sz="5" w:space="0" w:color="000000"/>
              <w:right w:val="single" w:sz="5" w:space="0" w:color="000000"/>
            </w:tcBorders>
            <w:shd w:val="clear" w:color="auto" w:fill="B3B3B3"/>
          </w:tcPr>
          <w:p w14:paraId="7AD91D62" w14:textId="77777777" w:rsidR="00E45FA2" w:rsidRPr="00A065B8" w:rsidRDefault="00471F1D" w:rsidP="000219A2">
            <w:r w:rsidRPr="00A065B8">
              <w:t>Classrooms and Food Areas</w:t>
            </w:r>
          </w:p>
        </w:tc>
        <w:tc>
          <w:tcPr>
            <w:tcW w:w="702" w:type="dxa"/>
            <w:tcBorders>
              <w:top w:val="single" w:sz="5" w:space="0" w:color="000000"/>
              <w:left w:val="single" w:sz="5" w:space="0" w:color="000000"/>
              <w:bottom w:val="single" w:sz="5" w:space="0" w:color="000000"/>
              <w:right w:val="single" w:sz="5" w:space="0" w:color="000000"/>
            </w:tcBorders>
            <w:shd w:val="clear" w:color="auto" w:fill="B3B3B3"/>
          </w:tcPr>
          <w:p w14:paraId="76492146" w14:textId="77777777" w:rsidR="00E45FA2" w:rsidRPr="00A065B8" w:rsidRDefault="00E45FA2" w:rsidP="000219A2"/>
        </w:tc>
        <w:tc>
          <w:tcPr>
            <w:tcW w:w="990" w:type="dxa"/>
            <w:tcBorders>
              <w:top w:val="single" w:sz="5" w:space="0" w:color="000000"/>
              <w:left w:val="single" w:sz="5" w:space="0" w:color="000000"/>
              <w:bottom w:val="single" w:sz="5" w:space="0" w:color="000000"/>
              <w:right w:val="single" w:sz="5" w:space="0" w:color="000000"/>
            </w:tcBorders>
            <w:shd w:val="clear" w:color="auto" w:fill="B3B3B3"/>
          </w:tcPr>
          <w:p w14:paraId="6E8E7130" w14:textId="77777777" w:rsidR="00E45FA2" w:rsidRPr="00A065B8" w:rsidRDefault="00E45FA2" w:rsidP="000219A2"/>
        </w:tc>
        <w:tc>
          <w:tcPr>
            <w:tcW w:w="1080" w:type="dxa"/>
            <w:tcBorders>
              <w:top w:val="single" w:sz="5" w:space="0" w:color="000000"/>
              <w:left w:val="single" w:sz="5" w:space="0" w:color="000000"/>
              <w:bottom w:val="single" w:sz="5" w:space="0" w:color="000000"/>
              <w:right w:val="single" w:sz="5" w:space="0" w:color="000000"/>
            </w:tcBorders>
            <w:shd w:val="clear" w:color="auto" w:fill="B3B3B3"/>
          </w:tcPr>
          <w:p w14:paraId="69993AE4" w14:textId="77777777" w:rsidR="00E45FA2" w:rsidRPr="00A065B8" w:rsidRDefault="00E45FA2" w:rsidP="000219A2"/>
        </w:tc>
        <w:tc>
          <w:tcPr>
            <w:tcW w:w="4045" w:type="dxa"/>
            <w:tcBorders>
              <w:top w:val="single" w:sz="5" w:space="0" w:color="000000"/>
              <w:left w:val="single" w:sz="5" w:space="0" w:color="000000"/>
              <w:bottom w:val="single" w:sz="5" w:space="0" w:color="000000"/>
              <w:right w:val="single" w:sz="5" w:space="0" w:color="000000"/>
            </w:tcBorders>
            <w:shd w:val="clear" w:color="auto" w:fill="B3B3B3"/>
          </w:tcPr>
          <w:p w14:paraId="367531CB" w14:textId="77777777" w:rsidR="00E45FA2" w:rsidRPr="00A065B8" w:rsidRDefault="00E45FA2" w:rsidP="000219A2"/>
        </w:tc>
      </w:tr>
      <w:tr w:rsidR="00E45FA2" w:rsidRPr="00556631" w14:paraId="503454AC" w14:textId="77777777" w:rsidTr="00A065B8">
        <w:trPr>
          <w:trHeight w:hRule="exact" w:val="651"/>
        </w:trPr>
        <w:tc>
          <w:tcPr>
            <w:tcW w:w="3327" w:type="dxa"/>
            <w:tcBorders>
              <w:top w:val="single" w:sz="5" w:space="0" w:color="000000"/>
              <w:left w:val="single" w:sz="5" w:space="0" w:color="000000"/>
              <w:bottom w:val="single" w:sz="5" w:space="0" w:color="000000"/>
              <w:right w:val="single" w:sz="5" w:space="0" w:color="000000"/>
            </w:tcBorders>
          </w:tcPr>
          <w:p w14:paraId="39A6548E" w14:textId="77777777" w:rsidR="00E45FA2" w:rsidRPr="00A065B8" w:rsidRDefault="00471F1D" w:rsidP="000219A2">
            <w:r w:rsidRPr="00A065B8">
              <w:t>Countertops, tabletops, floors, doors and cabinet handles</w:t>
            </w:r>
          </w:p>
        </w:tc>
        <w:tc>
          <w:tcPr>
            <w:tcW w:w="702" w:type="dxa"/>
            <w:tcBorders>
              <w:top w:val="single" w:sz="5" w:space="0" w:color="000000"/>
              <w:left w:val="single" w:sz="5" w:space="0" w:color="000000"/>
              <w:bottom w:val="single" w:sz="5" w:space="0" w:color="000000"/>
              <w:right w:val="single" w:sz="5" w:space="0" w:color="000000"/>
            </w:tcBorders>
          </w:tcPr>
          <w:p w14:paraId="3D06AE58" w14:textId="77777777" w:rsidR="00E45FA2" w:rsidRPr="00A065B8" w:rsidRDefault="00471F1D" w:rsidP="000219A2">
            <w:r w:rsidRPr="00A065B8">
              <w:t>X</w:t>
            </w:r>
          </w:p>
        </w:tc>
        <w:tc>
          <w:tcPr>
            <w:tcW w:w="990" w:type="dxa"/>
            <w:tcBorders>
              <w:top w:val="single" w:sz="5" w:space="0" w:color="000000"/>
              <w:left w:val="single" w:sz="5" w:space="0" w:color="000000"/>
              <w:bottom w:val="single" w:sz="5" w:space="0" w:color="000000"/>
              <w:right w:val="single" w:sz="5" w:space="0" w:color="000000"/>
            </w:tcBorders>
          </w:tcPr>
          <w:p w14:paraId="445B28E1" w14:textId="77777777" w:rsidR="00E45FA2" w:rsidRPr="00A065B8" w:rsidRDefault="00471F1D" w:rsidP="000219A2">
            <w:r w:rsidRPr="00A065B8">
              <w:t>X</w:t>
            </w:r>
          </w:p>
        </w:tc>
        <w:tc>
          <w:tcPr>
            <w:tcW w:w="1080" w:type="dxa"/>
            <w:tcBorders>
              <w:top w:val="single" w:sz="5" w:space="0" w:color="000000"/>
              <w:left w:val="single" w:sz="5" w:space="0" w:color="000000"/>
              <w:bottom w:val="single" w:sz="5" w:space="0" w:color="000000"/>
              <w:right w:val="single" w:sz="5" w:space="0" w:color="000000"/>
            </w:tcBorders>
          </w:tcPr>
          <w:p w14:paraId="783C2171" w14:textId="77777777" w:rsidR="00E45FA2" w:rsidRPr="00A065B8" w:rsidRDefault="00E45FA2" w:rsidP="000219A2"/>
        </w:tc>
        <w:tc>
          <w:tcPr>
            <w:tcW w:w="4045" w:type="dxa"/>
            <w:tcBorders>
              <w:top w:val="single" w:sz="5" w:space="0" w:color="000000"/>
              <w:left w:val="single" w:sz="5" w:space="0" w:color="000000"/>
              <w:bottom w:val="single" w:sz="5" w:space="0" w:color="000000"/>
              <w:right w:val="single" w:sz="5" w:space="0" w:color="000000"/>
            </w:tcBorders>
          </w:tcPr>
          <w:p w14:paraId="35DBE6DC" w14:textId="77777777" w:rsidR="00E45FA2" w:rsidRPr="00A065B8" w:rsidRDefault="00471F1D" w:rsidP="000219A2">
            <w:r w:rsidRPr="00A065B8">
              <w:t>Daily and when soiled.</w:t>
            </w:r>
          </w:p>
        </w:tc>
      </w:tr>
      <w:tr w:rsidR="00E45FA2" w:rsidRPr="00556631" w14:paraId="37C901B3" w14:textId="77777777" w:rsidTr="00A065B8">
        <w:trPr>
          <w:trHeight w:hRule="exact" w:val="903"/>
        </w:trPr>
        <w:tc>
          <w:tcPr>
            <w:tcW w:w="3327" w:type="dxa"/>
            <w:tcBorders>
              <w:top w:val="single" w:sz="5" w:space="0" w:color="000000"/>
              <w:left w:val="single" w:sz="5" w:space="0" w:color="000000"/>
              <w:bottom w:val="nil"/>
              <w:right w:val="single" w:sz="5" w:space="0" w:color="000000"/>
            </w:tcBorders>
          </w:tcPr>
          <w:p w14:paraId="02A120A8" w14:textId="77777777" w:rsidR="00E45FA2" w:rsidRPr="00A065B8" w:rsidRDefault="00471F1D" w:rsidP="000219A2">
            <w:r w:rsidRPr="00A065B8">
              <w:t>Food preparation and service surfaces</w:t>
            </w:r>
          </w:p>
        </w:tc>
        <w:tc>
          <w:tcPr>
            <w:tcW w:w="702" w:type="dxa"/>
            <w:tcBorders>
              <w:top w:val="single" w:sz="5" w:space="0" w:color="000000"/>
              <w:left w:val="single" w:sz="5" w:space="0" w:color="000000"/>
              <w:bottom w:val="nil"/>
              <w:right w:val="single" w:sz="5" w:space="0" w:color="000000"/>
            </w:tcBorders>
          </w:tcPr>
          <w:p w14:paraId="7A6E7C28" w14:textId="77777777" w:rsidR="00E45FA2" w:rsidRPr="00A065B8" w:rsidRDefault="00471F1D" w:rsidP="000219A2">
            <w:r w:rsidRPr="00A065B8">
              <w:t>X</w:t>
            </w:r>
          </w:p>
        </w:tc>
        <w:tc>
          <w:tcPr>
            <w:tcW w:w="990" w:type="dxa"/>
            <w:tcBorders>
              <w:top w:val="single" w:sz="5" w:space="0" w:color="000000"/>
              <w:left w:val="single" w:sz="5" w:space="0" w:color="000000"/>
              <w:bottom w:val="nil"/>
              <w:right w:val="single" w:sz="5" w:space="0" w:color="000000"/>
            </w:tcBorders>
          </w:tcPr>
          <w:p w14:paraId="7B9E1466" w14:textId="77777777" w:rsidR="00E45FA2" w:rsidRPr="00A065B8" w:rsidRDefault="00471F1D" w:rsidP="000219A2">
            <w:r w:rsidRPr="00A065B8">
              <w:t>X</w:t>
            </w:r>
          </w:p>
        </w:tc>
        <w:tc>
          <w:tcPr>
            <w:tcW w:w="1080" w:type="dxa"/>
            <w:tcBorders>
              <w:top w:val="single" w:sz="5" w:space="0" w:color="000000"/>
              <w:left w:val="single" w:sz="5" w:space="0" w:color="000000"/>
              <w:bottom w:val="nil"/>
              <w:right w:val="single" w:sz="5" w:space="0" w:color="000000"/>
            </w:tcBorders>
          </w:tcPr>
          <w:p w14:paraId="7A81865C" w14:textId="77777777" w:rsidR="00E45FA2" w:rsidRPr="00A065B8" w:rsidRDefault="00E45FA2" w:rsidP="000219A2"/>
        </w:tc>
        <w:tc>
          <w:tcPr>
            <w:tcW w:w="4045" w:type="dxa"/>
            <w:tcBorders>
              <w:top w:val="single" w:sz="5" w:space="0" w:color="000000"/>
              <w:left w:val="single" w:sz="5" w:space="0" w:color="000000"/>
              <w:bottom w:val="nil"/>
              <w:right w:val="single" w:sz="5" w:space="0" w:color="000000"/>
            </w:tcBorders>
          </w:tcPr>
          <w:p w14:paraId="560C7A9F" w14:textId="77777777" w:rsidR="00E45FA2" w:rsidRPr="00A065B8" w:rsidRDefault="00471F1D" w:rsidP="000219A2">
            <w:r w:rsidRPr="00A065B8">
              <w:t>Before and after contact with food activity; between preparation of raw and cooked foods.</w:t>
            </w:r>
          </w:p>
        </w:tc>
      </w:tr>
      <w:tr w:rsidR="00E45FA2" w:rsidRPr="00556631" w14:paraId="210A54A1" w14:textId="77777777" w:rsidTr="00A065B8">
        <w:trPr>
          <w:trHeight w:hRule="exact" w:val="2151"/>
        </w:trPr>
        <w:tc>
          <w:tcPr>
            <w:tcW w:w="3327" w:type="dxa"/>
            <w:tcBorders>
              <w:top w:val="nil"/>
              <w:left w:val="single" w:sz="5" w:space="0" w:color="000000"/>
              <w:bottom w:val="nil"/>
              <w:right w:val="single" w:sz="5" w:space="0" w:color="000000"/>
            </w:tcBorders>
          </w:tcPr>
          <w:p w14:paraId="355304FF" w14:textId="77777777" w:rsidR="00E45FA2" w:rsidRPr="00A065B8" w:rsidRDefault="00471F1D" w:rsidP="000219A2">
            <w:r w:rsidRPr="00A065B8">
              <w:t>Carpets and large area rugs</w:t>
            </w:r>
          </w:p>
        </w:tc>
        <w:tc>
          <w:tcPr>
            <w:tcW w:w="702" w:type="dxa"/>
            <w:tcBorders>
              <w:top w:val="nil"/>
              <w:left w:val="single" w:sz="5" w:space="0" w:color="000000"/>
              <w:bottom w:val="nil"/>
              <w:right w:val="single" w:sz="5" w:space="0" w:color="000000"/>
            </w:tcBorders>
          </w:tcPr>
          <w:p w14:paraId="4CF383BA" w14:textId="77777777" w:rsidR="00E45FA2" w:rsidRPr="00A065B8" w:rsidRDefault="00471F1D" w:rsidP="000219A2">
            <w:r w:rsidRPr="00A065B8">
              <w:t>X</w:t>
            </w:r>
          </w:p>
        </w:tc>
        <w:tc>
          <w:tcPr>
            <w:tcW w:w="990" w:type="dxa"/>
            <w:tcBorders>
              <w:top w:val="nil"/>
              <w:left w:val="single" w:sz="5" w:space="0" w:color="000000"/>
              <w:bottom w:val="nil"/>
              <w:right w:val="single" w:sz="5" w:space="0" w:color="000000"/>
            </w:tcBorders>
          </w:tcPr>
          <w:p w14:paraId="35114F49" w14:textId="77777777" w:rsidR="00E45FA2" w:rsidRPr="00A065B8" w:rsidRDefault="00E45FA2" w:rsidP="000219A2"/>
        </w:tc>
        <w:tc>
          <w:tcPr>
            <w:tcW w:w="1080" w:type="dxa"/>
            <w:tcBorders>
              <w:top w:val="nil"/>
              <w:left w:val="single" w:sz="5" w:space="0" w:color="000000"/>
              <w:bottom w:val="nil"/>
              <w:right w:val="single" w:sz="5" w:space="0" w:color="000000"/>
            </w:tcBorders>
          </w:tcPr>
          <w:p w14:paraId="741B7FC1" w14:textId="77777777" w:rsidR="00E45FA2" w:rsidRPr="00A065B8" w:rsidRDefault="00E45FA2" w:rsidP="000219A2"/>
        </w:tc>
        <w:tc>
          <w:tcPr>
            <w:tcW w:w="4045" w:type="dxa"/>
            <w:tcBorders>
              <w:top w:val="nil"/>
              <w:left w:val="single" w:sz="5" w:space="0" w:color="000000"/>
              <w:bottom w:val="nil"/>
              <w:right w:val="single" w:sz="5" w:space="0" w:color="000000"/>
            </w:tcBorders>
          </w:tcPr>
          <w:p w14:paraId="676822C2" w14:textId="6588E8A2" w:rsidR="00E45FA2" w:rsidRPr="00A065B8" w:rsidRDefault="00471F1D" w:rsidP="000219A2">
            <w:r w:rsidRPr="00A065B8">
              <w:t>Vacuum daily when children are not present. Clean</w:t>
            </w:r>
            <w:r w:rsidR="00600387" w:rsidRPr="00A065B8">
              <w:t xml:space="preserve"> </w:t>
            </w:r>
            <w:r w:rsidRPr="00A065B8">
              <w:t>with a carpet cleaning method approved by the local health authority. Clean carpets only when children will not be present until the carpet is dry. Clean carpets at least monthly in infant areas, at least every</w:t>
            </w:r>
          </w:p>
        </w:tc>
      </w:tr>
      <w:tr w:rsidR="00E45FA2" w:rsidRPr="00556631" w14:paraId="278613A9" w14:textId="77777777" w:rsidTr="00A065B8">
        <w:trPr>
          <w:trHeight w:hRule="exact" w:val="540"/>
        </w:trPr>
        <w:tc>
          <w:tcPr>
            <w:tcW w:w="3327" w:type="dxa"/>
            <w:tcBorders>
              <w:top w:val="nil"/>
              <w:left w:val="single" w:sz="5" w:space="0" w:color="000000"/>
              <w:bottom w:val="single" w:sz="5" w:space="0" w:color="000000"/>
              <w:right w:val="single" w:sz="5" w:space="0" w:color="000000"/>
            </w:tcBorders>
          </w:tcPr>
          <w:p w14:paraId="245D6A66" w14:textId="77777777" w:rsidR="00E45FA2" w:rsidRPr="00A065B8" w:rsidRDefault="00471F1D" w:rsidP="000219A2">
            <w:r w:rsidRPr="00A065B8">
              <w:t>Small rugs</w:t>
            </w:r>
          </w:p>
        </w:tc>
        <w:tc>
          <w:tcPr>
            <w:tcW w:w="702" w:type="dxa"/>
            <w:tcBorders>
              <w:top w:val="nil"/>
              <w:left w:val="single" w:sz="5" w:space="0" w:color="000000"/>
              <w:bottom w:val="single" w:sz="5" w:space="0" w:color="000000"/>
              <w:right w:val="single" w:sz="5" w:space="0" w:color="000000"/>
            </w:tcBorders>
          </w:tcPr>
          <w:p w14:paraId="2EC79097" w14:textId="77777777" w:rsidR="00E45FA2" w:rsidRPr="00A065B8" w:rsidRDefault="00471F1D" w:rsidP="000219A2">
            <w:r w:rsidRPr="00A065B8">
              <w:t>X</w:t>
            </w:r>
          </w:p>
        </w:tc>
        <w:tc>
          <w:tcPr>
            <w:tcW w:w="990" w:type="dxa"/>
            <w:tcBorders>
              <w:top w:val="nil"/>
              <w:left w:val="single" w:sz="5" w:space="0" w:color="000000"/>
              <w:bottom w:val="single" w:sz="5" w:space="0" w:color="000000"/>
              <w:right w:val="single" w:sz="5" w:space="0" w:color="000000"/>
            </w:tcBorders>
          </w:tcPr>
          <w:p w14:paraId="3902B9E9" w14:textId="77777777" w:rsidR="00E45FA2" w:rsidRPr="00A065B8" w:rsidRDefault="00E45FA2" w:rsidP="000219A2"/>
        </w:tc>
        <w:tc>
          <w:tcPr>
            <w:tcW w:w="1080" w:type="dxa"/>
            <w:tcBorders>
              <w:top w:val="nil"/>
              <w:left w:val="single" w:sz="5" w:space="0" w:color="000000"/>
              <w:bottom w:val="single" w:sz="5" w:space="0" w:color="000000"/>
              <w:right w:val="single" w:sz="5" w:space="0" w:color="000000"/>
            </w:tcBorders>
          </w:tcPr>
          <w:p w14:paraId="38A2FD4E" w14:textId="77777777" w:rsidR="00E45FA2" w:rsidRPr="00A065B8" w:rsidRDefault="00E45FA2" w:rsidP="000219A2"/>
        </w:tc>
        <w:tc>
          <w:tcPr>
            <w:tcW w:w="4045" w:type="dxa"/>
            <w:tcBorders>
              <w:top w:val="nil"/>
              <w:left w:val="single" w:sz="5" w:space="0" w:color="000000"/>
              <w:bottom w:val="single" w:sz="5" w:space="0" w:color="000000"/>
              <w:right w:val="single" w:sz="5" w:space="0" w:color="000000"/>
            </w:tcBorders>
          </w:tcPr>
          <w:p w14:paraId="5FDC751F" w14:textId="77777777" w:rsidR="00E45FA2" w:rsidRPr="00A065B8" w:rsidRDefault="00471F1D" w:rsidP="000219A2">
            <w:r w:rsidRPr="00A065B8">
              <w:t>Shake outdoors or vacuum daily. Launder weekly.</w:t>
            </w:r>
          </w:p>
        </w:tc>
      </w:tr>
      <w:tr w:rsidR="00E45FA2" w:rsidRPr="00556631" w14:paraId="29A8131A" w14:textId="77777777" w:rsidTr="00A065B8">
        <w:trPr>
          <w:trHeight w:hRule="exact" w:val="1092"/>
        </w:trPr>
        <w:tc>
          <w:tcPr>
            <w:tcW w:w="3327" w:type="dxa"/>
            <w:tcBorders>
              <w:top w:val="single" w:sz="5" w:space="0" w:color="000000"/>
              <w:left w:val="single" w:sz="5" w:space="0" w:color="000000"/>
              <w:bottom w:val="nil"/>
              <w:right w:val="single" w:sz="5" w:space="0" w:color="000000"/>
            </w:tcBorders>
          </w:tcPr>
          <w:p w14:paraId="5DACF55D" w14:textId="77777777" w:rsidR="00E45FA2" w:rsidRPr="00A065B8" w:rsidRDefault="00471F1D" w:rsidP="000219A2">
            <w:r w:rsidRPr="00A065B8">
              <w:t>Utensils, surfaces and toys that go into the mouth or have been in contact  with saliva or other body fluids</w:t>
            </w:r>
          </w:p>
        </w:tc>
        <w:tc>
          <w:tcPr>
            <w:tcW w:w="702" w:type="dxa"/>
            <w:tcBorders>
              <w:top w:val="single" w:sz="5" w:space="0" w:color="000000"/>
              <w:left w:val="single" w:sz="5" w:space="0" w:color="000000"/>
              <w:bottom w:val="nil"/>
              <w:right w:val="single" w:sz="5" w:space="0" w:color="000000"/>
            </w:tcBorders>
          </w:tcPr>
          <w:p w14:paraId="4F4DC8C0" w14:textId="77777777" w:rsidR="00E45FA2" w:rsidRPr="00A065B8" w:rsidRDefault="00471F1D" w:rsidP="000219A2">
            <w:r w:rsidRPr="00A065B8">
              <w:t>X</w:t>
            </w:r>
          </w:p>
        </w:tc>
        <w:tc>
          <w:tcPr>
            <w:tcW w:w="990" w:type="dxa"/>
            <w:tcBorders>
              <w:top w:val="single" w:sz="5" w:space="0" w:color="000000"/>
              <w:left w:val="single" w:sz="5" w:space="0" w:color="000000"/>
              <w:bottom w:val="nil"/>
              <w:right w:val="single" w:sz="5" w:space="0" w:color="000000"/>
            </w:tcBorders>
          </w:tcPr>
          <w:p w14:paraId="761B5107" w14:textId="77777777" w:rsidR="00E45FA2" w:rsidRPr="00A065B8" w:rsidRDefault="00471F1D" w:rsidP="000219A2">
            <w:r w:rsidRPr="00A065B8">
              <w:t>X</w:t>
            </w:r>
          </w:p>
        </w:tc>
        <w:tc>
          <w:tcPr>
            <w:tcW w:w="1080" w:type="dxa"/>
            <w:tcBorders>
              <w:top w:val="single" w:sz="5" w:space="0" w:color="000000"/>
              <w:left w:val="single" w:sz="5" w:space="0" w:color="000000"/>
              <w:bottom w:val="nil"/>
              <w:right w:val="single" w:sz="5" w:space="0" w:color="000000"/>
            </w:tcBorders>
          </w:tcPr>
          <w:p w14:paraId="11006D3C" w14:textId="77777777" w:rsidR="00E45FA2" w:rsidRPr="00A065B8" w:rsidRDefault="00E45FA2" w:rsidP="000219A2"/>
        </w:tc>
        <w:tc>
          <w:tcPr>
            <w:tcW w:w="4045" w:type="dxa"/>
            <w:tcBorders>
              <w:top w:val="single" w:sz="5" w:space="0" w:color="000000"/>
              <w:left w:val="single" w:sz="5" w:space="0" w:color="000000"/>
              <w:bottom w:val="nil"/>
              <w:right w:val="single" w:sz="5" w:space="0" w:color="000000"/>
            </w:tcBorders>
          </w:tcPr>
          <w:p w14:paraId="586B5BA8" w14:textId="77777777" w:rsidR="00E45FA2" w:rsidRPr="00A065B8" w:rsidRDefault="00471F1D" w:rsidP="000219A2">
            <w:r w:rsidRPr="00A065B8">
              <w:t>After each child's use, or use disposable, one-time utensils or toys.</w:t>
            </w:r>
          </w:p>
        </w:tc>
      </w:tr>
      <w:tr w:rsidR="00E45FA2" w:rsidRPr="00556631" w14:paraId="0FE7178F" w14:textId="77777777" w:rsidTr="00A065B8">
        <w:trPr>
          <w:trHeight w:hRule="exact" w:val="1971"/>
        </w:trPr>
        <w:tc>
          <w:tcPr>
            <w:tcW w:w="3327" w:type="dxa"/>
            <w:tcBorders>
              <w:top w:val="nil"/>
              <w:left w:val="single" w:sz="5" w:space="0" w:color="000000"/>
              <w:bottom w:val="nil"/>
              <w:right w:val="single" w:sz="5" w:space="0" w:color="000000"/>
            </w:tcBorders>
          </w:tcPr>
          <w:p w14:paraId="78514973" w14:textId="025719B6" w:rsidR="00E45FA2" w:rsidRPr="00A065B8" w:rsidRDefault="00471F1D" w:rsidP="000219A2">
            <w:r w:rsidRPr="00A065B8">
              <w:t>Toys that are not contaminated with body fluids. Dress-up clothes not worn</w:t>
            </w:r>
            <w:r w:rsidR="00BD775C" w:rsidRPr="00A065B8">
              <w:t xml:space="preserve"> </w:t>
            </w:r>
            <w:r w:rsidRPr="00A065B8">
              <w:t>on the head. Sheets and pillowcases, individual cloth towels (if used),</w:t>
            </w:r>
            <w:r w:rsidR="00BD775C" w:rsidRPr="00A065B8">
              <w:t xml:space="preserve"> </w:t>
            </w:r>
            <w:r w:rsidRPr="00A065B8">
              <w:t>combs and hairbrushes, wash cloth and machine-washable cloth toys.</w:t>
            </w:r>
          </w:p>
        </w:tc>
        <w:tc>
          <w:tcPr>
            <w:tcW w:w="702" w:type="dxa"/>
            <w:tcBorders>
              <w:top w:val="nil"/>
              <w:left w:val="single" w:sz="5" w:space="0" w:color="000000"/>
              <w:bottom w:val="nil"/>
              <w:right w:val="single" w:sz="5" w:space="0" w:color="000000"/>
            </w:tcBorders>
          </w:tcPr>
          <w:p w14:paraId="617BC21A" w14:textId="77777777" w:rsidR="00E45FA2" w:rsidRPr="00A065B8" w:rsidRDefault="00471F1D" w:rsidP="000219A2">
            <w:r w:rsidRPr="00A065B8">
              <w:t>X</w:t>
            </w:r>
          </w:p>
        </w:tc>
        <w:tc>
          <w:tcPr>
            <w:tcW w:w="990" w:type="dxa"/>
            <w:tcBorders>
              <w:top w:val="nil"/>
              <w:left w:val="single" w:sz="5" w:space="0" w:color="000000"/>
              <w:bottom w:val="nil"/>
              <w:right w:val="single" w:sz="5" w:space="0" w:color="000000"/>
            </w:tcBorders>
          </w:tcPr>
          <w:p w14:paraId="63D24D10" w14:textId="77777777" w:rsidR="00E45FA2" w:rsidRPr="00A065B8" w:rsidRDefault="00E45FA2" w:rsidP="000219A2"/>
        </w:tc>
        <w:tc>
          <w:tcPr>
            <w:tcW w:w="1080" w:type="dxa"/>
            <w:tcBorders>
              <w:top w:val="nil"/>
              <w:left w:val="single" w:sz="5" w:space="0" w:color="000000"/>
              <w:bottom w:val="nil"/>
              <w:right w:val="single" w:sz="5" w:space="0" w:color="000000"/>
            </w:tcBorders>
          </w:tcPr>
          <w:p w14:paraId="15E3550D" w14:textId="77777777" w:rsidR="00E45FA2" w:rsidRPr="00A065B8" w:rsidRDefault="00E45FA2" w:rsidP="000219A2"/>
        </w:tc>
        <w:tc>
          <w:tcPr>
            <w:tcW w:w="4045" w:type="dxa"/>
            <w:tcBorders>
              <w:top w:val="nil"/>
              <w:left w:val="single" w:sz="5" w:space="0" w:color="000000"/>
              <w:bottom w:val="nil"/>
              <w:right w:val="single" w:sz="5" w:space="0" w:color="000000"/>
            </w:tcBorders>
          </w:tcPr>
          <w:p w14:paraId="4D429F53" w14:textId="77777777" w:rsidR="00E45FA2" w:rsidRPr="00A065B8" w:rsidRDefault="00471F1D" w:rsidP="000219A2">
            <w:r w:rsidRPr="00A065B8">
              <w:t>Weekly and when visibly soiled.</w:t>
            </w:r>
          </w:p>
        </w:tc>
      </w:tr>
      <w:tr w:rsidR="00E45FA2" w:rsidRPr="00556631" w14:paraId="665582D4" w14:textId="77777777" w:rsidTr="00A065B8">
        <w:trPr>
          <w:trHeight w:hRule="exact" w:val="351"/>
        </w:trPr>
        <w:tc>
          <w:tcPr>
            <w:tcW w:w="3327" w:type="dxa"/>
            <w:tcBorders>
              <w:top w:val="nil"/>
              <w:left w:val="single" w:sz="5" w:space="0" w:color="000000"/>
              <w:bottom w:val="single" w:sz="5" w:space="0" w:color="000000"/>
              <w:right w:val="single" w:sz="5" w:space="0" w:color="000000"/>
            </w:tcBorders>
          </w:tcPr>
          <w:p w14:paraId="2F7F8BB6" w14:textId="35F85A79" w:rsidR="00E45FA2" w:rsidRPr="00A065B8" w:rsidRDefault="00BD775C" w:rsidP="000219A2">
            <w:r w:rsidRPr="00A065B8">
              <w:t>B</w:t>
            </w:r>
            <w:r w:rsidR="00471F1D" w:rsidRPr="00A065B8">
              <w:t>lankets, sleeping bags, cubbies</w:t>
            </w:r>
          </w:p>
        </w:tc>
        <w:tc>
          <w:tcPr>
            <w:tcW w:w="702" w:type="dxa"/>
            <w:tcBorders>
              <w:top w:val="nil"/>
              <w:left w:val="single" w:sz="5" w:space="0" w:color="000000"/>
              <w:bottom w:val="single" w:sz="5" w:space="0" w:color="000000"/>
              <w:right w:val="single" w:sz="5" w:space="0" w:color="000000"/>
            </w:tcBorders>
          </w:tcPr>
          <w:p w14:paraId="4B1F98E3" w14:textId="77777777" w:rsidR="00E45FA2" w:rsidRPr="00A065B8" w:rsidRDefault="00471F1D" w:rsidP="000219A2">
            <w:r w:rsidRPr="00A065B8">
              <w:t>X</w:t>
            </w:r>
          </w:p>
        </w:tc>
        <w:tc>
          <w:tcPr>
            <w:tcW w:w="990" w:type="dxa"/>
            <w:tcBorders>
              <w:top w:val="nil"/>
              <w:left w:val="single" w:sz="5" w:space="0" w:color="000000"/>
              <w:bottom w:val="single" w:sz="5" w:space="0" w:color="000000"/>
              <w:right w:val="single" w:sz="5" w:space="0" w:color="000000"/>
            </w:tcBorders>
          </w:tcPr>
          <w:p w14:paraId="16391927" w14:textId="77777777" w:rsidR="00E45FA2" w:rsidRPr="00A065B8" w:rsidRDefault="00E45FA2" w:rsidP="000219A2"/>
        </w:tc>
        <w:tc>
          <w:tcPr>
            <w:tcW w:w="1080" w:type="dxa"/>
            <w:tcBorders>
              <w:top w:val="nil"/>
              <w:left w:val="single" w:sz="5" w:space="0" w:color="000000"/>
              <w:bottom w:val="single" w:sz="5" w:space="0" w:color="000000"/>
              <w:right w:val="single" w:sz="5" w:space="0" w:color="000000"/>
            </w:tcBorders>
          </w:tcPr>
          <w:p w14:paraId="2786BB18" w14:textId="77777777" w:rsidR="00E45FA2" w:rsidRPr="00A065B8" w:rsidRDefault="00E45FA2" w:rsidP="000219A2"/>
        </w:tc>
        <w:tc>
          <w:tcPr>
            <w:tcW w:w="4045" w:type="dxa"/>
            <w:tcBorders>
              <w:top w:val="nil"/>
              <w:left w:val="single" w:sz="5" w:space="0" w:color="000000"/>
              <w:bottom w:val="single" w:sz="5" w:space="0" w:color="000000"/>
              <w:right w:val="single" w:sz="5" w:space="0" w:color="000000"/>
            </w:tcBorders>
          </w:tcPr>
          <w:p w14:paraId="76C45DF5" w14:textId="77777777" w:rsidR="00E45FA2" w:rsidRPr="00A065B8" w:rsidRDefault="00471F1D" w:rsidP="000219A2">
            <w:r w:rsidRPr="00A065B8">
              <w:t>Monthly and when soiled.</w:t>
            </w:r>
          </w:p>
        </w:tc>
      </w:tr>
      <w:tr w:rsidR="00E45FA2" w:rsidRPr="00556631" w14:paraId="651C090B" w14:textId="77777777" w:rsidTr="00A065B8">
        <w:trPr>
          <w:trHeight w:hRule="exact" w:val="451"/>
        </w:trPr>
        <w:tc>
          <w:tcPr>
            <w:tcW w:w="3327" w:type="dxa"/>
            <w:tcBorders>
              <w:top w:val="single" w:sz="5" w:space="0" w:color="000000"/>
              <w:left w:val="single" w:sz="5" w:space="0" w:color="000000"/>
              <w:bottom w:val="single" w:sz="5" w:space="0" w:color="000000"/>
              <w:right w:val="single" w:sz="5" w:space="0" w:color="000000"/>
            </w:tcBorders>
          </w:tcPr>
          <w:p w14:paraId="7988DE8C" w14:textId="77777777" w:rsidR="00E45FA2" w:rsidRPr="00A065B8" w:rsidRDefault="00471F1D" w:rsidP="000219A2">
            <w:r w:rsidRPr="00A065B8">
              <w:t>Hats</w:t>
            </w:r>
          </w:p>
        </w:tc>
        <w:tc>
          <w:tcPr>
            <w:tcW w:w="702" w:type="dxa"/>
            <w:tcBorders>
              <w:top w:val="single" w:sz="5" w:space="0" w:color="000000"/>
              <w:left w:val="single" w:sz="5" w:space="0" w:color="000000"/>
              <w:bottom w:val="single" w:sz="5" w:space="0" w:color="000000"/>
              <w:right w:val="single" w:sz="5" w:space="0" w:color="000000"/>
            </w:tcBorders>
          </w:tcPr>
          <w:p w14:paraId="12CE9168" w14:textId="77777777" w:rsidR="00E45FA2" w:rsidRPr="00A065B8" w:rsidRDefault="00471F1D" w:rsidP="000219A2">
            <w:r w:rsidRPr="00A065B8">
              <w:t>X</w:t>
            </w:r>
          </w:p>
        </w:tc>
        <w:tc>
          <w:tcPr>
            <w:tcW w:w="990" w:type="dxa"/>
            <w:tcBorders>
              <w:top w:val="single" w:sz="5" w:space="0" w:color="000000"/>
              <w:left w:val="single" w:sz="5" w:space="0" w:color="000000"/>
              <w:bottom w:val="single" w:sz="5" w:space="0" w:color="000000"/>
              <w:right w:val="single" w:sz="5" w:space="0" w:color="000000"/>
            </w:tcBorders>
          </w:tcPr>
          <w:p w14:paraId="19ACEFAA" w14:textId="77777777" w:rsidR="00E45FA2" w:rsidRPr="00A065B8" w:rsidRDefault="00E45FA2" w:rsidP="000219A2"/>
        </w:tc>
        <w:tc>
          <w:tcPr>
            <w:tcW w:w="1080" w:type="dxa"/>
            <w:tcBorders>
              <w:top w:val="single" w:sz="5" w:space="0" w:color="000000"/>
              <w:left w:val="single" w:sz="5" w:space="0" w:color="000000"/>
              <w:bottom w:val="single" w:sz="5" w:space="0" w:color="000000"/>
              <w:right w:val="single" w:sz="5" w:space="0" w:color="000000"/>
            </w:tcBorders>
          </w:tcPr>
          <w:p w14:paraId="1A731F08" w14:textId="77777777" w:rsidR="00E45FA2" w:rsidRPr="00A065B8" w:rsidRDefault="00E45FA2" w:rsidP="000219A2"/>
        </w:tc>
        <w:tc>
          <w:tcPr>
            <w:tcW w:w="4045" w:type="dxa"/>
            <w:tcBorders>
              <w:top w:val="single" w:sz="5" w:space="0" w:color="000000"/>
              <w:left w:val="single" w:sz="5" w:space="0" w:color="000000"/>
              <w:bottom w:val="single" w:sz="5" w:space="0" w:color="000000"/>
              <w:right w:val="single" w:sz="5" w:space="0" w:color="000000"/>
            </w:tcBorders>
          </w:tcPr>
          <w:p w14:paraId="4D7A3A51" w14:textId="77777777" w:rsidR="00E45FA2" w:rsidRPr="00A065B8" w:rsidRDefault="00471F1D" w:rsidP="000219A2">
            <w:r w:rsidRPr="00A065B8">
              <w:t>After each child's use or use disposable hats that only</w:t>
            </w:r>
          </w:p>
        </w:tc>
      </w:tr>
      <w:tr w:rsidR="00E45FA2" w:rsidRPr="00556631" w14:paraId="152FD937" w14:textId="77777777" w:rsidTr="00A065B8">
        <w:trPr>
          <w:trHeight w:hRule="exact" w:val="451"/>
        </w:trPr>
        <w:tc>
          <w:tcPr>
            <w:tcW w:w="3327" w:type="dxa"/>
            <w:tcBorders>
              <w:top w:val="single" w:sz="5" w:space="0" w:color="000000"/>
              <w:left w:val="single" w:sz="5" w:space="0" w:color="000000"/>
              <w:bottom w:val="single" w:sz="5" w:space="0" w:color="000000"/>
              <w:right w:val="single" w:sz="5" w:space="0" w:color="000000"/>
            </w:tcBorders>
          </w:tcPr>
          <w:p w14:paraId="7F93E01B" w14:textId="77777777" w:rsidR="00E45FA2" w:rsidRPr="00A065B8" w:rsidRDefault="00471F1D" w:rsidP="000219A2">
            <w:r w:rsidRPr="00A065B8">
              <w:t>Cribs and crib mattresses</w:t>
            </w:r>
          </w:p>
        </w:tc>
        <w:tc>
          <w:tcPr>
            <w:tcW w:w="702" w:type="dxa"/>
            <w:tcBorders>
              <w:top w:val="single" w:sz="5" w:space="0" w:color="000000"/>
              <w:left w:val="single" w:sz="5" w:space="0" w:color="000000"/>
              <w:bottom w:val="single" w:sz="5" w:space="0" w:color="000000"/>
              <w:right w:val="single" w:sz="5" w:space="0" w:color="000000"/>
            </w:tcBorders>
          </w:tcPr>
          <w:p w14:paraId="67096856" w14:textId="77777777" w:rsidR="00E45FA2" w:rsidRPr="00A065B8" w:rsidRDefault="00471F1D" w:rsidP="000219A2">
            <w:r w:rsidRPr="00A065B8">
              <w:t>X</w:t>
            </w:r>
          </w:p>
        </w:tc>
        <w:tc>
          <w:tcPr>
            <w:tcW w:w="990" w:type="dxa"/>
            <w:tcBorders>
              <w:top w:val="single" w:sz="5" w:space="0" w:color="000000"/>
              <w:left w:val="single" w:sz="5" w:space="0" w:color="000000"/>
              <w:bottom w:val="single" w:sz="5" w:space="0" w:color="000000"/>
              <w:right w:val="single" w:sz="5" w:space="0" w:color="000000"/>
            </w:tcBorders>
          </w:tcPr>
          <w:p w14:paraId="6EF4A73F" w14:textId="77777777" w:rsidR="00E45FA2" w:rsidRPr="00A065B8" w:rsidRDefault="00E45FA2" w:rsidP="000219A2"/>
        </w:tc>
        <w:tc>
          <w:tcPr>
            <w:tcW w:w="1080" w:type="dxa"/>
            <w:tcBorders>
              <w:top w:val="single" w:sz="5" w:space="0" w:color="000000"/>
              <w:left w:val="single" w:sz="5" w:space="0" w:color="000000"/>
              <w:bottom w:val="single" w:sz="5" w:space="0" w:color="000000"/>
              <w:right w:val="single" w:sz="5" w:space="0" w:color="000000"/>
            </w:tcBorders>
          </w:tcPr>
          <w:p w14:paraId="3AC10D54" w14:textId="77777777" w:rsidR="00E45FA2" w:rsidRPr="00A065B8" w:rsidRDefault="00E45FA2" w:rsidP="000219A2"/>
        </w:tc>
        <w:tc>
          <w:tcPr>
            <w:tcW w:w="4045" w:type="dxa"/>
            <w:tcBorders>
              <w:top w:val="single" w:sz="5" w:space="0" w:color="000000"/>
              <w:left w:val="single" w:sz="5" w:space="0" w:color="000000"/>
              <w:bottom w:val="single" w:sz="5" w:space="0" w:color="000000"/>
              <w:right w:val="single" w:sz="5" w:space="0" w:color="000000"/>
            </w:tcBorders>
          </w:tcPr>
          <w:p w14:paraId="1B2929A8" w14:textId="77777777" w:rsidR="00E45FA2" w:rsidRPr="00A065B8" w:rsidRDefault="00471F1D" w:rsidP="000219A2">
            <w:r w:rsidRPr="00A065B8">
              <w:t>Weekly, before use by a different child, and whenever soiled or wet.</w:t>
            </w:r>
          </w:p>
        </w:tc>
      </w:tr>
      <w:tr w:rsidR="00E45FA2" w:rsidRPr="00556631" w14:paraId="2318C475" w14:textId="77777777" w:rsidTr="00A065B8">
        <w:trPr>
          <w:trHeight w:hRule="exact" w:val="462"/>
        </w:trPr>
        <w:tc>
          <w:tcPr>
            <w:tcW w:w="3327" w:type="dxa"/>
            <w:tcBorders>
              <w:top w:val="single" w:sz="5" w:space="0" w:color="000000"/>
              <w:left w:val="single" w:sz="5" w:space="0" w:color="000000"/>
              <w:bottom w:val="single" w:sz="5" w:space="0" w:color="000000"/>
              <w:right w:val="single" w:sz="5" w:space="0" w:color="000000"/>
            </w:tcBorders>
          </w:tcPr>
          <w:p w14:paraId="67ACDBE2" w14:textId="77777777" w:rsidR="00E45FA2" w:rsidRPr="00A065B8" w:rsidRDefault="00471F1D" w:rsidP="000219A2">
            <w:r w:rsidRPr="00A065B8">
              <w:t>Phone receivers</w:t>
            </w:r>
          </w:p>
        </w:tc>
        <w:tc>
          <w:tcPr>
            <w:tcW w:w="702" w:type="dxa"/>
            <w:tcBorders>
              <w:top w:val="single" w:sz="5" w:space="0" w:color="000000"/>
              <w:left w:val="single" w:sz="5" w:space="0" w:color="000000"/>
              <w:bottom w:val="single" w:sz="5" w:space="0" w:color="000000"/>
              <w:right w:val="single" w:sz="5" w:space="0" w:color="000000"/>
            </w:tcBorders>
          </w:tcPr>
          <w:p w14:paraId="6D7C6330" w14:textId="77777777" w:rsidR="00E45FA2" w:rsidRPr="00A065B8" w:rsidRDefault="00471F1D" w:rsidP="000219A2">
            <w:r w:rsidRPr="00A065B8">
              <w:t>X</w:t>
            </w:r>
          </w:p>
        </w:tc>
        <w:tc>
          <w:tcPr>
            <w:tcW w:w="990" w:type="dxa"/>
            <w:tcBorders>
              <w:top w:val="single" w:sz="5" w:space="0" w:color="000000"/>
              <w:left w:val="single" w:sz="5" w:space="0" w:color="000000"/>
              <w:bottom w:val="single" w:sz="5" w:space="0" w:color="000000"/>
              <w:right w:val="single" w:sz="5" w:space="0" w:color="000000"/>
            </w:tcBorders>
          </w:tcPr>
          <w:p w14:paraId="57F60C77" w14:textId="77777777" w:rsidR="00E45FA2" w:rsidRPr="00A065B8" w:rsidRDefault="00471F1D" w:rsidP="000219A2">
            <w:r w:rsidRPr="00A065B8">
              <w:t>X</w:t>
            </w:r>
          </w:p>
        </w:tc>
        <w:tc>
          <w:tcPr>
            <w:tcW w:w="1080" w:type="dxa"/>
            <w:tcBorders>
              <w:top w:val="single" w:sz="5" w:space="0" w:color="000000"/>
              <w:left w:val="single" w:sz="5" w:space="0" w:color="000000"/>
              <w:bottom w:val="single" w:sz="5" w:space="0" w:color="000000"/>
              <w:right w:val="single" w:sz="5" w:space="0" w:color="000000"/>
            </w:tcBorders>
          </w:tcPr>
          <w:p w14:paraId="15491DF4" w14:textId="77777777" w:rsidR="00E45FA2" w:rsidRPr="00A065B8" w:rsidRDefault="00E45FA2" w:rsidP="000219A2"/>
        </w:tc>
        <w:tc>
          <w:tcPr>
            <w:tcW w:w="4045" w:type="dxa"/>
            <w:tcBorders>
              <w:top w:val="single" w:sz="5" w:space="0" w:color="000000"/>
              <w:left w:val="single" w:sz="5" w:space="0" w:color="000000"/>
              <w:bottom w:val="single" w:sz="5" w:space="0" w:color="000000"/>
              <w:right w:val="single" w:sz="5" w:space="0" w:color="000000"/>
            </w:tcBorders>
          </w:tcPr>
          <w:p w14:paraId="310EE29F" w14:textId="77777777" w:rsidR="00E45FA2" w:rsidRPr="00A065B8" w:rsidRDefault="00471F1D" w:rsidP="000219A2">
            <w:r w:rsidRPr="00A065B8">
              <w:t>Weekly.</w:t>
            </w:r>
          </w:p>
        </w:tc>
      </w:tr>
      <w:tr w:rsidR="00E45FA2" w:rsidRPr="00556631" w14:paraId="75061FCB" w14:textId="77777777" w:rsidTr="00A065B8">
        <w:trPr>
          <w:trHeight w:hRule="exact" w:val="534"/>
        </w:trPr>
        <w:tc>
          <w:tcPr>
            <w:tcW w:w="3327" w:type="dxa"/>
            <w:tcBorders>
              <w:top w:val="single" w:sz="5" w:space="0" w:color="000000"/>
              <w:left w:val="single" w:sz="5" w:space="0" w:color="000000"/>
              <w:bottom w:val="single" w:sz="5" w:space="0" w:color="000000"/>
              <w:right w:val="single" w:sz="5" w:space="0" w:color="000000"/>
            </w:tcBorders>
            <w:shd w:val="clear" w:color="auto" w:fill="B3B3B3"/>
          </w:tcPr>
          <w:p w14:paraId="0835760D" w14:textId="77777777" w:rsidR="00E45FA2" w:rsidRPr="00A065B8" w:rsidRDefault="00471F1D" w:rsidP="000219A2">
            <w:r w:rsidRPr="00A065B8">
              <w:t>Toilet and Diapering Areas</w:t>
            </w:r>
          </w:p>
        </w:tc>
        <w:tc>
          <w:tcPr>
            <w:tcW w:w="702" w:type="dxa"/>
            <w:tcBorders>
              <w:top w:val="single" w:sz="5" w:space="0" w:color="000000"/>
              <w:left w:val="single" w:sz="5" w:space="0" w:color="000000"/>
              <w:bottom w:val="single" w:sz="5" w:space="0" w:color="000000"/>
              <w:right w:val="single" w:sz="5" w:space="0" w:color="000000"/>
            </w:tcBorders>
            <w:shd w:val="clear" w:color="auto" w:fill="B3B3B3"/>
          </w:tcPr>
          <w:p w14:paraId="05FE9762" w14:textId="77777777" w:rsidR="00E45FA2" w:rsidRPr="00A065B8" w:rsidRDefault="00E45FA2" w:rsidP="000219A2"/>
        </w:tc>
        <w:tc>
          <w:tcPr>
            <w:tcW w:w="990" w:type="dxa"/>
            <w:tcBorders>
              <w:top w:val="single" w:sz="5" w:space="0" w:color="000000"/>
              <w:left w:val="single" w:sz="5" w:space="0" w:color="000000"/>
              <w:bottom w:val="single" w:sz="5" w:space="0" w:color="000000"/>
              <w:right w:val="single" w:sz="5" w:space="0" w:color="000000"/>
            </w:tcBorders>
            <w:shd w:val="clear" w:color="auto" w:fill="B3B3B3"/>
          </w:tcPr>
          <w:p w14:paraId="13024918" w14:textId="77777777" w:rsidR="00E45FA2" w:rsidRPr="00A065B8" w:rsidRDefault="00E45FA2" w:rsidP="000219A2"/>
        </w:tc>
        <w:tc>
          <w:tcPr>
            <w:tcW w:w="1080" w:type="dxa"/>
            <w:tcBorders>
              <w:top w:val="single" w:sz="5" w:space="0" w:color="000000"/>
              <w:left w:val="single" w:sz="5" w:space="0" w:color="000000"/>
              <w:bottom w:val="single" w:sz="5" w:space="0" w:color="000000"/>
              <w:right w:val="single" w:sz="5" w:space="0" w:color="000000"/>
            </w:tcBorders>
            <w:shd w:val="clear" w:color="auto" w:fill="B3B3B3"/>
          </w:tcPr>
          <w:p w14:paraId="59BAE3ED" w14:textId="77777777" w:rsidR="00E45FA2" w:rsidRPr="00A065B8" w:rsidRDefault="00E45FA2" w:rsidP="000219A2"/>
        </w:tc>
        <w:tc>
          <w:tcPr>
            <w:tcW w:w="4045" w:type="dxa"/>
            <w:tcBorders>
              <w:top w:val="single" w:sz="5" w:space="0" w:color="000000"/>
              <w:left w:val="single" w:sz="5" w:space="0" w:color="000000"/>
              <w:bottom w:val="single" w:sz="5" w:space="0" w:color="000000"/>
              <w:right w:val="single" w:sz="5" w:space="0" w:color="000000"/>
            </w:tcBorders>
            <w:shd w:val="clear" w:color="auto" w:fill="B3B3B3"/>
          </w:tcPr>
          <w:p w14:paraId="71C6DC80" w14:textId="77777777" w:rsidR="00E45FA2" w:rsidRPr="00A065B8" w:rsidRDefault="00E45FA2" w:rsidP="000219A2"/>
        </w:tc>
      </w:tr>
      <w:tr w:rsidR="00E45FA2" w:rsidRPr="00556631" w14:paraId="3BB8DC62" w14:textId="77777777" w:rsidTr="00A065B8">
        <w:trPr>
          <w:trHeight w:hRule="exact" w:val="822"/>
        </w:trPr>
        <w:tc>
          <w:tcPr>
            <w:tcW w:w="3327" w:type="dxa"/>
            <w:tcBorders>
              <w:top w:val="single" w:sz="5" w:space="0" w:color="000000"/>
              <w:left w:val="single" w:sz="5" w:space="0" w:color="000000"/>
              <w:bottom w:val="nil"/>
              <w:right w:val="single" w:sz="5" w:space="0" w:color="000000"/>
            </w:tcBorders>
          </w:tcPr>
          <w:p w14:paraId="06FEB459" w14:textId="77777777" w:rsidR="00E45FA2" w:rsidRPr="00A065B8" w:rsidRDefault="00471F1D" w:rsidP="000219A2">
            <w:r w:rsidRPr="00A065B8">
              <w:t>Hand washing sinks, faucets, surrounding counters, soap dispensers, door knobs</w:t>
            </w:r>
          </w:p>
        </w:tc>
        <w:tc>
          <w:tcPr>
            <w:tcW w:w="702" w:type="dxa"/>
            <w:tcBorders>
              <w:top w:val="single" w:sz="5" w:space="0" w:color="000000"/>
              <w:left w:val="single" w:sz="5" w:space="0" w:color="000000"/>
              <w:bottom w:val="nil"/>
              <w:right w:val="single" w:sz="5" w:space="0" w:color="000000"/>
            </w:tcBorders>
          </w:tcPr>
          <w:p w14:paraId="745968B6" w14:textId="77777777" w:rsidR="00E45FA2" w:rsidRPr="00A065B8" w:rsidRDefault="00471F1D" w:rsidP="000219A2">
            <w:r w:rsidRPr="00A065B8">
              <w:t>X</w:t>
            </w:r>
          </w:p>
        </w:tc>
        <w:tc>
          <w:tcPr>
            <w:tcW w:w="990" w:type="dxa"/>
            <w:tcBorders>
              <w:top w:val="single" w:sz="5" w:space="0" w:color="000000"/>
              <w:left w:val="single" w:sz="5" w:space="0" w:color="000000"/>
              <w:bottom w:val="nil"/>
              <w:right w:val="single" w:sz="5" w:space="0" w:color="000000"/>
            </w:tcBorders>
          </w:tcPr>
          <w:p w14:paraId="2512F8AB" w14:textId="77777777" w:rsidR="00E45FA2" w:rsidRPr="00A065B8" w:rsidRDefault="00471F1D" w:rsidP="000219A2">
            <w:r w:rsidRPr="00A065B8">
              <w:t>X</w:t>
            </w:r>
          </w:p>
        </w:tc>
        <w:tc>
          <w:tcPr>
            <w:tcW w:w="1080" w:type="dxa"/>
            <w:tcBorders>
              <w:top w:val="single" w:sz="5" w:space="0" w:color="000000"/>
              <w:left w:val="single" w:sz="5" w:space="0" w:color="000000"/>
              <w:bottom w:val="nil"/>
              <w:right w:val="single" w:sz="5" w:space="0" w:color="000000"/>
            </w:tcBorders>
          </w:tcPr>
          <w:p w14:paraId="63DA76FC" w14:textId="77777777" w:rsidR="00E45FA2" w:rsidRPr="00A065B8" w:rsidRDefault="00E45FA2" w:rsidP="000219A2"/>
        </w:tc>
        <w:tc>
          <w:tcPr>
            <w:tcW w:w="4045" w:type="dxa"/>
            <w:tcBorders>
              <w:top w:val="single" w:sz="5" w:space="0" w:color="000000"/>
              <w:left w:val="single" w:sz="5" w:space="0" w:color="000000"/>
              <w:bottom w:val="nil"/>
              <w:right w:val="single" w:sz="5" w:space="0" w:color="000000"/>
            </w:tcBorders>
          </w:tcPr>
          <w:p w14:paraId="4F138A99" w14:textId="77777777" w:rsidR="00E45FA2" w:rsidRPr="00A065B8" w:rsidRDefault="00471F1D" w:rsidP="000219A2">
            <w:r w:rsidRPr="00A065B8">
              <w:t>Daily and when soiled.</w:t>
            </w:r>
          </w:p>
        </w:tc>
      </w:tr>
      <w:tr w:rsidR="00E45FA2" w:rsidRPr="00556631" w14:paraId="4D7C1EA5" w14:textId="77777777" w:rsidTr="00A065B8">
        <w:trPr>
          <w:trHeight w:hRule="exact" w:val="1431"/>
        </w:trPr>
        <w:tc>
          <w:tcPr>
            <w:tcW w:w="3327" w:type="dxa"/>
            <w:tcBorders>
              <w:top w:val="nil"/>
              <w:left w:val="single" w:sz="5" w:space="0" w:color="000000"/>
              <w:bottom w:val="single" w:sz="5" w:space="0" w:color="000000"/>
              <w:right w:val="single" w:sz="5" w:space="0" w:color="000000"/>
            </w:tcBorders>
          </w:tcPr>
          <w:p w14:paraId="0E1095B3" w14:textId="0D22E781" w:rsidR="00E45FA2" w:rsidRPr="00A065B8" w:rsidRDefault="00471F1D" w:rsidP="000219A2">
            <w:r w:rsidRPr="00A065B8">
              <w:t>Toilet seats, toilet handles, potty chairs (use of</w:t>
            </w:r>
            <w:r w:rsidR="008B4F5B" w:rsidRPr="00A065B8">
              <w:t xml:space="preserve"> </w:t>
            </w:r>
            <w:r w:rsidRPr="00A065B8">
              <w:t>potty chairs is discouraged because of high risk of contamination). door knobs or cubicle handles, floors</w:t>
            </w:r>
          </w:p>
        </w:tc>
        <w:tc>
          <w:tcPr>
            <w:tcW w:w="702" w:type="dxa"/>
            <w:tcBorders>
              <w:top w:val="nil"/>
              <w:left w:val="single" w:sz="5" w:space="0" w:color="000000"/>
              <w:bottom w:val="single" w:sz="5" w:space="0" w:color="000000"/>
              <w:right w:val="single" w:sz="5" w:space="0" w:color="000000"/>
            </w:tcBorders>
          </w:tcPr>
          <w:p w14:paraId="2D4BA76E" w14:textId="77777777" w:rsidR="00E45FA2" w:rsidRPr="00A065B8" w:rsidRDefault="00471F1D" w:rsidP="000219A2">
            <w:r w:rsidRPr="00A065B8">
              <w:t>X</w:t>
            </w:r>
          </w:p>
        </w:tc>
        <w:tc>
          <w:tcPr>
            <w:tcW w:w="990" w:type="dxa"/>
            <w:tcBorders>
              <w:top w:val="nil"/>
              <w:left w:val="single" w:sz="5" w:space="0" w:color="000000"/>
              <w:bottom w:val="single" w:sz="5" w:space="0" w:color="000000"/>
              <w:right w:val="single" w:sz="5" w:space="0" w:color="000000"/>
            </w:tcBorders>
          </w:tcPr>
          <w:p w14:paraId="4A62F1AA" w14:textId="77777777" w:rsidR="00E45FA2" w:rsidRPr="00A065B8" w:rsidRDefault="00471F1D" w:rsidP="000219A2">
            <w:r w:rsidRPr="00A065B8">
              <w:t>X</w:t>
            </w:r>
          </w:p>
        </w:tc>
        <w:tc>
          <w:tcPr>
            <w:tcW w:w="1080" w:type="dxa"/>
            <w:tcBorders>
              <w:top w:val="nil"/>
              <w:left w:val="single" w:sz="5" w:space="0" w:color="000000"/>
              <w:bottom w:val="single" w:sz="5" w:space="0" w:color="000000"/>
              <w:right w:val="single" w:sz="5" w:space="0" w:color="000000"/>
            </w:tcBorders>
          </w:tcPr>
          <w:p w14:paraId="50DDE445" w14:textId="77777777" w:rsidR="00E45FA2" w:rsidRPr="00A065B8" w:rsidRDefault="00E45FA2" w:rsidP="000219A2"/>
        </w:tc>
        <w:tc>
          <w:tcPr>
            <w:tcW w:w="4045" w:type="dxa"/>
            <w:tcBorders>
              <w:top w:val="nil"/>
              <w:left w:val="single" w:sz="5" w:space="0" w:color="000000"/>
              <w:bottom w:val="single" w:sz="5" w:space="0" w:color="000000"/>
              <w:right w:val="single" w:sz="5" w:space="0" w:color="000000"/>
            </w:tcBorders>
          </w:tcPr>
          <w:p w14:paraId="6B8AF8EA" w14:textId="77777777" w:rsidR="00E45FA2" w:rsidRPr="00A065B8" w:rsidRDefault="00471F1D" w:rsidP="000219A2">
            <w:r w:rsidRPr="00A065B8">
              <w:t>Daily or immediately if visibly soiled.</w:t>
            </w:r>
          </w:p>
        </w:tc>
      </w:tr>
      <w:tr w:rsidR="00E45FA2" w:rsidRPr="00556631" w14:paraId="55DB9E8D" w14:textId="77777777" w:rsidTr="00A065B8">
        <w:trPr>
          <w:trHeight w:hRule="exact" w:val="462"/>
        </w:trPr>
        <w:tc>
          <w:tcPr>
            <w:tcW w:w="3327" w:type="dxa"/>
            <w:tcBorders>
              <w:top w:val="single" w:sz="5" w:space="0" w:color="000000"/>
              <w:left w:val="single" w:sz="5" w:space="0" w:color="000000"/>
              <w:bottom w:val="single" w:sz="5" w:space="0" w:color="000000"/>
              <w:right w:val="single" w:sz="5" w:space="0" w:color="000000"/>
            </w:tcBorders>
          </w:tcPr>
          <w:p w14:paraId="2DB080AD" w14:textId="77777777" w:rsidR="00E45FA2" w:rsidRPr="00A065B8" w:rsidRDefault="00471F1D" w:rsidP="000219A2">
            <w:r w:rsidRPr="00A065B8">
              <w:t>Toilet bowls</w:t>
            </w:r>
          </w:p>
        </w:tc>
        <w:tc>
          <w:tcPr>
            <w:tcW w:w="702" w:type="dxa"/>
            <w:tcBorders>
              <w:top w:val="single" w:sz="5" w:space="0" w:color="000000"/>
              <w:left w:val="single" w:sz="5" w:space="0" w:color="000000"/>
              <w:bottom w:val="single" w:sz="5" w:space="0" w:color="000000"/>
              <w:right w:val="single" w:sz="5" w:space="0" w:color="000000"/>
            </w:tcBorders>
          </w:tcPr>
          <w:p w14:paraId="6745336E" w14:textId="77777777" w:rsidR="00E45FA2" w:rsidRPr="00A065B8" w:rsidRDefault="00471F1D" w:rsidP="000219A2">
            <w:r w:rsidRPr="00A065B8">
              <w:t>X</w:t>
            </w:r>
          </w:p>
        </w:tc>
        <w:tc>
          <w:tcPr>
            <w:tcW w:w="990" w:type="dxa"/>
            <w:tcBorders>
              <w:top w:val="single" w:sz="5" w:space="0" w:color="000000"/>
              <w:left w:val="single" w:sz="5" w:space="0" w:color="000000"/>
              <w:bottom w:val="single" w:sz="5" w:space="0" w:color="000000"/>
              <w:right w:val="single" w:sz="5" w:space="0" w:color="000000"/>
            </w:tcBorders>
          </w:tcPr>
          <w:p w14:paraId="64D2E0D8" w14:textId="77777777" w:rsidR="00E45FA2" w:rsidRPr="00A065B8" w:rsidRDefault="00471F1D" w:rsidP="000219A2">
            <w:r w:rsidRPr="00A065B8">
              <w:t>X</w:t>
            </w:r>
          </w:p>
        </w:tc>
        <w:tc>
          <w:tcPr>
            <w:tcW w:w="1080" w:type="dxa"/>
            <w:tcBorders>
              <w:top w:val="single" w:sz="5" w:space="0" w:color="000000"/>
              <w:left w:val="single" w:sz="5" w:space="0" w:color="000000"/>
              <w:bottom w:val="single" w:sz="5" w:space="0" w:color="000000"/>
              <w:right w:val="single" w:sz="5" w:space="0" w:color="000000"/>
            </w:tcBorders>
          </w:tcPr>
          <w:p w14:paraId="0908AF2A" w14:textId="77777777" w:rsidR="00E45FA2" w:rsidRPr="00A065B8" w:rsidRDefault="00E45FA2" w:rsidP="000219A2"/>
        </w:tc>
        <w:tc>
          <w:tcPr>
            <w:tcW w:w="4045" w:type="dxa"/>
            <w:tcBorders>
              <w:top w:val="single" w:sz="5" w:space="0" w:color="000000"/>
              <w:left w:val="single" w:sz="5" w:space="0" w:color="000000"/>
              <w:bottom w:val="single" w:sz="5" w:space="0" w:color="000000"/>
              <w:right w:val="single" w:sz="5" w:space="0" w:color="000000"/>
            </w:tcBorders>
          </w:tcPr>
          <w:p w14:paraId="2D3498EE" w14:textId="77777777" w:rsidR="00E45FA2" w:rsidRPr="00A065B8" w:rsidRDefault="00471F1D" w:rsidP="000219A2">
            <w:r w:rsidRPr="00A065B8">
              <w:t>Daily.</w:t>
            </w:r>
          </w:p>
        </w:tc>
      </w:tr>
      <w:tr w:rsidR="00E45FA2" w:rsidRPr="00556631" w14:paraId="56606856" w14:textId="77777777" w:rsidTr="00A065B8">
        <w:trPr>
          <w:trHeight w:hRule="exact" w:val="354"/>
        </w:trPr>
        <w:tc>
          <w:tcPr>
            <w:tcW w:w="3327" w:type="dxa"/>
            <w:tcBorders>
              <w:top w:val="single" w:sz="5" w:space="0" w:color="000000"/>
              <w:left w:val="single" w:sz="5" w:space="0" w:color="000000"/>
              <w:bottom w:val="single" w:sz="5" w:space="0" w:color="000000"/>
              <w:right w:val="single" w:sz="5" w:space="0" w:color="000000"/>
            </w:tcBorders>
          </w:tcPr>
          <w:p w14:paraId="655E7AFC" w14:textId="77777777" w:rsidR="00E45FA2" w:rsidRPr="00A065B8" w:rsidRDefault="00471F1D" w:rsidP="000219A2">
            <w:r w:rsidRPr="00A065B8">
              <w:t>Diapering changing area</w:t>
            </w:r>
          </w:p>
        </w:tc>
        <w:tc>
          <w:tcPr>
            <w:tcW w:w="702" w:type="dxa"/>
            <w:tcBorders>
              <w:top w:val="single" w:sz="5" w:space="0" w:color="000000"/>
              <w:left w:val="single" w:sz="5" w:space="0" w:color="000000"/>
              <w:bottom w:val="single" w:sz="5" w:space="0" w:color="000000"/>
              <w:right w:val="single" w:sz="5" w:space="0" w:color="000000"/>
            </w:tcBorders>
          </w:tcPr>
          <w:p w14:paraId="74A107BC" w14:textId="77777777" w:rsidR="00E45FA2" w:rsidRPr="00A065B8" w:rsidRDefault="00471F1D" w:rsidP="000219A2">
            <w:r w:rsidRPr="00A065B8">
              <w:t>X</w:t>
            </w:r>
          </w:p>
        </w:tc>
        <w:tc>
          <w:tcPr>
            <w:tcW w:w="990" w:type="dxa"/>
            <w:tcBorders>
              <w:top w:val="single" w:sz="5" w:space="0" w:color="000000"/>
              <w:left w:val="single" w:sz="5" w:space="0" w:color="000000"/>
              <w:bottom w:val="single" w:sz="5" w:space="0" w:color="000000"/>
              <w:right w:val="single" w:sz="5" w:space="0" w:color="000000"/>
            </w:tcBorders>
          </w:tcPr>
          <w:p w14:paraId="60B2B09B" w14:textId="77777777" w:rsidR="00E45FA2" w:rsidRPr="00A065B8" w:rsidRDefault="00E45FA2" w:rsidP="000219A2"/>
        </w:tc>
        <w:tc>
          <w:tcPr>
            <w:tcW w:w="1080" w:type="dxa"/>
            <w:tcBorders>
              <w:top w:val="single" w:sz="5" w:space="0" w:color="000000"/>
              <w:left w:val="single" w:sz="5" w:space="0" w:color="000000"/>
              <w:bottom w:val="single" w:sz="5" w:space="0" w:color="000000"/>
              <w:right w:val="single" w:sz="5" w:space="0" w:color="000000"/>
            </w:tcBorders>
          </w:tcPr>
          <w:p w14:paraId="422E0725" w14:textId="77777777" w:rsidR="00E45FA2" w:rsidRPr="00A065B8" w:rsidRDefault="00471F1D" w:rsidP="000219A2">
            <w:r w:rsidRPr="00A065B8">
              <w:t>X</w:t>
            </w:r>
          </w:p>
        </w:tc>
        <w:tc>
          <w:tcPr>
            <w:tcW w:w="4045" w:type="dxa"/>
            <w:tcBorders>
              <w:top w:val="single" w:sz="5" w:space="0" w:color="000000"/>
              <w:left w:val="single" w:sz="5" w:space="0" w:color="000000"/>
              <w:bottom w:val="single" w:sz="5" w:space="0" w:color="000000"/>
              <w:right w:val="single" w:sz="5" w:space="0" w:color="000000"/>
            </w:tcBorders>
          </w:tcPr>
          <w:p w14:paraId="7AD4F24D" w14:textId="77777777" w:rsidR="00E45FA2" w:rsidRPr="00A065B8" w:rsidRDefault="00471F1D" w:rsidP="000219A2">
            <w:r w:rsidRPr="00A065B8">
              <w:t>After each diapering change</w:t>
            </w:r>
          </w:p>
        </w:tc>
      </w:tr>
      <w:tr w:rsidR="00E45FA2" w:rsidRPr="00556631" w14:paraId="029B9B25" w14:textId="77777777" w:rsidTr="00A065B8">
        <w:trPr>
          <w:trHeight w:hRule="exact" w:val="363"/>
        </w:trPr>
        <w:tc>
          <w:tcPr>
            <w:tcW w:w="3327" w:type="dxa"/>
            <w:tcBorders>
              <w:top w:val="single" w:sz="5" w:space="0" w:color="000000"/>
              <w:left w:val="single" w:sz="5" w:space="0" w:color="000000"/>
              <w:bottom w:val="single" w:sz="5" w:space="0" w:color="000000"/>
              <w:right w:val="single" w:sz="5" w:space="0" w:color="000000"/>
            </w:tcBorders>
            <w:shd w:val="clear" w:color="auto" w:fill="B3B3B3"/>
          </w:tcPr>
          <w:p w14:paraId="4B8F8887" w14:textId="77777777" w:rsidR="00E45FA2" w:rsidRPr="00A065B8" w:rsidRDefault="00471F1D" w:rsidP="000219A2">
            <w:r w:rsidRPr="00A065B8">
              <w:t>General Facility</w:t>
            </w:r>
          </w:p>
        </w:tc>
        <w:tc>
          <w:tcPr>
            <w:tcW w:w="702" w:type="dxa"/>
            <w:tcBorders>
              <w:top w:val="single" w:sz="5" w:space="0" w:color="000000"/>
              <w:left w:val="single" w:sz="5" w:space="0" w:color="000000"/>
              <w:bottom w:val="single" w:sz="5" w:space="0" w:color="000000"/>
              <w:right w:val="single" w:sz="5" w:space="0" w:color="000000"/>
            </w:tcBorders>
            <w:shd w:val="clear" w:color="auto" w:fill="B3B3B3"/>
          </w:tcPr>
          <w:p w14:paraId="5C75825A" w14:textId="77777777" w:rsidR="00E45FA2" w:rsidRPr="00A065B8" w:rsidRDefault="00E45FA2" w:rsidP="000219A2"/>
        </w:tc>
        <w:tc>
          <w:tcPr>
            <w:tcW w:w="990" w:type="dxa"/>
            <w:tcBorders>
              <w:top w:val="single" w:sz="5" w:space="0" w:color="000000"/>
              <w:left w:val="single" w:sz="5" w:space="0" w:color="000000"/>
              <w:bottom w:val="single" w:sz="5" w:space="0" w:color="000000"/>
              <w:right w:val="single" w:sz="5" w:space="0" w:color="000000"/>
            </w:tcBorders>
            <w:shd w:val="clear" w:color="auto" w:fill="B3B3B3"/>
          </w:tcPr>
          <w:p w14:paraId="23169256" w14:textId="77777777" w:rsidR="00E45FA2" w:rsidRPr="00A065B8" w:rsidRDefault="00E45FA2" w:rsidP="000219A2"/>
        </w:tc>
        <w:tc>
          <w:tcPr>
            <w:tcW w:w="1080" w:type="dxa"/>
            <w:tcBorders>
              <w:top w:val="single" w:sz="5" w:space="0" w:color="000000"/>
              <w:left w:val="single" w:sz="5" w:space="0" w:color="000000"/>
              <w:bottom w:val="single" w:sz="5" w:space="0" w:color="000000"/>
              <w:right w:val="single" w:sz="5" w:space="0" w:color="000000"/>
            </w:tcBorders>
            <w:shd w:val="clear" w:color="auto" w:fill="B3B3B3"/>
          </w:tcPr>
          <w:p w14:paraId="33F8A657" w14:textId="77777777" w:rsidR="00E45FA2" w:rsidRPr="00A065B8" w:rsidRDefault="00E45FA2" w:rsidP="000219A2"/>
        </w:tc>
        <w:tc>
          <w:tcPr>
            <w:tcW w:w="4045" w:type="dxa"/>
            <w:tcBorders>
              <w:top w:val="single" w:sz="5" w:space="0" w:color="000000"/>
              <w:left w:val="single" w:sz="5" w:space="0" w:color="000000"/>
              <w:bottom w:val="single" w:sz="5" w:space="0" w:color="000000"/>
              <w:right w:val="single" w:sz="5" w:space="0" w:color="000000"/>
            </w:tcBorders>
            <w:shd w:val="clear" w:color="auto" w:fill="B3B3B3"/>
          </w:tcPr>
          <w:p w14:paraId="65121AD0" w14:textId="77777777" w:rsidR="00E45FA2" w:rsidRPr="00A065B8" w:rsidRDefault="00E45FA2" w:rsidP="000219A2"/>
        </w:tc>
      </w:tr>
      <w:tr w:rsidR="00E45FA2" w:rsidRPr="00556631" w14:paraId="24B69962" w14:textId="77777777" w:rsidTr="00A065B8">
        <w:trPr>
          <w:trHeight w:hRule="exact" w:val="1434"/>
        </w:trPr>
        <w:tc>
          <w:tcPr>
            <w:tcW w:w="3327" w:type="dxa"/>
            <w:tcBorders>
              <w:top w:val="single" w:sz="5" w:space="0" w:color="000000"/>
              <w:left w:val="single" w:sz="5" w:space="0" w:color="000000"/>
              <w:bottom w:val="nil"/>
              <w:right w:val="single" w:sz="5" w:space="0" w:color="000000"/>
            </w:tcBorders>
          </w:tcPr>
          <w:p w14:paraId="269B9E67" w14:textId="77777777" w:rsidR="00E45FA2" w:rsidRPr="00A065B8" w:rsidRDefault="00471F1D" w:rsidP="000219A2">
            <w:r w:rsidRPr="00A065B8">
              <w:t>Mops and cleaning rags</w:t>
            </w:r>
          </w:p>
        </w:tc>
        <w:tc>
          <w:tcPr>
            <w:tcW w:w="702" w:type="dxa"/>
            <w:tcBorders>
              <w:top w:val="single" w:sz="5" w:space="0" w:color="000000"/>
              <w:left w:val="single" w:sz="5" w:space="0" w:color="000000"/>
              <w:bottom w:val="nil"/>
              <w:right w:val="single" w:sz="5" w:space="0" w:color="000000"/>
            </w:tcBorders>
          </w:tcPr>
          <w:p w14:paraId="3B18A598" w14:textId="77777777" w:rsidR="00E45FA2" w:rsidRPr="00A065B8" w:rsidRDefault="00471F1D" w:rsidP="000219A2">
            <w:r w:rsidRPr="00A065B8">
              <w:t>X</w:t>
            </w:r>
          </w:p>
        </w:tc>
        <w:tc>
          <w:tcPr>
            <w:tcW w:w="990" w:type="dxa"/>
            <w:tcBorders>
              <w:top w:val="single" w:sz="5" w:space="0" w:color="000000"/>
              <w:left w:val="single" w:sz="5" w:space="0" w:color="000000"/>
              <w:bottom w:val="nil"/>
              <w:right w:val="single" w:sz="5" w:space="0" w:color="000000"/>
            </w:tcBorders>
          </w:tcPr>
          <w:p w14:paraId="3B959056" w14:textId="77777777" w:rsidR="00E45FA2" w:rsidRPr="00A065B8" w:rsidRDefault="00471F1D" w:rsidP="000219A2">
            <w:r w:rsidRPr="00A065B8">
              <w:t>X</w:t>
            </w:r>
          </w:p>
        </w:tc>
        <w:tc>
          <w:tcPr>
            <w:tcW w:w="1080" w:type="dxa"/>
            <w:tcBorders>
              <w:top w:val="single" w:sz="5" w:space="0" w:color="000000"/>
              <w:left w:val="single" w:sz="5" w:space="0" w:color="000000"/>
              <w:bottom w:val="nil"/>
              <w:right w:val="single" w:sz="5" w:space="0" w:color="000000"/>
            </w:tcBorders>
          </w:tcPr>
          <w:p w14:paraId="73CEFE18" w14:textId="77777777" w:rsidR="00E45FA2" w:rsidRPr="00A065B8" w:rsidRDefault="00E45FA2" w:rsidP="000219A2"/>
        </w:tc>
        <w:tc>
          <w:tcPr>
            <w:tcW w:w="4045" w:type="dxa"/>
            <w:tcBorders>
              <w:top w:val="single" w:sz="5" w:space="0" w:color="000000"/>
              <w:left w:val="single" w:sz="5" w:space="0" w:color="000000"/>
              <w:bottom w:val="nil"/>
              <w:right w:val="single" w:sz="5" w:space="0" w:color="000000"/>
            </w:tcBorders>
          </w:tcPr>
          <w:p w14:paraId="66F6CA2A" w14:textId="77777777" w:rsidR="00E45FA2" w:rsidRPr="00A065B8" w:rsidRDefault="00471F1D" w:rsidP="000219A2">
            <w:r w:rsidRPr="00A065B8">
              <w:t>Before and after a day of use, wash mops and rags in detergent and water, rinse in water, immerse in sanitizing solution, and wring as dry as possible. After cleaning and sanitizing, hang mops and rags to dry</w:t>
            </w:r>
          </w:p>
        </w:tc>
      </w:tr>
      <w:tr w:rsidR="00E45FA2" w:rsidRPr="00556631" w14:paraId="7B2EAF5F" w14:textId="77777777" w:rsidTr="00A065B8">
        <w:trPr>
          <w:trHeight w:hRule="exact" w:val="252"/>
        </w:trPr>
        <w:tc>
          <w:tcPr>
            <w:tcW w:w="3327" w:type="dxa"/>
            <w:tcBorders>
              <w:top w:val="nil"/>
              <w:left w:val="single" w:sz="5" w:space="0" w:color="000000"/>
              <w:bottom w:val="single" w:sz="5" w:space="0" w:color="000000"/>
              <w:right w:val="single" w:sz="5" w:space="0" w:color="000000"/>
            </w:tcBorders>
          </w:tcPr>
          <w:p w14:paraId="0C26FC34" w14:textId="77777777" w:rsidR="00E45FA2" w:rsidRPr="00A065B8" w:rsidRDefault="00471F1D" w:rsidP="000219A2">
            <w:r w:rsidRPr="00A065B8">
              <w:t>Waste and diaper containers</w:t>
            </w:r>
          </w:p>
        </w:tc>
        <w:tc>
          <w:tcPr>
            <w:tcW w:w="702" w:type="dxa"/>
            <w:tcBorders>
              <w:top w:val="nil"/>
              <w:left w:val="single" w:sz="5" w:space="0" w:color="000000"/>
              <w:bottom w:val="single" w:sz="5" w:space="0" w:color="000000"/>
              <w:right w:val="single" w:sz="5" w:space="0" w:color="000000"/>
            </w:tcBorders>
          </w:tcPr>
          <w:p w14:paraId="4EA601D3" w14:textId="77777777" w:rsidR="00E45FA2" w:rsidRPr="00A065B8" w:rsidRDefault="00471F1D" w:rsidP="000219A2">
            <w:r w:rsidRPr="00A065B8">
              <w:t>X</w:t>
            </w:r>
          </w:p>
        </w:tc>
        <w:tc>
          <w:tcPr>
            <w:tcW w:w="990" w:type="dxa"/>
            <w:tcBorders>
              <w:top w:val="nil"/>
              <w:left w:val="single" w:sz="5" w:space="0" w:color="000000"/>
              <w:bottom w:val="single" w:sz="5" w:space="0" w:color="000000"/>
              <w:right w:val="single" w:sz="5" w:space="0" w:color="000000"/>
            </w:tcBorders>
          </w:tcPr>
          <w:p w14:paraId="51A0D890" w14:textId="77777777" w:rsidR="00E45FA2" w:rsidRPr="00A065B8" w:rsidRDefault="00E45FA2" w:rsidP="000219A2"/>
        </w:tc>
        <w:tc>
          <w:tcPr>
            <w:tcW w:w="1080" w:type="dxa"/>
            <w:tcBorders>
              <w:top w:val="nil"/>
              <w:left w:val="single" w:sz="5" w:space="0" w:color="000000"/>
              <w:bottom w:val="single" w:sz="5" w:space="0" w:color="000000"/>
              <w:right w:val="single" w:sz="5" w:space="0" w:color="000000"/>
            </w:tcBorders>
          </w:tcPr>
          <w:p w14:paraId="22A0EF25" w14:textId="77777777" w:rsidR="00E45FA2" w:rsidRPr="00A065B8" w:rsidRDefault="00E45FA2" w:rsidP="000219A2"/>
        </w:tc>
        <w:tc>
          <w:tcPr>
            <w:tcW w:w="4045" w:type="dxa"/>
            <w:tcBorders>
              <w:top w:val="nil"/>
              <w:left w:val="single" w:sz="5" w:space="0" w:color="000000"/>
              <w:bottom w:val="single" w:sz="5" w:space="0" w:color="000000"/>
              <w:right w:val="single" w:sz="5" w:space="0" w:color="000000"/>
            </w:tcBorders>
          </w:tcPr>
          <w:p w14:paraId="13032853" w14:textId="77777777" w:rsidR="00E45FA2" w:rsidRPr="00A065B8" w:rsidRDefault="00471F1D" w:rsidP="000219A2">
            <w:r w:rsidRPr="00A065B8">
              <w:t>Daily.</w:t>
            </w:r>
          </w:p>
        </w:tc>
      </w:tr>
      <w:tr w:rsidR="00E45FA2" w:rsidRPr="00556631" w14:paraId="1E4AB6C5" w14:textId="77777777" w:rsidTr="00A065B8">
        <w:trPr>
          <w:trHeight w:hRule="exact" w:val="930"/>
        </w:trPr>
        <w:tc>
          <w:tcPr>
            <w:tcW w:w="3327" w:type="dxa"/>
            <w:tcBorders>
              <w:top w:val="single" w:sz="5" w:space="0" w:color="000000"/>
              <w:left w:val="single" w:sz="5" w:space="0" w:color="000000"/>
              <w:bottom w:val="single" w:sz="5" w:space="0" w:color="000000"/>
              <w:right w:val="single" w:sz="5" w:space="0" w:color="000000"/>
            </w:tcBorders>
          </w:tcPr>
          <w:p w14:paraId="3E0ED9D1" w14:textId="2DDEBB8C" w:rsidR="00E45FA2" w:rsidRPr="00A065B8" w:rsidRDefault="00471F1D" w:rsidP="000219A2">
            <w:r w:rsidRPr="00A065B8">
              <w:t>Any surface contaminated with body fluids: saliva, mucus, vomit,</w:t>
            </w:r>
            <w:r w:rsidR="00095666" w:rsidRPr="00A065B8">
              <w:t xml:space="preserve"> </w:t>
            </w:r>
            <w:r w:rsidRPr="00A065B8">
              <w:t>urine, stool, or blood</w:t>
            </w:r>
          </w:p>
        </w:tc>
        <w:tc>
          <w:tcPr>
            <w:tcW w:w="702" w:type="dxa"/>
            <w:tcBorders>
              <w:top w:val="single" w:sz="5" w:space="0" w:color="000000"/>
              <w:left w:val="single" w:sz="5" w:space="0" w:color="000000"/>
              <w:bottom w:val="single" w:sz="5" w:space="0" w:color="000000"/>
              <w:right w:val="single" w:sz="5" w:space="0" w:color="000000"/>
            </w:tcBorders>
          </w:tcPr>
          <w:p w14:paraId="5AC707E2" w14:textId="77777777" w:rsidR="00E45FA2" w:rsidRPr="00A065B8" w:rsidRDefault="00471F1D" w:rsidP="000219A2">
            <w:r w:rsidRPr="00A065B8">
              <w:t>X</w:t>
            </w:r>
          </w:p>
        </w:tc>
        <w:tc>
          <w:tcPr>
            <w:tcW w:w="990" w:type="dxa"/>
            <w:tcBorders>
              <w:top w:val="single" w:sz="5" w:space="0" w:color="000000"/>
              <w:left w:val="single" w:sz="5" w:space="0" w:color="000000"/>
              <w:bottom w:val="single" w:sz="5" w:space="0" w:color="000000"/>
              <w:right w:val="single" w:sz="5" w:space="0" w:color="000000"/>
            </w:tcBorders>
          </w:tcPr>
          <w:p w14:paraId="20864497" w14:textId="77777777" w:rsidR="00E45FA2" w:rsidRPr="00A065B8" w:rsidRDefault="00471F1D" w:rsidP="000219A2">
            <w:r w:rsidRPr="00A065B8">
              <w:t>X</w:t>
            </w:r>
          </w:p>
        </w:tc>
        <w:tc>
          <w:tcPr>
            <w:tcW w:w="1080" w:type="dxa"/>
            <w:tcBorders>
              <w:top w:val="single" w:sz="5" w:space="0" w:color="000000"/>
              <w:left w:val="single" w:sz="5" w:space="0" w:color="000000"/>
              <w:bottom w:val="single" w:sz="5" w:space="0" w:color="000000"/>
              <w:right w:val="single" w:sz="5" w:space="0" w:color="000000"/>
            </w:tcBorders>
          </w:tcPr>
          <w:p w14:paraId="5A022660" w14:textId="77777777" w:rsidR="00E45FA2" w:rsidRPr="00A065B8" w:rsidRDefault="00E45FA2" w:rsidP="000219A2"/>
        </w:tc>
        <w:tc>
          <w:tcPr>
            <w:tcW w:w="4045" w:type="dxa"/>
            <w:tcBorders>
              <w:top w:val="single" w:sz="5" w:space="0" w:color="000000"/>
              <w:left w:val="single" w:sz="5" w:space="0" w:color="000000"/>
              <w:bottom w:val="single" w:sz="5" w:space="0" w:color="000000"/>
              <w:right w:val="single" w:sz="5" w:space="0" w:color="000000"/>
            </w:tcBorders>
          </w:tcPr>
          <w:p w14:paraId="1F8722B2" w14:textId="77777777" w:rsidR="00E45FA2" w:rsidRPr="00A065B8" w:rsidRDefault="00471F1D" w:rsidP="000219A2">
            <w:r w:rsidRPr="00A065B8">
              <w:t>Immediately.</w:t>
            </w:r>
          </w:p>
        </w:tc>
      </w:tr>
    </w:tbl>
    <w:p w14:paraId="6EE00DED" w14:textId="77777777" w:rsidR="00D56935" w:rsidRDefault="00D56935" w:rsidP="000219A2"/>
    <w:p w14:paraId="554A38F7" w14:textId="77777777" w:rsidR="00D56935" w:rsidRDefault="00D56935" w:rsidP="000219A2"/>
    <w:p w14:paraId="70F06E13" w14:textId="3EA02652" w:rsidR="00D56935" w:rsidRDefault="00D56935" w:rsidP="000219A2"/>
    <w:p w14:paraId="08758276" w14:textId="20EADAB4" w:rsidR="00D56935" w:rsidRDefault="00D56935" w:rsidP="000219A2">
      <w:r w:rsidRPr="000219A2">
        <w:rPr>
          <w:noProof/>
        </w:rPr>
        <w:drawing>
          <wp:anchor distT="0" distB="0" distL="114300" distR="114300" simplePos="0" relativeHeight="251658286" behindDoc="1" locked="0" layoutInCell="1" allowOverlap="1" wp14:anchorId="1AB216CB" wp14:editId="768B4057">
            <wp:simplePos x="0" y="0"/>
            <wp:positionH relativeFrom="column">
              <wp:posOffset>-72502</wp:posOffset>
            </wp:positionH>
            <wp:positionV relativeFrom="paragraph">
              <wp:posOffset>50165</wp:posOffset>
            </wp:positionV>
            <wp:extent cx="598170" cy="566420"/>
            <wp:effectExtent l="0" t="0" r="0" b="5080"/>
            <wp:wrapNone/>
            <wp:docPr id="2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8170" cy="566420"/>
                    </a:xfrm>
                    <a:prstGeom prst="rect">
                      <a:avLst/>
                    </a:prstGeom>
                  </pic:spPr>
                </pic:pic>
              </a:graphicData>
            </a:graphic>
            <wp14:sizeRelH relativeFrom="margin">
              <wp14:pctWidth>0</wp14:pctWidth>
            </wp14:sizeRelH>
            <wp14:sizeRelV relativeFrom="margin">
              <wp14:pctHeight>0</wp14:pctHeight>
            </wp14:sizeRelV>
          </wp:anchor>
        </w:drawing>
      </w:r>
    </w:p>
    <w:p w14:paraId="5A76D2F1" w14:textId="23C3A4DE" w:rsidR="00D56935" w:rsidRDefault="00D56935" w:rsidP="000219A2"/>
    <w:p w14:paraId="4BB66BFA" w14:textId="34C067DB" w:rsidR="00E45FA2" w:rsidRPr="000219A2" w:rsidRDefault="00471F1D" w:rsidP="00D56935">
      <w:pPr>
        <w:ind w:left="720"/>
      </w:pPr>
      <w:r w:rsidRPr="00D56935">
        <w:rPr>
          <w:rFonts w:ascii="Varela Round" w:hAnsi="Varela Round"/>
          <w:b/>
          <w:bCs/>
          <w:sz w:val="36"/>
          <w:szCs w:val="36"/>
        </w:rPr>
        <w:t>7</w:t>
      </w:r>
      <w:r w:rsidRPr="00D56935">
        <w:rPr>
          <w:rFonts w:ascii="Varela Round" w:hAnsi="Varela Round"/>
          <w:b/>
          <w:bCs/>
          <w:sz w:val="36"/>
          <w:szCs w:val="36"/>
        </w:rPr>
        <w:tab/>
        <w:t>Prevent Food Contamination and Spoilage</w:t>
      </w:r>
    </w:p>
    <w:p w14:paraId="6EDAA691" w14:textId="77777777" w:rsidR="00D56935" w:rsidRDefault="00D56935" w:rsidP="000219A2"/>
    <w:p w14:paraId="6974CD55" w14:textId="6BD894F2" w:rsidR="00E45FA2" w:rsidRPr="00095666" w:rsidRDefault="00471F1D" w:rsidP="006A11E6">
      <w:pPr>
        <w:pStyle w:val="ListParagraph"/>
        <w:numPr>
          <w:ilvl w:val="0"/>
          <w:numId w:val="61"/>
        </w:numPr>
        <w:rPr>
          <w:sz w:val="28"/>
          <w:szCs w:val="28"/>
        </w:rPr>
      </w:pPr>
      <w:r w:rsidRPr="00095666">
        <w:rPr>
          <w:sz w:val="28"/>
          <w:szCs w:val="28"/>
        </w:rPr>
        <w:t>Wash all fruits and vegetables before cooking and/or serving.</w:t>
      </w:r>
    </w:p>
    <w:p w14:paraId="3B3032BB" w14:textId="6DD65D7D" w:rsidR="00E45FA2" w:rsidRPr="00095666" w:rsidRDefault="00471F1D" w:rsidP="006A11E6">
      <w:pPr>
        <w:pStyle w:val="ListParagraph"/>
        <w:numPr>
          <w:ilvl w:val="0"/>
          <w:numId w:val="61"/>
        </w:numPr>
        <w:rPr>
          <w:sz w:val="28"/>
          <w:szCs w:val="28"/>
        </w:rPr>
      </w:pPr>
      <w:r w:rsidRPr="00095666">
        <w:rPr>
          <w:sz w:val="28"/>
          <w:szCs w:val="28"/>
        </w:rPr>
        <w:t>Keep hot foods hot and cold foods cold prior to serving.</w:t>
      </w:r>
    </w:p>
    <w:p w14:paraId="65F2E1B2" w14:textId="6DAA974B" w:rsidR="00E45FA2" w:rsidRPr="00095666" w:rsidRDefault="00471F1D" w:rsidP="006A11E6">
      <w:pPr>
        <w:pStyle w:val="ListParagraph"/>
        <w:numPr>
          <w:ilvl w:val="0"/>
          <w:numId w:val="61"/>
        </w:numPr>
        <w:rPr>
          <w:sz w:val="28"/>
          <w:szCs w:val="28"/>
        </w:rPr>
      </w:pPr>
      <w:r w:rsidRPr="00095666">
        <w:rPr>
          <w:sz w:val="28"/>
          <w:szCs w:val="28"/>
        </w:rPr>
        <w:t>Keep food covered before serving and protected against contamination.</w:t>
      </w:r>
    </w:p>
    <w:p w14:paraId="31C94C92" w14:textId="77777777" w:rsidR="00E45FA2" w:rsidRPr="00095666" w:rsidRDefault="00471F1D" w:rsidP="006A11E6">
      <w:pPr>
        <w:pStyle w:val="ListParagraph"/>
        <w:numPr>
          <w:ilvl w:val="0"/>
          <w:numId w:val="61"/>
        </w:numPr>
        <w:rPr>
          <w:sz w:val="28"/>
          <w:szCs w:val="28"/>
        </w:rPr>
      </w:pPr>
      <w:r w:rsidRPr="00095666">
        <w:rPr>
          <w:sz w:val="28"/>
          <w:szCs w:val="28"/>
        </w:rPr>
        <w:t>Meat salads, poultry salads, and cream-filled pastries must be kept refrigerated until served.</w:t>
      </w:r>
    </w:p>
    <w:p w14:paraId="0537D6EF" w14:textId="3FF88D1E" w:rsidR="00E45FA2" w:rsidRPr="00095666" w:rsidRDefault="00471F1D" w:rsidP="006A11E6">
      <w:pPr>
        <w:pStyle w:val="ListParagraph"/>
        <w:numPr>
          <w:ilvl w:val="0"/>
          <w:numId w:val="61"/>
        </w:numPr>
        <w:rPr>
          <w:sz w:val="28"/>
          <w:szCs w:val="28"/>
        </w:rPr>
      </w:pPr>
      <w:r w:rsidRPr="00095666">
        <w:rPr>
          <w:sz w:val="28"/>
          <w:szCs w:val="28"/>
        </w:rPr>
        <w:t>Do not serve food that has been prepared at home or canned at home. Food must come from an establishment that has a current food service permit.</w:t>
      </w:r>
    </w:p>
    <w:p w14:paraId="53910258" w14:textId="77777777" w:rsidR="00095666" w:rsidRDefault="00471F1D" w:rsidP="006A11E6">
      <w:pPr>
        <w:pStyle w:val="ListParagraph"/>
        <w:numPr>
          <w:ilvl w:val="0"/>
          <w:numId w:val="61"/>
        </w:numPr>
        <w:rPr>
          <w:sz w:val="28"/>
          <w:szCs w:val="28"/>
        </w:rPr>
      </w:pPr>
      <w:r w:rsidRPr="00095666">
        <w:rPr>
          <w:sz w:val="28"/>
          <w:szCs w:val="28"/>
        </w:rPr>
        <w:t>Discard food that has been served</w:t>
      </w:r>
      <w:r w:rsidR="00095666">
        <w:rPr>
          <w:sz w:val="28"/>
          <w:szCs w:val="28"/>
        </w:rPr>
        <w:t>.</w:t>
      </w:r>
    </w:p>
    <w:p w14:paraId="1D45CF1D" w14:textId="052EED18" w:rsidR="00E45FA2" w:rsidRPr="00095666" w:rsidRDefault="00471F1D" w:rsidP="006A11E6">
      <w:pPr>
        <w:pStyle w:val="ListParagraph"/>
        <w:numPr>
          <w:ilvl w:val="0"/>
          <w:numId w:val="61"/>
        </w:numPr>
        <w:rPr>
          <w:sz w:val="28"/>
          <w:szCs w:val="28"/>
        </w:rPr>
      </w:pPr>
      <w:r w:rsidRPr="00095666">
        <w:rPr>
          <w:sz w:val="28"/>
          <w:szCs w:val="28"/>
        </w:rPr>
        <w:t>Unserved food should be covered promptly, refrigerated, and used within 24 hours</w:t>
      </w:r>
      <w:r w:rsidRPr="000219A2">
        <w:t>.</w:t>
      </w:r>
      <w:r w:rsidR="006E59C5">
        <w:rPr>
          <w:rStyle w:val="FootnoteReference"/>
        </w:rPr>
        <w:footnoteReference w:id="42"/>
      </w:r>
    </w:p>
    <w:p w14:paraId="1A274289" w14:textId="77777777" w:rsidR="00E45FA2" w:rsidRPr="000219A2" w:rsidRDefault="00E45FA2" w:rsidP="000219A2"/>
    <w:p w14:paraId="6F3041AE" w14:textId="77777777" w:rsidR="00E45FA2" w:rsidRPr="000219A2" w:rsidRDefault="00E45FA2" w:rsidP="000219A2"/>
    <w:p w14:paraId="0A79205F" w14:textId="77777777" w:rsidR="007E750A" w:rsidRDefault="007E750A" w:rsidP="000219A2">
      <w:pPr>
        <w:rPr>
          <w:rFonts w:ascii="Varela Round" w:hAnsi="Varela Round"/>
          <w:b/>
          <w:bCs/>
          <w:sz w:val="36"/>
          <w:szCs w:val="36"/>
        </w:rPr>
      </w:pPr>
    </w:p>
    <w:p w14:paraId="7AD07BD4" w14:textId="77777777" w:rsidR="007E750A" w:rsidRDefault="007E750A" w:rsidP="000219A2">
      <w:pPr>
        <w:rPr>
          <w:rFonts w:ascii="Varela Round" w:hAnsi="Varela Round"/>
          <w:b/>
          <w:bCs/>
          <w:sz w:val="36"/>
          <w:szCs w:val="36"/>
        </w:rPr>
      </w:pPr>
    </w:p>
    <w:p w14:paraId="39B52118" w14:textId="77777777" w:rsidR="007E750A" w:rsidRDefault="007E750A" w:rsidP="000219A2">
      <w:pPr>
        <w:rPr>
          <w:rFonts w:ascii="Varela Round" w:hAnsi="Varela Round"/>
          <w:b/>
          <w:bCs/>
          <w:sz w:val="36"/>
          <w:szCs w:val="36"/>
        </w:rPr>
      </w:pPr>
    </w:p>
    <w:p w14:paraId="2954AE18" w14:textId="715D2C85" w:rsidR="00E45FA2" w:rsidRPr="006E59C5" w:rsidRDefault="00471F1D" w:rsidP="000219A2">
      <w:pPr>
        <w:rPr>
          <w:rFonts w:ascii="Varela Round" w:hAnsi="Varela Round"/>
          <w:b/>
          <w:bCs/>
          <w:sz w:val="36"/>
          <w:szCs w:val="36"/>
        </w:rPr>
      </w:pPr>
      <w:r w:rsidRPr="006E59C5">
        <w:rPr>
          <w:rFonts w:ascii="Varela Round" w:hAnsi="Varela Round"/>
          <w:b/>
          <w:bCs/>
          <w:sz w:val="36"/>
          <w:szCs w:val="36"/>
        </w:rPr>
        <w:t>Web Resources</w:t>
      </w:r>
    </w:p>
    <w:p w14:paraId="30A78831" w14:textId="77777777" w:rsidR="00E45FA2" w:rsidRPr="006E59C5" w:rsidRDefault="00E45FA2" w:rsidP="000219A2">
      <w:pPr>
        <w:rPr>
          <w:sz w:val="28"/>
          <w:szCs w:val="28"/>
        </w:rPr>
      </w:pPr>
    </w:p>
    <w:p w14:paraId="26207F7E" w14:textId="77777777" w:rsidR="00E45FA2" w:rsidRPr="006E59C5" w:rsidRDefault="00E45FA2" w:rsidP="000219A2">
      <w:pPr>
        <w:rPr>
          <w:sz w:val="28"/>
          <w:szCs w:val="28"/>
        </w:rPr>
      </w:pPr>
    </w:p>
    <w:p w14:paraId="47C7C762" w14:textId="77777777" w:rsidR="00E45FA2" w:rsidRPr="006E59C5" w:rsidRDefault="002F2CB7" w:rsidP="000219A2">
      <w:pPr>
        <w:rPr>
          <w:sz w:val="28"/>
          <w:szCs w:val="28"/>
        </w:rPr>
      </w:pPr>
      <w:hyperlink r:id="rId62">
        <w:r w:rsidR="00471F1D" w:rsidRPr="006E59C5">
          <w:rPr>
            <w:rStyle w:val="Hyperlink"/>
            <w:sz w:val="28"/>
            <w:szCs w:val="28"/>
          </w:rPr>
          <w:t xml:space="preserve">American Academy of Pediatrics (AAP) </w:t>
        </w:r>
      </w:hyperlink>
      <w:hyperlink r:id="rId63">
        <w:r w:rsidR="00471F1D" w:rsidRPr="006E59C5">
          <w:rPr>
            <w:rStyle w:val="Hyperlink"/>
            <w:sz w:val="28"/>
            <w:szCs w:val="28"/>
          </w:rPr>
          <w:t>https://www.aap.org/</w:t>
        </w:r>
      </w:hyperlink>
    </w:p>
    <w:p w14:paraId="5638E6CC" w14:textId="77777777" w:rsidR="00E45FA2" w:rsidRPr="006E59C5" w:rsidRDefault="002F2CB7" w:rsidP="000219A2">
      <w:pPr>
        <w:rPr>
          <w:sz w:val="28"/>
          <w:szCs w:val="28"/>
        </w:rPr>
      </w:pPr>
      <w:hyperlink r:id="rId64">
        <w:r w:rsidR="00471F1D" w:rsidRPr="006E59C5">
          <w:rPr>
            <w:rStyle w:val="Hyperlink"/>
            <w:sz w:val="28"/>
            <w:szCs w:val="28"/>
          </w:rPr>
          <w:t xml:space="preserve">Centers for Disease Control and Prevention (CDC) </w:t>
        </w:r>
      </w:hyperlink>
      <w:hyperlink r:id="rId65">
        <w:r w:rsidR="00471F1D" w:rsidRPr="006E59C5">
          <w:rPr>
            <w:rStyle w:val="Hyperlink"/>
            <w:sz w:val="28"/>
            <w:szCs w:val="28"/>
          </w:rPr>
          <w:t>https://www.cdc.gov/</w:t>
        </w:r>
      </w:hyperlink>
    </w:p>
    <w:p w14:paraId="5FFB0509" w14:textId="77777777" w:rsidR="00E45FA2" w:rsidRPr="006E59C5" w:rsidRDefault="002F2CB7" w:rsidP="000219A2">
      <w:pPr>
        <w:rPr>
          <w:sz w:val="28"/>
          <w:szCs w:val="28"/>
        </w:rPr>
      </w:pPr>
      <w:hyperlink r:id="rId66">
        <w:r w:rsidR="00471F1D" w:rsidRPr="006E59C5">
          <w:rPr>
            <w:rStyle w:val="Hyperlink"/>
            <w:sz w:val="28"/>
            <w:szCs w:val="28"/>
          </w:rPr>
          <w:t>National Association for the Education of Young Children</w:t>
        </w:r>
      </w:hyperlink>
      <w:r w:rsidR="00471F1D" w:rsidRPr="006E59C5">
        <w:rPr>
          <w:sz w:val="28"/>
          <w:szCs w:val="28"/>
        </w:rPr>
        <w:t xml:space="preserve"> https://</w:t>
      </w:r>
      <w:hyperlink r:id="rId67">
        <w:r w:rsidR="00471F1D" w:rsidRPr="006E59C5">
          <w:rPr>
            <w:rStyle w:val="Hyperlink"/>
            <w:sz w:val="28"/>
            <w:szCs w:val="28"/>
          </w:rPr>
          <w:t>www.naeyc.org/</w:t>
        </w:r>
      </w:hyperlink>
    </w:p>
    <w:p w14:paraId="3BFD1DCF" w14:textId="77777777" w:rsidR="00E45FA2" w:rsidRPr="006E59C5" w:rsidRDefault="002F2CB7" w:rsidP="000219A2">
      <w:pPr>
        <w:rPr>
          <w:sz w:val="28"/>
          <w:szCs w:val="28"/>
        </w:rPr>
      </w:pPr>
      <w:hyperlink r:id="rId68">
        <w:r w:rsidR="00471F1D" w:rsidRPr="006E59C5">
          <w:rPr>
            <w:rStyle w:val="Hyperlink"/>
            <w:sz w:val="28"/>
            <w:szCs w:val="28"/>
          </w:rPr>
          <w:t xml:space="preserve">National Association for Family Child Care (NAFCC) </w:t>
        </w:r>
      </w:hyperlink>
      <w:hyperlink r:id="rId69">
        <w:r w:rsidR="00471F1D" w:rsidRPr="006E59C5">
          <w:rPr>
            <w:rStyle w:val="Hyperlink"/>
            <w:sz w:val="28"/>
            <w:szCs w:val="28"/>
          </w:rPr>
          <w:t>https://www.nafcc.org/</w:t>
        </w:r>
      </w:hyperlink>
    </w:p>
    <w:p w14:paraId="786D6B7B" w14:textId="77777777" w:rsidR="00E45FA2" w:rsidRPr="006E59C5" w:rsidRDefault="00471F1D" w:rsidP="000219A2">
      <w:pPr>
        <w:rPr>
          <w:sz w:val="28"/>
          <w:szCs w:val="28"/>
        </w:rPr>
      </w:pPr>
      <w:r w:rsidRPr="006E59C5">
        <w:rPr>
          <w:sz w:val="28"/>
          <w:szCs w:val="28"/>
        </w:rPr>
        <w:t xml:space="preserve">National Resource Center for Health and Safety in Child Care and Early Education (NRC) </w:t>
      </w:r>
      <w:hyperlink r:id="rId70">
        <w:r w:rsidRPr="006E59C5">
          <w:rPr>
            <w:rStyle w:val="Hyperlink"/>
            <w:sz w:val="28"/>
            <w:szCs w:val="28"/>
          </w:rPr>
          <w:t>http://nrckids.org/</w:t>
        </w:r>
      </w:hyperlink>
    </w:p>
    <w:p w14:paraId="18C1535C" w14:textId="77777777" w:rsidR="00E45FA2" w:rsidRPr="006E59C5" w:rsidRDefault="00E45FA2" w:rsidP="000219A2">
      <w:pPr>
        <w:rPr>
          <w:sz w:val="28"/>
          <w:szCs w:val="28"/>
        </w:rPr>
      </w:pPr>
    </w:p>
    <w:p w14:paraId="4BA7A5B2" w14:textId="77777777" w:rsidR="00E45FA2" w:rsidRPr="006E59C5" w:rsidRDefault="00E45FA2" w:rsidP="000219A2">
      <w:pPr>
        <w:rPr>
          <w:sz w:val="28"/>
          <w:szCs w:val="28"/>
        </w:rPr>
      </w:pPr>
    </w:p>
    <w:p w14:paraId="798C7D1F" w14:textId="77777777" w:rsidR="00E45FA2" w:rsidRPr="006E59C5" w:rsidRDefault="00471F1D" w:rsidP="000219A2">
      <w:pPr>
        <w:rPr>
          <w:sz w:val="28"/>
          <w:szCs w:val="28"/>
        </w:rPr>
      </w:pPr>
      <w:r w:rsidRPr="006E59C5">
        <w:rPr>
          <w:sz w:val="28"/>
          <w:szCs w:val="28"/>
        </w:rPr>
        <w:t xml:space="preserve">National Afterschool Association (NAA) https://naaweb.org </w:t>
      </w:r>
      <w:r w:rsidRPr="006E59C5">
        <w:rPr>
          <w:sz w:val="28"/>
          <w:szCs w:val="28"/>
        </w:rPr>
        <w:tab/>
      </w:r>
    </w:p>
    <w:p w14:paraId="7638A408" w14:textId="77777777" w:rsidR="00E45FA2" w:rsidRPr="006E59C5" w:rsidRDefault="00E45FA2" w:rsidP="000219A2">
      <w:pPr>
        <w:rPr>
          <w:sz w:val="28"/>
          <w:szCs w:val="28"/>
        </w:rPr>
      </w:pPr>
    </w:p>
    <w:p w14:paraId="75F9B832" w14:textId="77777777" w:rsidR="00E45FA2" w:rsidRPr="006E59C5" w:rsidRDefault="00E45FA2" w:rsidP="000219A2">
      <w:pPr>
        <w:rPr>
          <w:sz w:val="28"/>
          <w:szCs w:val="28"/>
        </w:rPr>
      </w:pPr>
    </w:p>
    <w:p w14:paraId="78825615" w14:textId="17722402" w:rsidR="00E45FA2" w:rsidRPr="000219A2" w:rsidRDefault="00E45FA2" w:rsidP="000219A2"/>
    <w:p w14:paraId="10DC1C73" w14:textId="673C1256" w:rsidR="00365FC0" w:rsidRDefault="00365FC0" w:rsidP="000219A2"/>
    <w:p w14:paraId="06984DAE" w14:textId="1BE8B6EC" w:rsidR="00365FC0" w:rsidRDefault="00365FC0" w:rsidP="000219A2"/>
    <w:p w14:paraId="49BE43BD" w14:textId="77777777" w:rsidR="00365FC0" w:rsidRPr="000219A2" w:rsidRDefault="00365FC0" w:rsidP="000219A2"/>
    <w:p w14:paraId="2027D988" w14:textId="77777777" w:rsidR="007E750A" w:rsidRDefault="007E750A" w:rsidP="007C7597">
      <w:pPr>
        <w:ind w:left="-90"/>
        <w:rPr>
          <w:sz w:val="20"/>
          <w:szCs w:val="20"/>
        </w:rPr>
      </w:pPr>
    </w:p>
    <w:p w14:paraId="73A032A1" w14:textId="77777777" w:rsidR="007E750A" w:rsidRDefault="007E750A" w:rsidP="007C7597">
      <w:pPr>
        <w:ind w:left="-90"/>
        <w:rPr>
          <w:sz w:val="20"/>
          <w:szCs w:val="20"/>
        </w:rPr>
      </w:pPr>
    </w:p>
    <w:p w14:paraId="53F3129E" w14:textId="77777777" w:rsidR="007E750A" w:rsidRDefault="007E750A" w:rsidP="007C7597">
      <w:pPr>
        <w:ind w:left="-90"/>
        <w:rPr>
          <w:sz w:val="20"/>
          <w:szCs w:val="20"/>
        </w:rPr>
      </w:pPr>
    </w:p>
    <w:p w14:paraId="32DDDC6C" w14:textId="77777777" w:rsidR="007E750A" w:rsidRDefault="007E750A" w:rsidP="007C7597">
      <w:pPr>
        <w:ind w:left="-90"/>
        <w:rPr>
          <w:sz w:val="20"/>
          <w:szCs w:val="20"/>
        </w:rPr>
      </w:pPr>
    </w:p>
    <w:p w14:paraId="240B4604" w14:textId="77777777" w:rsidR="007E750A" w:rsidRDefault="007E750A" w:rsidP="007C7597">
      <w:pPr>
        <w:ind w:left="-90"/>
        <w:rPr>
          <w:sz w:val="20"/>
          <w:szCs w:val="20"/>
        </w:rPr>
      </w:pPr>
    </w:p>
    <w:p w14:paraId="43F455B1" w14:textId="77777777" w:rsidR="007E750A" w:rsidRDefault="007E750A" w:rsidP="007C7597">
      <w:pPr>
        <w:ind w:left="-90"/>
        <w:rPr>
          <w:sz w:val="20"/>
          <w:szCs w:val="20"/>
        </w:rPr>
      </w:pPr>
    </w:p>
    <w:p w14:paraId="77690892" w14:textId="77777777" w:rsidR="007E750A" w:rsidRDefault="007E750A" w:rsidP="007C7597">
      <w:pPr>
        <w:ind w:left="-90"/>
        <w:rPr>
          <w:sz w:val="20"/>
          <w:szCs w:val="20"/>
        </w:rPr>
      </w:pPr>
    </w:p>
    <w:p w14:paraId="646830A8" w14:textId="77777777" w:rsidR="007E750A" w:rsidRDefault="007E750A" w:rsidP="007C7597">
      <w:pPr>
        <w:ind w:left="-90"/>
        <w:rPr>
          <w:sz w:val="20"/>
          <w:szCs w:val="20"/>
        </w:rPr>
      </w:pPr>
    </w:p>
    <w:p w14:paraId="307E9F66" w14:textId="77777777" w:rsidR="007E750A" w:rsidRDefault="007E750A" w:rsidP="007C7597">
      <w:pPr>
        <w:ind w:left="-90"/>
        <w:rPr>
          <w:sz w:val="20"/>
          <w:szCs w:val="20"/>
        </w:rPr>
      </w:pPr>
    </w:p>
    <w:p w14:paraId="4D5BE0BD" w14:textId="77777777" w:rsidR="007E750A" w:rsidRDefault="007E750A" w:rsidP="007C7597">
      <w:pPr>
        <w:ind w:left="-90"/>
        <w:rPr>
          <w:sz w:val="20"/>
          <w:szCs w:val="20"/>
        </w:rPr>
      </w:pPr>
    </w:p>
    <w:p w14:paraId="48A3EAB6" w14:textId="77777777" w:rsidR="007E750A" w:rsidRDefault="007E750A" w:rsidP="007C7597">
      <w:pPr>
        <w:ind w:left="-90"/>
        <w:rPr>
          <w:sz w:val="20"/>
          <w:szCs w:val="20"/>
        </w:rPr>
      </w:pPr>
    </w:p>
    <w:p w14:paraId="129F457A" w14:textId="77777777" w:rsidR="007E750A" w:rsidRDefault="007E750A" w:rsidP="007C7597">
      <w:pPr>
        <w:ind w:left="-90"/>
        <w:rPr>
          <w:sz w:val="20"/>
          <w:szCs w:val="20"/>
        </w:rPr>
      </w:pPr>
    </w:p>
    <w:p w14:paraId="400E4FE0" w14:textId="77777777" w:rsidR="007E750A" w:rsidRDefault="007E750A" w:rsidP="007C7597">
      <w:pPr>
        <w:ind w:left="-90"/>
        <w:rPr>
          <w:sz w:val="20"/>
          <w:szCs w:val="20"/>
        </w:rPr>
      </w:pPr>
    </w:p>
    <w:p w14:paraId="2A187B88" w14:textId="77777777" w:rsidR="007E750A" w:rsidRDefault="007E750A" w:rsidP="007C7597">
      <w:pPr>
        <w:ind w:left="-90"/>
        <w:rPr>
          <w:sz w:val="20"/>
          <w:szCs w:val="20"/>
        </w:rPr>
      </w:pPr>
    </w:p>
    <w:p w14:paraId="44CDCE2D" w14:textId="77777777" w:rsidR="007E750A" w:rsidRDefault="007E750A" w:rsidP="007C7597">
      <w:pPr>
        <w:ind w:left="-90"/>
        <w:rPr>
          <w:sz w:val="20"/>
          <w:szCs w:val="20"/>
        </w:rPr>
      </w:pPr>
    </w:p>
    <w:p w14:paraId="02CAF4FA" w14:textId="77777777" w:rsidR="007E750A" w:rsidRDefault="007E750A" w:rsidP="007C7597">
      <w:pPr>
        <w:ind w:left="-90"/>
        <w:rPr>
          <w:sz w:val="20"/>
          <w:szCs w:val="20"/>
        </w:rPr>
      </w:pPr>
    </w:p>
    <w:p w14:paraId="7F75E906" w14:textId="77777777" w:rsidR="007E750A" w:rsidRDefault="007E750A" w:rsidP="007C7597">
      <w:pPr>
        <w:ind w:left="-90"/>
        <w:rPr>
          <w:sz w:val="20"/>
          <w:szCs w:val="20"/>
        </w:rPr>
      </w:pPr>
    </w:p>
    <w:p w14:paraId="78970CE4" w14:textId="77777777" w:rsidR="007E750A" w:rsidRDefault="007E750A" w:rsidP="007C7597">
      <w:pPr>
        <w:ind w:left="-90"/>
        <w:rPr>
          <w:sz w:val="20"/>
          <w:szCs w:val="20"/>
        </w:rPr>
      </w:pPr>
    </w:p>
    <w:p w14:paraId="22C7A711" w14:textId="77777777" w:rsidR="007E750A" w:rsidRDefault="007E750A" w:rsidP="007C7597">
      <w:pPr>
        <w:ind w:left="-90"/>
        <w:rPr>
          <w:sz w:val="20"/>
          <w:szCs w:val="20"/>
        </w:rPr>
      </w:pPr>
    </w:p>
    <w:p w14:paraId="01F9F021" w14:textId="77777777" w:rsidR="007E750A" w:rsidRDefault="007E750A" w:rsidP="007C7597">
      <w:pPr>
        <w:ind w:left="-90"/>
        <w:rPr>
          <w:sz w:val="20"/>
          <w:szCs w:val="20"/>
        </w:rPr>
      </w:pPr>
    </w:p>
    <w:p w14:paraId="2F9608E2" w14:textId="77777777" w:rsidR="007E750A" w:rsidRDefault="007E750A" w:rsidP="007C7597">
      <w:pPr>
        <w:ind w:left="-90"/>
        <w:rPr>
          <w:sz w:val="20"/>
          <w:szCs w:val="20"/>
        </w:rPr>
      </w:pPr>
    </w:p>
    <w:p w14:paraId="02EAF385" w14:textId="77777777" w:rsidR="007E750A" w:rsidRDefault="007E750A" w:rsidP="007C7597">
      <w:pPr>
        <w:ind w:left="-90"/>
        <w:rPr>
          <w:sz w:val="20"/>
          <w:szCs w:val="20"/>
        </w:rPr>
      </w:pPr>
    </w:p>
    <w:p w14:paraId="5B278148" w14:textId="77777777" w:rsidR="007E750A" w:rsidRDefault="007E750A" w:rsidP="007C7597">
      <w:pPr>
        <w:ind w:left="-90"/>
        <w:rPr>
          <w:sz w:val="20"/>
          <w:szCs w:val="20"/>
        </w:rPr>
      </w:pPr>
    </w:p>
    <w:p w14:paraId="71198256" w14:textId="77777777" w:rsidR="007E750A" w:rsidRDefault="007E750A" w:rsidP="007C7597">
      <w:pPr>
        <w:ind w:left="-90"/>
        <w:rPr>
          <w:sz w:val="20"/>
          <w:szCs w:val="20"/>
        </w:rPr>
      </w:pPr>
    </w:p>
    <w:p w14:paraId="6947269B" w14:textId="77777777" w:rsidR="007E750A" w:rsidRDefault="007E750A" w:rsidP="007C7597">
      <w:pPr>
        <w:ind w:left="-90"/>
        <w:rPr>
          <w:sz w:val="20"/>
          <w:szCs w:val="20"/>
        </w:rPr>
      </w:pPr>
    </w:p>
    <w:p w14:paraId="61745F66" w14:textId="77777777" w:rsidR="007E750A" w:rsidRDefault="007E750A" w:rsidP="007C7597">
      <w:pPr>
        <w:ind w:left="-90"/>
        <w:rPr>
          <w:sz w:val="20"/>
          <w:szCs w:val="20"/>
        </w:rPr>
      </w:pPr>
    </w:p>
    <w:p w14:paraId="7367B7AB" w14:textId="77777777" w:rsidR="007E750A" w:rsidRDefault="007E750A" w:rsidP="007C7597">
      <w:pPr>
        <w:ind w:left="-90"/>
        <w:rPr>
          <w:sz w:val="20"/>
          <w:szCs w:val="20"/>
        </w:rPr>
      </w:pPr>
    </w:p>
    <w:p w14:paraId="68F2AD59" w14:textId="77777777" w:rsidR="007E750A" w:rsidRDefault="007E750A" w:rsidP="007C7597">
      <w:pPr>
        <w:ind w:left="-90"/>
        <w:rPr>
          <w:sz w:val="20"/>
          <w:szCs w:val="20"/>
        </w:rPr>
      </w:pPr>
    </w:p>
    <w:p w14:paraId="7E99F95F" w14:textId="77777777" w:rsidR="007E750A" w:rsidRDefault="007E750A" w:rsidP="007C7597">
      <w:pPr>
        <w:ind w:left="-90"/>
        <w:rPr>
          <w:sz w:val="20"/>
          <w:szCs w:val="20"/>
        </w:rPr>
      </w:pPr>
    </w:p>
    <w:p w14:paraId="5821DD13" w14:textId="77777777" w:rsidR="007E750A" w:rsidRDefault="007E750A" w:rsidP="007C7597">
      <w:pPr>
        <w:ind w:left="-90"/>
        <w:rPr>
          <w:sz w:val="20"/>
          <w:szCs w:val="20"/>
        </w:rPr>
      </w:pPr>
    </w:p>
    <w:p w14:paraId="124E824A" w14:textId="77777777" w:rsidR="00A340C2" w:rsidRDefault="00A340C2" w:rsidP="007C7597">
      <w:pPr>
        <w:ind w:left="-90"/>
        <w:rPr>
          <w:sz w:val="20"/>
          <w:szCs w:val="20"/>
        </w:rPr>
        <w:sectPr w:rsidR="00A340C2" w:rsidSect="00E41512">
          <w:type w:val="continuous"/>
          <w:pgSz w:w="12240" w:h="15840"/>
          <w:pgMar w:top="1440" w:right="1080" w:bottom="360" w:left="1080" w:header="720" w:footer="720" w:gutter="0"/>
          <w:cols w:space="720"/>
          <w:docGrid w:linePitch="299"/>
        </w:sectPr>
      </w:pPr>
    </w:p>
    <w:p w14:paraId="02AC758D" w14:textId="6FEA8072" w:rsidR="00E45FA2" w:rsidRPr="007C7597" w:rsidRDefault="00471F1D" w:rsidP="007C7597">
      <w:pPr>
        <w:ind w:left="-90"/>
        <w:rPr>
          <w:sz w:val="20"/>
          <w:szCs w:val="20"/>
        </w:rPr>
      </w:pPr>
      <w:r w:rsidRPr="007C7597">
        <w:rPr>
          <w:sz w:val="20"/>
          <w:szCs w:val="20"/>
        </w:rPr>
        <w:t>922 KAR 2:001. Definitions for 922 KAR Chapter 2.</w:t>
      </w:r>
    </w:p>
    <w:p w14:paraId="2D264C42" w14:textId="77777777" w:rsidR="00E45FA2" w:rsidRPr="007C7597" w:rsidRDefault="00471F1D" w:rsidP="007C7597">
      <w:pPr>
        <w:ind w:left="-90"/>
        <w:rPr>
          <w:sz w:val="20"/>
          <w:szCs w:val="20"/>
        </w:rPr>
      </w:pPr>
      <w:r w:rsidRPr="007C7597">
        <w:rPr>
          <w:sz w:val="20"/>
          <w:szCs w:val="20"/>
        </w:rPr>
        <w:t>Retrieved May 23, 2003 from</w:t>
      </w:r>
      <w:hyperlink r:id="rId71">
        <w:r w:rsidRPr="007C7597">
          <w:rPr>
            <w:rStyle w:val="Hyperlink"/>
            <w:sz w:val="20"/>
            <w:szCs w:val="20"/>
          </w:rPr>
          <w:t xml:space="preserve"> www.lrc.state.ky.us/kar/922/002/001.htm</w:t>
        </w:r>
      </w:hyperlink>
    </w:p>
    <w:p w14:paraId="314855FF" w14:textId="77777777" w:rsidR="00E45FA2" w:rsidRPr="007C7597" w:rsidRDefault="002F2CB7" w:rsidP="007C7597">
      <w:pPr>
        <w:ind w:left="-90"/>
        <w:rPr>
          <w:sz w:val="20"/>
          <w:szCs w:val="20"/>
        </w:rPr>
      </w:pPr>
      <w:hyperlink r:id="rId72">
        <w:r w:rsidR="00471F1D" w:rsidRPr="007C7597">
          <w:rPr>
            <w:rStyle w:val="Hyperlink"/>
            <w:sz w:val="20"/>
            <w:szCs w:val="20"/>
          </w:rPr>
          <w:t>922 KAR 2:100. Certification of family child care</w:t>
        </w:r>
      </w:hyperlink>
      <w:r w:rsidR="00471F1D" w:rsidRPr="007C7597">
        <w:rPr>
          <w:sz w:val="20"/>
          <w:szCs w:val="20"/>
        </w:rPr>
        <w:t xml:space="preserve"> </w:t>
      </w:r>
      <w:hyperlink r:id="rId73">
        <w:r w:rsidR="00471F1D" w:rsidRPr="007C7597">
          <w:rPr>
            <w:rStyle w:val="Hyperlink"/>
            <w:sz w:val="20"/>
            <w:szCs w:val="20"/>
          </w:rPr>
          <w:t xml:space="preserve"> homes. </w:t>
        </w:r>
      </w:hyperlink>
      <w:r w:rsidR="00471F1D" w:rsidRPr="007C7597">
        <w:rPr>
          <w:sz w:val="20"/>
          <w:szCs w:val="20"/>
        </w:rPr>
        <w:t>Retrieved August 22, 2018</w:t>
      </w:r>
    </w:p>
    <w:p w14:paraId="3F17F632" w14:textId="77777777" w:rsidR="00E45FA2" w:rsidRPr="007C7597" w:rsidRDefault="00471F1D" w:rsidP="007C7597">
      <w:pPr>
        <w:ind w:left="-90"/>
        <w:rPr>
          <w:sz w:val="20"/>
          <w:szCs w:val="20"/>
        </w:rPr>
      </w:pPr>
      <w:r w:rsidRPr="007C7597">
        <w:rPr>
          <w:sz w:val="20"/>
          <w:szCs w:val="20"/>
        </w:rPr>
        <w:t xml:space="preserve">922 KAR 2:110. </w:t>
      </w:r>
      <w:hyperlink r:id="rId74">
        <w:r w:rsidRPr="007C7597">
          <w:rPr>
            <w:rStyle w:val="Hyperlink"/>
            <w:sz w:val="20"/>
            <w:szCs w:val="20"/>
          </w:rPr>
          <w:t xml:space="preserve">Child care facility provider </w:t>
        </w:r>
        <w:r w:rsidRPr="007C7597">
          <w:rPr>
            <w:rStyle w:val="Hyperlink"/>
            <w:sz w:val="20"/>
            <w:szCs w:val="20"/>
          </w:rPr>
          <w:tab/>
        </w:r>
      </w:hyperlink>
    </w:p>
    <w:p w14:paraId="154CBED9" w14:textId="77777777" w:rsidR="00E45FA2" w:rsidRPr="007C7597" w:rsidRDefault="002F2CB7" w:rsidP="007C7597">
      <w:pPr>
        <w:ind w:left="-90"/>
        <w:rPr>
          <w:sz w:val="20"/>
          <w:szCs w:val="20"/>
        </w:rPr>
      </w:pPr>
      <w:hyperlink r:id="rId75">
        <w:r w:rsidR="00471F1D" w:rsidRPr="007C7597">
          <w:rPr>
            <w:rStyle w:val="Hyperlink"/>
            <w:sz w:val="20"/>
            <w:szCs w:val="20"/>
          </w:rPr>
          <w:t xml:space="preserve">requirements. </w:t>
        </w:r>
      </w:hyperlink>
      <w:r w:rsidR="00471F1D" w:rsidRPr="007C7597">
        <w:rPr>
          <w:sz w:val="20"/>
          <w:szCs w:val="20"/>
        </w:rPr>
        <w:t>Retrieved August 22, 2018,</w:t>
      </w:r>
    </w:p>
    <w:p w14:paraId="3C4246C6" w14:textId="77777777" w:rsidR="00E45FA2" w:rsidRPr="007C7597" w:rsidRDefault="002F2CB7" w:rsidP="007C7597">
      <w:pPr>
        <w:ind w:left="-90"/>
        <w:rPr>
          <w:sz w:val="20"/>
          <w:szCs w:val="20"/>
        </w:rPr>
      </w:pPr>
      <w:hyperlink r:id="rId76">
        <w:r w:rsidR="00471F1D" w:rsidRPr="007C7597">
          <w:rPr>
            <w:rStyle w:val="Hyperlink"/>
            <w:sz w:val="20"/>
            <w:szCs w:val="20"/>
          </w:rPr>
          <w:t>922 KAR 2:120. Child care facility health and safety</w:t>
        </w:r>
      </w:hyperlink>
      <w:r w:rsidR="00471F1D" w:rsidRPr="007C7597">
        <w:rPr>
          <w:sz w:val="20"/>
          <w:szCs w:val="20"/>
        </w:rPr>
        <w:t xml:space="preserve"> </w:t>
      </w:r>
      <w:hyperlink r:id="rId77">
        <w:r w:rsidR="00471F1D" w:rsidRPr="007C7597">
          <w:rPr>
            <w:rStyle w:val="Hyperlink"/>
            <w:sz w:val="20"/>
            <w:szCs w:val="20"/>
          </w:rPr>
          <w:t xml:space="preserve"> standards. </w:t>
        </w:r>
      </w:hyperlink>
      <w:r w:rsidR="00471F1D" w:rsidRPr="007C7597">
        <w:rPr>
          <w:sz w:val="20"/>
          <w:szCs w:val="20"/>
        </w:rPr>
        <w:t>Retrieved August 22, 2018</w:t>
      </w:r>
    </w:p>
    <w:p w14:paraId="55A1FFC2" w14:textId="77777777" w:rsidR="00E45FA2" w:rsidRPr="007C7597" w:rsidRDefault="00471F1D" w:rsidP="007C7597">
      <w:pPr>
        <w:ind w:left="-90"/>
        <w:rPr>
          <w:sz w:val="20"/>
          <w:szCs w:val="20"/>
        </w:rPr>
      </w:pPr>
      <w:r w:rsidRPr="007C7597">
        <w:rPr>
          <w:sz w:val="20"/>
          <w:szCs w:val="20"/>
        </w:rPr>
        <w:t>American Academy of Pediatrics (2002). Medications – Prescription medicine. Retrieved June 15, 2003, from</w:t>
      </w:r>
      <w:hyperlink r:id="rId78">
        <w:r w:rsidRPr="007C7597">
          <w:rPr>
            <w:rStyle w:val="Hyperlink"/>
            <w:sz w:val="20"/>
            <w:szCs w:val="20"/>
          </w:rPr>
          <w:t xml:space="preserve"> http://www.medem.com/medlb/article_detaillb.cf</w:t>
        </w:r>
      </w:hyperlink>
      <w:r w:rsidRPr="007C7597">
        <w:rPr>
          <w:sz w:val="20"/>
          <w:szCs w:val="20"/>
        </w:rPr>
        <w:t>m?a rticle_ID=ZZZLJJXTQ7C&amp;sub_cat=19.</w:t>
      </w:r>
    </w:p>
    <w:p w14:paraId="42DD898C" w14:textId="77777777" w:rsidR="00E45FA2" w:rsidRPr="007C7597" w:rsidRDefault="00471F1D" w:rsidP="007C7597">
      <w:pPr>
        <w:ind w:left="-90"/>
        <w:rPr>
          <w:sz w:val="20"/>
          <w:szCs w:val="20"/>
        </w:rPr>
      </w:pPr>
      <w:r w:rsidRPr="007C7597">
        <w:rPr>
          <w:sz w:val="20"/>
          <w:szCs w:val="20"/>
        </w:rPr>
        <w:t>American Academy of Pediatrics, American Public Health Association, &amp; National Resource Center for Health and Safety in Child Care. (2002). Caring for our children: National health and safety performance standards: Guidelines for out-of-home child care (2nd ed.). Elk Grove Village, IL: American Academy of Pediatrics.</w:t>
      </w:r>
    </w:p>
    <w:p w14:paraId="47F2920E" w14:textId="77777777" w:rsidR="00E45FA2" w:rsidRPr="007C7597" w:rsidRDefault="00471F1D" w:rsidP="007C7597">
      <w:pPr>
        <w:ind w:left="-90"/>
        <w:rPr>
          <w:sz w:val="20"/>
          <w:szCs w:val="20"/>
        </w:rPr>
      </w:pPr>
      <w:r w:rsidRPr="007C7597">
        <w:rPr>
          <w:sz w:val="20"/>
          <w:szCs w:val="20"/>
        </w:rPr>
        <w:t xml:space="preserve">American Academy of Pediatrics. (1999, Summer). Medication administration in child care. Healthy Child Care America. Retrieved June 15, 2003, from </w:t>
      </w:r>
      <w:hyperlink r:id="rId79">
        <w:r w:rsidRPr="007C7597">
          <w:rPr>
            <w:rStyle w:val="Hyperlink"/>
            <w:sz w:val="20"/>
            <w:szCs w:val="20"/>
          </w:rPr>
          <w:t>http://www.healthychildcare.org/pdf/med_admin.pdf.</w:t>
        </w:r>
      </w:hyperlink>
    </w:p>
    <w:p w14:paraId="3FDA06E4" w14:textId="77777777" w:rsidR="00E45FA2" w:rsidRPr="007C7597" w:rsidRDefault="00471F1D" w:rsidP="007C7597">
      <w:pPr>
        <w:ind w:left="-90"/>
        <w:rPr>
          <w:sz w:val="20"/>
          <w:szCs w:val="20"/>
        </w:rPr>
      </w:pPr>
      <w:r w:rsidRPr="007C7597">
        <w:rPr>
          <w:sz w:val="20"/>
          <w:szCs w:val="20"/>
        </w:rPr>
        <w:t>American Academy of Pediatrics. (2002). Common prescription medications. Retrieved June 15, 2003, from</w:t>
      </w:r>
      <w:hyperlink r:id="rId80">
        <w:r w:rsidRPr="007C7597">
          <w:rPr>
            <w:rStyle w:val="Hyperlink"/>
            <w:sz w:val="20"/>
            <w:szCs w:val="20"/>
          </w:rPr>
          <w:t xml:space="preserve"> http://www.medem.com/medlb/article_detaillb.cf</w:t>
        </w:r>
      </w:hyperlink>
      <w:r w:rsidRPr="007C7597">
        <w:rPr>
          <w:sz w:val="20"/>
          <w:szCs w:val="20"/>
        </w:rPr>
        <w:t>m?a rticle_ID=ZZZZWR9OLED&amp;sub_cat=19.</w:t>
      </w:r>
    </w:p>
    <w:p w14:paraId="2A473092" w14:textId="77777777" w:rsidR="00E45FA2" w:rsidRPr="007C7597" w:rsidRDefault="00471F1D" w:rsidP="007C7597">
      <w:pPr>
        <w:ind w:left="-90"/>
        <w:rPr>
          <w:sz w:val="20"/>
          <w:szCs w:val="20"/>
        </w:rPr>
      </w:pPr>
      <w:r w:rsidRPr="007C7597">
        <w:rPr>
          <w:sz w:val="20"/>
          <w:szCs w:val="20"/>
        </w:rPr>
        <w:t>American Academy of Pediatrics. (2002). The importance of reading the label. Retrieved June 15, 2003, from</w:t>
      </w:r>
      <w:hyperlink r:id="rId81">
        <w:r w:rsidRPr="007C7597">
          <w:rPr>
            <w:rStyle w:val="Hyperlink"/>
            <w:sz w:val="20"/>
            <w:szCs w:val="20"/>
          </w:rPr>
          <w:t xml:space="preserve"> http://www.medem.com/medlb/article_detaillb.cf</w:t>
        </w:r>
      </w:hyperlink>
      <w:r w:rsidRPr="007C7597">
        <w:rPr>
          <w:sz w:val="20"/>
          <w:szCs w:val="20"/>
        </w:rPr>
        <w:t>m?a rticle_ID=ZZZZWR9OLED&amp;sub_cat=19</w:t>
      </w:r>
    </w:p>
    <w:p w14:paraId="081F1F6B" w14:textId="77777777" w:rsidR="00E45FA2" w:rsidRPr="007C7597" w:rsidRDefault="00471F1D" w:rsidP="007C7597">
      <w:pPr>
        <w:ind w:left="-90"/>
        <w:rPr>
          <w:sz w:val="20"/>
          <w:szCs w:val="20"/>
        </w:rPr>
      </w:pPr>
      <w:r w:rsidRPr="007C7597">
        <w:rPr>
          <w:sz w:val="20"/>
          <w:szCs w:val="20"/>
        </w:rPr>
        <w:t>BANANAS Child Care Information &amp; Referral. (1999). Giving medications in child care programs. [Handout]. Retrieved June 15, 2003, from</w:t>
      </w:r>
      <w:hyperlink r:id="rId82">
        <w:r w:rsidRPr="007C7597">
          <w:rPr>
            <w:rStyle w:val="Hyperlink"/>
            <w:sz w:val="20"/>
            <w:szCs w:val="20"/>
          </w:rPr>
          <w:t xml:space="preserve"> http://www.bananasinc.org/uploads/1033758397.pdf.</w:t>
        </w:r>
      </w:hyperlink>
    </w:p>
    <w:p w14:paraId="2D04FF33" w14:textId="77777777" w:rsidR="00E45FA2" w:rsidRPr="007C7597" w:rsidRDefault="00471F1D" w:rsidP="007C7597">
      <w:pPr>
        <w:ind w:left="-90"/>
        <w:rPr>
          <w:sz w:val="20"/>
          <w:szCs w:val="20"/>
        </w:rPr>
      </w:pPr>
      <w:r w:rsidRPr="007C7597">
        <w:rPr>
          <w:sz w:val="20"/>
          <w:szCs w:val="20"/>
        </w:rPr>
        <w:t>Diner, P. (1993). Resources for teaching children with diverse abilities: Birth through eight. Orlando, FL: Harcourt Brace &amp; Company.</w:t>
      </w:r>
    </w:p>
    <w:p w14:paraId="33BF0B43" w14:textId="77777777" w:rsidR="00E45FA2" w:rsidRPr="007C7597" w:rsidRDefault="00471F1D" w:rsidP="007C7597">
      <w:pPr>
        <w:ind w:left="-90"/>
        <w:rPr>
          <w:sz w:val="20"/>
          <w:szCs w:val="20"/>
        </w:rPr>
      </w:pPr>
      <w:r w:rsidRPr="007C7597">
        <w:rPr>
          <w:sz w:val="20"/>
          <w:szCs w:val="20"/>
        </w:rPr>
        <w:t>Division for Early Childhood (DEC), &amp; National Association for the Education of Young Children (NAEYC). (2000). Including all children: Children with disabilities in early childhood programs [Brochure]. Washington, DC: National Association for the Education of Young Children.</w:t>
      </w:r>
    </w:p>
    <w:p w14:paraId="431FEAF9" w14:textId="77777777" w:rsidR="00E45FA2" w:rsidRPr="007C7597" w:rsidRDefault="00471F1D" w:rsidP="007C7597">
      <w:pPr>
        <w:ind w:left="-90"/>
        <w:rPr>
          <w:sz w:val="20"/>
          <w:szCs w:val="20"/>
        </w:rPr>
      </w:pPr>
      <w:r w:rsidRPr="007C7597">
        <w:rPr>
          <w:sz w:val="20"/>
          <w:szCs w:val="20"/>
        </w:rPr>
        <w:t>Harms, T., Cryer, D., &amp; Clifford, R.M. (1990). Infant/toddler environment rating scale. New York, NY: Teachers College Press.</w:t>
      </w:r>
    </w:p>
    <w:p w14:paraId="3A861FEF" w14:textId="77777777" w:rsidR="00E45FA2" w:rsidRPr="007C7597" w:rsidRDefault="00471F1D" w:rsidP="007C7597">
      <w:pPr>
        <w:ind w:left="-90"/>
        <w:rPr>
          <w:sz w:val="20"/>
          <w:szCs w:val="20"/>
        </w:rPr>
      </w:pPr>
      <w:r w:rsidRPr="007C7597">
        <w:rPr>
          <w:sz w:val="20"/>
          <w:szCs w:val="20"/>
        </w:rPr>
        <w:t>Holmes, S.J., Morrow, A.L., &amp; Pickering, L.K. (1996). Child-care practices: Effects of social change on the epidemiology of infectious diseases and antibiotic resistance. Epidemiol Review, 18, 10-28</w:t>
      </w:r>
    </w:p>
    <w:p w14:paraId="4683E69F" w14:textId="3C8C1810" w:rsidR="00E45FA2" w:rsidRPr="007C7597" w:rsidRDefault="00471F1D" w:rsidP="007C7597">
      <w:pPr>
        <w:ind w:left="-90"/>
        <w:rPr>
          <w:sz w:val="20"/>
          <w:szCs w:val="20"/>
        </w:rPr>
      </w:pPr>
      <w:r w:rsidRPr="007C7597">
        <w:rPr>
          <w:sz w:val="20"/>
          <w:szCs w:val="20"/>
        </w:rPr>
        <w:t>KIDS NOW. (2002). Early childhood professional development: Creating a framework for Kentucky. Frankfort, KY.</w:t>
      </w:r>
    </w:p>
    <w:p w14:paraId="4D333096" w14:textId="77777777" w:rsidR="00E45FA2" w:rsidRPr="007C7597" w:rsidRDefault="00471F1D" w:rsidP="007C7597">
      <w:pPr>
        <w:ind w:left="-90"/>
        <w:rPr>
          <w:sz w:val="20"/>
          <w:szCs w:val="20"/>
        </w:rPr>
      </w:pPr>
      <w:r w:rsidRPr="007C7597">
        <w:rPr>
          <w:sz w:val="20"/>
          <w:szCs w:val="20"/>
        </w:rPr>
        <w:t xml:space="preserve">National Institute of Child Health and Human Development (NICHD). Safe to Sleep Campaign,  </w:t>
      </w:r>
      <w:hyperlink r:id="rId83">
        <w:r w:rsidRPr="007C7597">
          <w:rPr>
            <w:rStyle w:val="Hyperlink"/>
            <w:sz w:val="20"/>
            <w:szCs w:val="20"/>
          </w:rPr>
          <w:t>www.nichd.nih.gov/sid</w:t>
        </w:r>
      </w:hyperlink>
      <w:r w:rsidRPr="007C7597">
        <w:rPr>
          <w:sz w:val="20"/>
          <w:szCs w:val="20"/>
        </w:rPr>
        <w:t>s.</w:t>
      </w:r>
    </w:p>
    <w:p w14:paraId="3FDBC7A1" w14:textId="77777777" w:rsidR="00E45FA2" w:rsidRPr="007C7597" w:rsidRDefault="00471F1D" w:rsidP="007C7597">
      <w:pPr>
        <w:ind w:left="-90"/>
        <w:rPr>
          <w:sz w:val="20"/>
          <w:szCs w:val="20"/>
        </w:rPr>
      </w:pPr>
      <w:r w:rsidRPr="007C7597">
        <w:rPr>
          <w:sz w:val="20"/>
          <w:szCs w:val="20"/>
        </w:rPr>
        <w:t xml:space="preserve">National Sudden and Unexpected Infant/Child Death and Pregnancy Loss Resource Center,  </w:t>
      </w:r>
      <w:hyperlink r:id="rId84">
        <w:r w:rsidRPr="007C7597">
          <w:rPr>
            <w:rStyle w:val="Hyperlink"/>
            <w:sz w:val="20"/>
            <w:szCs w:val="20"/>
          </w:rPr>
          <w:t>http://www.sidscenter.or</w:t>
        </w:r>
      </w:hyperlink>
      <w:r w:rsidRPr="007C7597">
        <w:rPr>
          <w:sz w:val="20"/>
          <w:szCs w:val="20"/>
        </w:rPr>
        <w:t>g.</w:t>
      </w:r>
    </w:p>
    <w:p w14:paraId="6D863CDC" w14:textId="77777777" w:rsidR="00E45FA2" w:rsidRPr="007C7597" w:rsidRDefault="002F2CB7" w:rsidP="007C7597">
      <w:pPr>
        <w:ind w:left="-90"/>
        <w:rPr>
          <w:sz w:val="20"/>
          <w:szCs w:val="20"/>
        </w:rPr>
      </w:pPr>
      <w:hyperlink r:id="rId85">
        <w:r w:rsidR="00471F1D" w:rsidRPr="007C7597">
          <w:rPr>
            <w:rStyle w:val="Hyperlink"/>
            <w:sz w:val="20"/>
            <w:szCs w:val="20"/>
          </w:rPr>
          <w:t>Safechild.net (no date). Common childhood injuries.</w:t>
        </w:r>
      </w:hyperlink>
      <w:r w:rsidR="00471F1D" w:rsidRPr="007C7597">
        <w:rPr>
          <w:sz w:val="20"/>
          <w:szCs w:val="20"/>
        </w:rPr>
        <w:t xml:space="preserve"> Retrieved June 2, 2003</w:t>
      </w:r>
    </w:p>
    <w:p w14:paraId="51D9A7CD" w14:textId="77777777" w:rsidR="00E45FA2" w:rsidRPr="007C7597" w:rsidRDefault="002F2CB7" w:rsidP="007C7597">
      <w:pPr>
        <w:ind w:left="-90"/>
        <w:rPr>
          <w:sz w:val="20"/>
          <w:szCs w:val="20"/>
        </w:rPr>
      </w:pPr>
      <w:hyperlink r:id="rId86">
        <w:r w:rsidR="00471F1D" w:rsidRPr="007C7597">
          <w:rPr>
            <w:rStyle w:val="Hyperlink"/>
            <w:sz w:val="20"/>
            <w:szCs w:val="20"/>
          </w:rPr>
          <w:t xml:space="preserve">Safechild.net. (no date). SIDS. </w:t>
        </w:r>
      </w:hyperlink>
      <w:r w:rsidR="00471F1D" w:rsidRPr="007C7597">
        <w:rPr>
          <w:sz w:val="20"/>
          <w:szCs w:val="20"/>
        </w:rPr>
        <w:t>Retrieved March 21, 2003</w:t>
      </w:r>
    </w:p>
    <w:p w14:paraId="26074242" w14:textId="77777777" w:rsidR="00E45FA2" w:rsidRPr="007C7597" w:rsidRDefault="00471F1D" w:rsidP="007C7597">
      <w:pPr>
        <w:ind w:left="-90"/>
        <w:rPr>
          <w:sz w:val="20"/>
          <w:szCs w:val="20"/>
        </w:rPr>
      </w:pPr>
      <w:r w:rsidRPr="007C7597">
        <w:rPr>
          <w:sz w:val="20"/>
          <w:szCs w:val="20"/>
        </w:rPr>
        <w:t>Safekids.org (no date). Injury facts: airway obstructions. Retrieved June 2, 2003 from</w:t>
      </w:r>
      <w:hyperlink r:id="rId87">
        <w:r w:rsidRPr="007C7597">
          <w:rPr>
            <w:rStyle w:val="Hyperlink"/>
            <w:sz w:val="20"/>
            <w:szCs w:val="20"/>
          </w:rPr>
          <w:t xml:space="preserve"> www.safekids.org/tier3_cd.cf</w:t>
        </w:r>
      </w:hyperlink>
      <w:r w:rsidRPr="007C7597">
        <w:rPr>
          <w:sz w:val="20"/>
          <w:szCs w:val="20"/>
        </w:rPr>
        <w:t>m?content_item_id=991</w:t>
      </w:r>
    </w:p>
    <w:p w14:paraId="7F85AF32" w14:textId="77777777" w:rsidR="00E45FA2" w:rsidRPr="007C7597" w:rsidRDefault="00471F1D" w:rsidP="007C7597">
      <w:pPr>
        <w:ind w:left="-90"/>
        <w:rPr>
          <w:sz w:val="20"/>
          <w:szCs w:val="20"/>
        </w:rPr>
      </w:pPr>
      <w:r w:rsidRPr="007C7597">
        <w:rPr>
          <w:sz w:val="20"/>
          <w:szCs w:val="20"/>
        </w:rPr>
        <w:t>&amp;folder_id=540.</w:t>
      </w:r>
    </w:p>
    <w:p w14:paraId="469F0D78" w14:textId="77777777" w:rsidR="00E45FA2" w:rsidRPr="007C7597" w:rsidRDefault="00471F1D" w:rsidP="007C7597">
      <w:pPr>
        <w:ind w:left="-90"/>
        <w:rPr>
          <w:sz w:val="20"/>
          <w:szCs w:val="20"/>
        </w:rPr>
      </w:pPr>
      <w:r w:rsidRPr="007C7597">
        <w:rPr>
          <w:sz w:val="20"/>
          <w:szCs w:val="20"/>
        </w:rPr>
        <w:t>Safekids.org (no date). Injury facts: bike injury. Retrieved June 2, 2003 from</w:t>
      </w:r>
      <w:hyperlink r:id="rId88">
        <w:r w:rsidRPr="007C7597">
          <w:rPr>
            <w:rStyle w:val="Hyperlink"/>
            <w:sz w:val="20"/>
            <w:szCs w:val="20"/>
          </w:rPr>
          <w:t xml:space="preserve"> www.safekids.org/tier3_cd.cf</w:t>
        </w:r>
      </w:hyperlink>
      <w:r w:rsidRPr="007C7597">
        <w:rPr>
          <w:sz w:val="20"/>
          <w:szCs w:val="20"/>
        </w:rPr>
        <w:t>m?content_item_id=101 0&amp;folder_id=540.</w:t>
      </w:r>
    </w:p>
    <w:p w14:paraId="5ED49B9E" w14:textId="77777777" w:rsidR="00E45FA2" w:rsidRPr="007C7597" w:rsidRDefault="00471F1D" w:rsidP="007C7597">
      <w:pPr>
        <w:ind w:left="-90"/>
        <w:rPr>
          <w:sz w:val="20"/>
          <w:szCs w:val="20"/>
        </w:rPr>
      </w:pPr>
      <w:r w:rsidRPr="007C7597">
        <w:rPr>
          <w:sz w:val="20"/>
          <w:szCs w:val="20"/>
        </w:rPr>
        <w:t>Safekids.org (no date). Injury facts: burns. Retrieved June 2, 2003 from</w:t>
      </w:r>
      <w:hyperlink r:id="rId89">
        <w:r w:rsidRPr="007C7597">
          <w:rPr>
            <w:rStyle w:val="Hyperlink"/>
            <w:sz w:val="20"/>
            <w:szCs w:val="20"/>
          </w:rPr>
          <w:t xml:space="preserve"> www.safekids.org/tier3_cd.cf</w:t>
        </w:r>
      </w:hyperlink>
      <w:r w:rsidRPr="007C7597">
        <w:rPr>
          <w:sz w:val="20"/>
          <w:szCs w:val="20"/>
        </w:rPr>
        <w:t>m?content_item_id=101 1&amp;folder_id=540.</w:t>
      </w:r>
    </w:p>
    <w:p w14:paraId="1D62F33D" w14:textId="77777777" w:rsidR="00E45FA2" w:rsidRPr="007C7597" w:rsidRDefault="00471F1D" w:rsidP="007C7597">
      <w:pPr>
        <w:ind w:left="-90"/>
        <w:rPr>
          <w:sz w:val="20"/>
          <w:szCs w:val="20"/>
        </w:rPr>
      </w:pPr>
      <w:r w:rsidRPr="007C7597">
        <w:rPr>
          <w:sz w:val="20"/>
          <w:szCs w:val="20"/>
        </w:rPr>
        <w:t>Safekids.org (no date). Injury facts: drowning. Retrieved June 2, 2003 from</w:t>
      </w:r>
      <w:hyperlink r:id="rId90">
        <w:r w:rsidRPr="007C7597">
          <w:rPr>
            <w:rStyle w:val="Hyperlink"/>
            <w:sz w:val="20"/>
            <w:szCs w:val="20"/>
          </w:rPr>
          <w:t xml:space="preserve"> www.safekids.org/tier3_cd.cf</w:t>
        </w:r>
      </w:hyperlink>
      <w:r w:rsidRPr="007C7597">
        <w:rPr>
          <w:sz w:val="20"/>
          <w:szCs w:val="20"/>
        </w:rPr>
        <w:t>m?content_item_id=103 2&amp;folder_id=540.</w:t>
      </w:r>
    </w:p>
    <w:p w14:paraId="781A21C8" w14:textId="77777777" w:rsidR="00E45FA2" w:rsidRPr="007C7597" w:rsidRDefault="00471F1D" w:rsidP="007C7597">
      <w:pPr>
        <w:ind w:left="-90"/>
        <w:rPr>
          <w:sz w:val="20"/>
          <w:szCs w:val="20"/>
        </w:rPr>
      </w:pPr>
      <w:r w:rsidRPr="007C7597">
        <w:rPr>
          <w:sz w:val="20"/>
          <w:szCs w:val="20"/>
        </w:rPr>
        <w:t>Safekids.org (no date). Injury facts: falls. Retrieved June 2, 2003 from</w:t>
      </w:r>
      <w:hyperlink r:id="rId91">
        <w:r w:rsidRPr="007C7597">
          <w:rPr>
            <w:rStyle w:val="Hyperlink"/>
            <w:sz w:val="20"/>
            <w:szCs w:val="20"/>
          </w:rPr>
          <w:t xml:space="preserve"> www.safekids.org/tier3_cd.cf</w:t>
        </w:r>
      </w:hyperlink>
      <w:r w:rsidRPr="007C7597">
        <w:rPr>
          <w:sz w:val="20"/>
          <w:szCs w:val="20"/>
        </w:rPr>
        <w:t>m?content_item_id=105 0&amp;folder_id=540.</w:t>
      </w:r>
    </w:p>
    <w:p w14:paraId="1D8EDF75" w14:textId="77777777" w:rsidR="00E45FA2" w:rsidRPr="007C7597" w:rsidRDefault="00471F1D" w:rsidP="007C7597">
      <w:pPr>
        <w:ind w:left="-90"/>
        <w:rPr>
          <w:sz w:val="20"/>
          <w:szCs w:val="20"/>
        </w:rPr>
      </w:pPr>
      <w:r w:rsidRPr="007C7597">
        <w:rPr>
          <w:sz w:val="20"/>
          <w:szCs w:val="20"/>
        </w:rPr>
        <w:t>Safekids.org (no date). Injury facts: motor vehicle occupant injury. Retrieved June 2, 2003 from</w:t>
      </w:r>
      <w:hyperlink r:id="rId92">
        <w:r w:rsidRPr="007C7597">
          <w:rPr>
            <w:rStyle w:val="Hyperlink"/>
            <w:sz w:val="20"/>
            <w:szCs w:val="20"/>
          </w:rPr>
          <w:t xml:space="preserve"> www.safekids.org/tier3_cd.cf</w:t>
        </w:r>
      </w:hyperlink>
      <w:r w:rsidRPr="007C7597">
        <w:rPr>
          <w:sz w:val="20"/>
          <w:szCs w:val="20"/>
        </w:rPr>
        <w:t>m?content_item_id=113 3&amp;folder_id=540.</w:t>
      </w:r>
    </w:p>
    <w:p w14:paraId="0D1F5144" w14:textId="77777777" w:rsidR="00E45FA2" w:rsidRPr="007C7597" w:rsidRDefault="00471F1D" w:rsidP="007C7597">
      <w:pPr>
        <w:ind w:left="-90"/>
        <w:rPr>
          <w:sz w:val="20"/>
          <w:szCs w:val="20"/>
        </w:rPr>
      </w:pPr>
      <w:r w:rsidRPr="007C7597">
        <w:rPr>
          <w:sz w:val="20"/>
          <w:szCs w:val="20"/>
        </w:rPr>
        <w:t xml:space="preserve">Safekids.org (no date). Pedestrian: why kids are at risk. Retrieved June 2, 2003 from  </w:t>
      </w:r>
      <w:hyperlink r:id="rId93">
        <w:r w:rsidRPr="007C7597">
          <w:rPr>
            <w:rStyle w:val="Hyperlink"/>
            <w:sz w:val="20"/>
            <w:szCs w:val="20"/>
          </w:rPr>
          <w:t>www.safekids.org/tier3_cd.cf</w:t>
        </w:r>
      </w:hyperlink>
      <w:r w:rsidRPr="007C7597">
        <w:rPr>
          <w:sz w:val="20"/>
          <w:szCs w:val="20"/>
        </w:rPr>
        <w:t>m?content_item_id=331</w:t>
      </w:r>
    </w:p>
    <w:p w14:paraId="057D554E" w14:textId="77777777" w:rsidR="00E45FA2" w:rsidRPr="007C7597" w:rsidRDefault="00471F1D" w:rsidP="007C7597">
      <w:pPr>
        <w:ind w:left="-90"/>
        <w:rPr>
          <w:sz w:val="20"/>
          <w:szCs w:val="20"/>
        </w:rPr>
      </w:pPr>
      <w:r w:rsidRPr="007C7597">
        <w:rPr>
          <w:sz w:val="20"/>
          <w:szCs w:val="20"/>
        </w:rPr>
        <w:t>&amp;folder_id=175.</w:t>
      </w:r>
    </w:p>
    <w:p w14:paraId="343E3C45" w14:textId="77777777" w:rsidR="00E45FA2" w:rsidRPr="007C7597" w:rsidRDefault="00471F1D" w:rsidP="007C7597">
      <w:pPr>
        <w:ind w:left="-90"/>
        <w:rPr>
          <w:sz w:val="20"/>
          <w:szCs w:val="20"/>
        </w:rPr>
      </w:pPr>
      <w:r w:rsidRPr="007C7597">
        <w:rPr>
          <w:sz w:val="20"/>
          <w:szCs w:val="20"/>
        </w:rPr>
        <w:t xml:space="preserve">The California Child Care Health Program (1998). Health and safety in the child care setting modules. Retrieved August 24, 2009, from  </w:t>
      </w:r>
      <w:hyperlink r:id="rId94">
        <w:r w:rsidRPr="007C7597">
          <w:rPr>
            <w:rStyle w:val="Hyperlink"/>
            <w:sz w:val="20"/>
            <w:szCs w:val="20"/>
          </w:rPr>
          <w:t>http://www.ucsfchildcarehealth.org/html/pandr/topics.</w:t>
        </w:r>
      </w:hyperlink>
      <w:r w:rsidRPr="007C7597">
        <w:rPr>
          <w:sz w:val="20"/>
          <w:szCs w:val="20"/>
        </w:rPr>
        <w:t xml:space="preserve"> htm</w:t>
      </w:r>
    </w:p>
    <w:p w14:paraId="529AFFFA" w14:textId="77777777" w:rsidR="00E45FA2" w:rsidRPr="007C7597" w:rsidRDefault="00471F1D" w:rsidP="007C7597">
      <w:pPr>
        <w:ind w:left="-90"/>
        <w:rPr>
          <w:sz w:val="20"/>
          <w:szCs w:val="20"/>
        </w:rPr>
      </w:pPr>
      <w:r w:rsidRPr="007C7597">
        <w:rPr>
          <w:sz w:val="20"/>
          <w:szCs w:val="20"/>
        </w:rPr>
        <w:t xml:space="preserve">The Health Foundation of Greater Cincinnati. (1999). Children's health issues. Retrieved April 14, 2003, from    </w:t>
      </w:r>
      <w:hyperlink r:id="rId95">
        <w:r w:rsidRPr="007C7597">
          <w:rPr>
            <w:rStyle w:val="Hyperlink"/>
            <w:sz w:val="20"/>
            <w:szCs w:val="20"/>
          </w:rPr>
          <w:t>http://www.healthfoundation.org/publications.</w:t>
        </w:r>
      </w:hyperlink>
    </w:p>
    <w:p w14:paraId="1F5AFCA7" w14:textId="77777777" w:rsidR="00E45FA2" w:rsidRPr="007C7597" w:rsidRDefault="00471F1D" w:rsidP="007C7597">
      <w:pPr>
        <w:ind w:left="-90"/>
        <w:rPr>
          <w:sz w:val="20"/>
          <w:szCs w:val="20"/>
        </w:rPr>
      </w:pPr>
      <w:r w:rsidRPr="007C7597">
        <w:rPr>
          <w:sz w:val="20"/>
          <w:szCs w:val="20"/>
        </w:rPr>
        <w:t>Trister-Dodge, D., Gosselin-Koralek, D., &amp; Pizzolongo,</w:t>
      </w:r>
    </w:p>
    <w:p w14:paraId="009B5C8D" w14:textId="77777777" w:rsidR="00E45FA2" w:rsidRPr="007C7597" w:rsidRDefault="00471F1D" w:rsidP="007C7597">
      <w:pPr>
        <w:ind w:left="-90"/>
        <w:rPr>
          <w:sz w:val="20"/>
          <w:szCs w:val="20"/>
        </w:rPr>
      </w:pPr>
      <w:r w:rsidRPr="007C7597">
        <w:rPr>
          <w:sz w:val="20"/>
          <w:szCs w:val="20"/>
        </w:rPr>
        <w:t>P.J. (1989). Caring for preschool children Volume 1. Washington, D.C.: Teaching Strategies, Inc.</w:t>
      </w:r>
    </w:p>
    <w:p w14:paraId="633A4471" w14:textId="77777777" w:rsidR="00E45FA2" w:rsidRPr="007C7597" w:rsidRDefault="00471F1D" w:rsidP="007C7597">
      <w:pPr>
        <w:ind w:left="-90"/>
        <w:rPr>
          <w:sz w:val="20"/>
          <w:szCs w:val="20"/>
        </w:rPr>
      </w:pPr>
      <w:r w:rsidRPr="007C7597">
        <w:rPr>
          <w:sz w:val="20"/>
          <w:szCs w:val="20"/>
        </w:rPr>
        <w:t>Consumer Product Safety Commission. (1999). CPSC staff study of safety hazards in child care settings. Retrieved March 10, 2003.</w:t>
      </w:r>
    </w:p>
    <w:p w14:paraId="4D609E3C" w14:textId="77777777" w:rsidR="00E45FA2" w:rsidRPr="000219A2" w:rsidRDefault="00E45FA2" w:rsidP="000219A2">
      <w:pPr>
        <w:sectPr w:rsidR="00E45FA2" w:rsidRPr="000219A2" w:rsidSect="00A340C2">
          <w:headerReference w:type="default" r:id="rId96"/>
          <w:type w:val="continuous"/>
          <w:pgSz w:w="12240" w:h="15840"/>
          <w:pgMar w:top="1440" w:right="1080" w:bottom="360" w:left="1080" w:header="720" w:footer="720" w:gutter="0"/>
          <w:cols w:num="2" w:space="720"/>
          <w:docGrid w:linePitch="299"/>
        </w:sectPr>
      </w:pPr>
    </w:p>
    <w:p w14:paraId="5AB89EA0" w14:textId="77777777" w:rsidR="007E750A" w:rsidRDefault="007E750A" w:rsidP="00CF4D03">
      <w:pPr>
        <w:spacing w:line="345" w:lineRule="exact"/>
        <w:ind w:left="20"/>
        <w:rPr>
          <w:rFonts w:ascii="Calibri Light"/>
          <w:color w:val="A6A6A6" w:themeColor="background1" w:themeShade="A6"/>
          <w:spacing w:val="-3"/>
          <w:sz w:val="32"/>
        </w:rPr>
      </w:pPr>
    </w:p>
    <w:p w14:paraId="5CB19A08" w14:textId="77777777" w:rsidR="007E750A" w:rsidRDefault="007E750A" w:rsidP="00CF4D03">
      <w:pPr>
        <w:spacing w:line="345" w:lineRule="exact"/>
        <w:ind w:left="20"/>
        <w:rPr>
          <w:rFonts w:ascii="Calibri Light"/>
          <w:color w:val="A6A6A6" w:themeColor="background1" w:themeShade="A6"/>
          <w:spacing w:val="-3"/>
          <w:sz w:val="32"/>
        </w:rPr>
      </w:pPr>
    </w:p>
    <w:p w14:paraId="6D79578B" w14:textId="77777777" w:rsidR="00E41512" w:rsidRDefault="00E41512" w:rsidP="00CB7FD6">
      <w:pPr>
        <w:jc w:val="center"/>
        <w:rPr>
          <w:rFonts w:ascii="Varela Round" w:hAnsi="Varela Round"/>
          <w:sz w:val="40"/>
          <w:szCs w:val="40"/>
        </w:rPr>
        <w:sectPr w:rsidR="00E41512" w:rsidSect="00E41512">
          <w:headerReference w:type="default" r:id="rId97"/>
          <w:type w:val="continuous"/>
          <w:pgSz w:w="12240" w:h="15840"/>
          <w:pgMar w:top="1440" w:right="1080" w:bottom="1440" w:left="1080" w:header="0" w:footer="1293" w:gutter="0"/>
          <w:cols w:space="720"/>
          <w:docGrid w:linePitch="299"/>
        </w:sectPr>
      </w:pPr>
    </w:p>
    <w:p w14:paraId="7E4A7F8D" w14:textId="5D06EB2F" w:rsidR="00E45FA2" w:rsidRPr="00CB7FD6" w:rsidRDefault="00471F1D" w:rsidP="00CB7FD6">
      <w:pPr>
        <w:jc w:val="center"/>
        <w:rPr>
          <w:rFonts w:ascii="Varela Round" w:hAnsi="Varela Round"/>
          <w:sz w:val="40"/>
          <w:szCs w:val="40"/>
        </w:rPr>
      </w:pPr>
      <w:r w:rsidRPr="00CB7FD6">
        <w:rPr>
          <w:rFonts w:ascii="Varela Round" w:hAnsi="Varela Round"/>
          <w:sz w:val="40"/>
          <w:szCs w:val="40"/>
        </w:rPr>
        <w:t>Kentucky Staff/Child Ratios</w:t>
      </w:r>
    </w:p>
    <w:p w14:paraId="0B0C4F11" w14:textId="791C38C4" w:rsidR="00E45FA2" w:rsidRPr="00954EF3" w:rsidRDefault="00471F1D" w:rsidP="000219A2">
      <w:r w:rsidRPr="00954EF3">
        <w:t>In the state of Kentucky the staff to child ratios for Type I and Type II licensed child care programs are:</w:t>
      </w:r>
      <w:r w:rsidR="001514F6" w:rsidRPr="00954EF3">
        <w:rPr>
          <w:rStyle w:val="FootnoteReference"/>
        </w:rPr>
        <w:footnoteReference w:id="43"/>
      </w:r>
    </w:p>
    <w:p w14:paraId="724208FA" w14:textId="77777777" w:rsidR="00E45FA2" w:rsidRPr="00954EF3" w:rsidRDefault="00E45FA2" w:rsidP="000219A2"/>
    <w:tbl>
      <w:tblPr>
        <w:tblW w:w="0" w:type="auto"/>
        <w:jc w:val="center"/>
        <w:tblLayout w:type="fixed"/>
        <w:tblCellMar>
          <w:left w:w="0" w:type="dxa"/>
          <w:right w:w="0" w:type="dxa"/>
        </w:tblCellMar>
        <w:tblLook w:val="01E0" w:firstRow="1" w:lastRow="1" w:firstColumn="1" w:lastColumn="1" w:noHBand="0" w:noVBand="0"/>
      </w:tblPr>
      <w:tblGrid>
        <w:gridCol w:w="2344"/>
        <w:gridCol w:w="3042"/>
        <w:gridCol w:w="3164"/>
      </w:tblGrid>
      <w:tr w:rsidR="00E45FA2" w:rsidRPr="00954EF3" w14:paraId="54561895" w14:textId="77777777" w:rsidTr="00744814">
        <w:trPr>
          <w:trHeight w:hRule="exact" w:val="708"/>
          <w:jc w:val="center"/>
        </w:trPr>
        <w:tc>
          <w:tcPr>
            <w:tcW w:w="2344" w:type="dxa"/>
            <w:tcBorders>
              <w:top w:val="single" w:sz="13" w:space="0" w:color="000000"/>
              <w:left w:val="single" w:sz="12" w:space="0" w:color="000000"/>
              <w:bottom w:val="single" w:sz="13" w:space="0" w:color="000000"/>
              <w:right w:val="single" w:sz="12" w:space="0" w:color="000000"/>
            </w:tcBorders>
          </w:tcPr>
          <w:p w14:paraId="6A5F5BCC" w14:textId="77777777" w:rsidR="00E45FA2" w:rsidRPr="00954EF3" w:rsidRDefault="00E45FA2" w:rsidP="00CC6F0D">
            <w:pPr>
              <w:jc w:val="center"/>
            </w:pPr>
          </w:p>
          <w:p w14:paraId="6751A069" w14:textId="77777777" w:rsidR="00E45FA2" w:rsidRPr="00954EF3" w:rsidRDefault="00471F1D" w:rsidP="00CC6F0D">
            <w:pPr>
              <w:jc w:val="center"/>
            </w:pPr>
            <w:r w:rsidRPr="00954EF3">
              <w:t>Age of Children</w:t>
            </w:r>
          </w:p>
        </w:tc>
        <w:tc>
          <w:tcPr>
            <w:tcW w:w="3042" w:type="dxa"/>
            <w:tcBorders>
              <w:top w:val="single" w:sz="13" w:space="0" w:color="000000"/>
              <w:left w:val="single" w:sz="12" w:space="0" w:color="000000"/>
              <w:bottom w:val="single" w:sz="13" w:space="0" w:color="000000"/>
              <w:right w:val="single" w:sz="12" w:space="0" w:color="000000"/>
            </w:tcBorders>
          </w:tcPr>
          <w:p w14:paraId="4183CD49" w14:textId="77777777" w:rsidR="00E45FA2" w:rsidRPr="00954EF3" w:rsidRDefault="00E45FA2" w:rsidP="00CC6F0D">
            <w:pPr>
              <w:jc w:val="center"/>
            </w:pPr>
          </w:p>
          <w:p w14:paraId="78674DFF" w14:textId="77777777" w:rsidR="00E45FA2" w:rsidRPr="00954EF3" w:rsidRDefault="00471F1D" w:rsidP="00CC6F0D">
            <w:pPr>
              <w:jc w:val="center"/>
            </w:pPr>
            <w:r w:rsidRPr="00954EF3">
              <w:t>Ratio</w:t>
            </w:r>
          </w:p>
        </w:tc>
        <w:tc>
          <w:tcPr>
            <w:tcW w:w="3164" w:type="dxa"/>
            <w:tcBorders>
              <w:top w:val="single" w:sz="13" w:space="0" w:color="000000"/>
              <w:left w:val="single" w:sz="12" w:space="0" w:color="000000"/>
              <w:bottom w:val="single" w:sz="13" w:space="0" w:color="000000"/>
              <w:right w:val="single" w:sz="12" w:space="0" w:color="000000"/>
            </w:tcBorders>
          </w:tcPr>
          <w:p w14:paraId="2E281FBB" w14:textId="77777777" w:rsidR="00E45FA2" w:rsidRPr="00954EF3" w:rsidRDefault="00471F1D" w:rsidP="00CC6F0D">
            <w:pPr>
              <w:jc w:val="center"/>
            </w:pPr>
            <w:r w:rsidRPr="00954EF3">
              <w:t>Maximum Group Size*</w:t>
            </w:r>
          </w:p>
        </w:tc>
      </w:tr>
      <w:tr w:rsidR="00E45FA2" w:rsidRPr="00954EF3" w14:paraId="68F1F229" w14:textId="77777777" w:rsidTr="00744814">
        <w:trPr>
          <w:trHeight w:hRule="exact" w:val="428"/>
          <w:jc w:val="center"/>
        </w:trPr>
        <w:tc>
          <w:tcPr>
            <w:tcW w:w="2344" w:type="dxa"/>
            <w:tcBorders>
              <w:top w:val="single" w:sz="13" w:space="0" w:color="000000"/>
              <w:left w:val="single" w:sz="12" w:space="0" w:color="000000"/>
              <w:bottom w:val="single" w:sz="13" w:space="0" w:color="000000"/>
              <w:right w:val="single" w:sz="12" w:space="0" w:color="000000"/>
            </w:tcBorders>
          </w:tcPr>
          <w:p w14:paraId="05F9E932" w14:textId="77777777" w:rsidR="00E45FA2" w:rsidRPr="00954EF3" w:rsidRDefault="00471F1D" w:rsidP="00CC6F0D">
            <w:pPr>
              <w:jc w:val="center"/>
            </w:pPr>
            <w:r w:rsidRPr="00954EF3">
              <w:t>Infant</w:t>
            </w:r>
          </w:p>
        </w:tc>
        <w:tc>
          <w:tcPr>
            <w:tcW w:w="3042" w:type="dxa"/>
            <w:tcBorders>
              <w:top w:val="single" w:sz="13" w:space="0" w:color="000000"/>
              <w:left w:val="single" w:sz="12" w:space="0" w:color="000000"/>
              <w:bottom w:val="single" w:sz="13" w:space="0" w:color="000000"/>
              <w:right w:val="single" w:sz="12" w:space="0" w:color="000000"/>
            </w:tcBorders>
          </w:tcPr>
          <w:p w14:paraId="5F73C734" w14:textId="77777777" w:rsidR="00E45FA2" w:rsidRPr="00954EF3" w:rsidRDefault="00471F1D" w:rsidP="00CC6F0D">
            <w:pPr>
              <w:jc w:val="center"/>
            </w:pPr>
            <w:r w:rsidRPr="00954EF3">
              <w:t>1 staff for 5 children</w:t>
            </w:r>
          </w:p>
        </w:tc>
        <w:tc>
          <w:tcPr>
            <w:tcW w:w="3164" w:type="dxa"/>
            <w:tcBorders>
              <w:top w:val="single" w:sz="13" w:space="0" w:color="000000"/>
              <w:left w:val="single" w:sz="12" w:space="0" w:color="000000"/>
              <w:bottom w:val="single" w:sz="13" w:space="0" w:color="000000"/>
              <w:right w:val="single" w:sz="12" w:space="0" w:color="000000"/>
            </w:tcBorders>
          </w:tcPr>
          <w:p w14:paraId="77ADFDE3" w14:textId="77777777" w:rsidR="00E45FA2" w:rsidRPr="00954EF3" w:rsidRDefault="00471F1D" w:rsidP="00CC6F0D">
            <w:pPr>
              <w:jc w:val="center"/>
            </w:pPr>
            <w:r w:rsidRPr="00954EF3">
              <w:t>10</w:t>
            </w:r>
          </w:p>
        </w:tc>
      </w:tr>
      <w:tr w:rsidR="00E45FA2" w:rsidRPr="00954EF3" w14:paraId="4855EEA5" w14:textId="77777777" w:rsidTr="00744814">
        <w:trPr>
          <w:trHeight w:hRule="exact" w:val="398"/>
          <w:jc w:val="center"/>
        </w:trPr>
        <w:tc>
          <w:tcPr>
            <w:tcW w:w="2344" w:type="dxa"/>
            <w:tcBorders>
              <w:top w:val="single" w:sz="13" w:space="0" w:color="000000"/>
              <w:left w:val="single" w:sz="12" w:space="0" w:color="000000"/>
              <w:bottom w:val="single" w:sz="13" w:space="0" w:color="000000"/>
              <w:right w:val="single" w:sz="12" w:space="0" w:color="000000"/>
            </w:tcBorders>
          </w:tcPr>
          <w:p w14:paraId="24E4031C" w14:textId="77777777" w:rsidR="00E45FA2" w:rsidRPr="00954EF3" w:rsidRDefault="00471F1D" w:rsidP="00CC6F0D">
            <w:pPr>
              <w:jc w:val="center"/>
            </w:pPr>
            <w:r w:rsidRPr="00954EF3">
              <w:t>Toddler 12 to 24 months</w:t>
            </w:r>
          </w:p>
        </w:tc>
        <w:tc>
          <w:tcPr>
            <w:tcW w:w="3042" w:type="dxa"/>
            <w:tcBorders>
              <w:top w:val="single" w:sz="13" w:space="0" w:color="000000"/>
              <w:left w:val="single" w:sz="12" w:space="0" w:color="000000"/>
              <w:bottom w:val="single" w:sz="13" w:space="0" w:color="000000"/>
              <w:right w:val="single" w:sz="12" w:space="0" w:color="000000"/>
            </w:tcBorders>
          </w:tcPr>
          <w:p w14:paraId="5A581872" w14:textId="77777777" w:rsidR="00E45FA2" w:rsidRPr="00954EF3" w:rsidRDefault="00471F1D" w:rsidP="00CC6F0D">
            <w:pPr>
              <w:jc w:val="center"/>
            </w:pPr>
            <w:r w:rsidRPr="00954EF3">
              <w:t>1 staff for 6 children</w:t>
            </w:r>
          </w:p>
        </w:tc>
        <w:tc>
          <w:tcPr>
            <w:tcW w:w="3164" w:type="dxa"/>
            <w:tcBorders>
              <w:top w:val="single" w:sz="13" w:space="0" w:color="000000"/>
              <w:left w:val="single" w:sz="12" w:space="0" w:color="000000"/>
              <w:bottom w:val="single" w:sz="13" w:space="0" w:color="000000"/>
              <w:right w:val="single" w:sz="12" w:space="0" w:color="000000"/>
            </w:tcBorders>
          </w:tcPr>
          <w:p w14:paraId="00AEAE00" w14:textId="77777777" w:rsidR="00E45FA2" w:rsidRPr="00954EF3" w:rsidRDefault="00471F1D" w:rsidP="00CC6F0D">
            <w:pPr>
              <w:jc w:val="center"/>
            </w:pPr>
            <w:r w:rsidRPr="00954EF3">
              <w:t>12</w:t>
            </w:r>
          </w:p>
        </w:tc>
      </w:tr>
      <w:tr w:rsidR="00E45FA2" w:rsidRPr="00954EF3" w14:paraId="4D175708" w14:textId="77777777" w:rsidTr="00744814">
        <w:trPr>
          <w:trHeight w:hRule="exact" w:val="475"/>
          <w:jc w:val="center"/>
        </w:trPr>
        <w:tc>
          <w:tcPr>
            <w:tcW w:w="2344" w:type="dxa"/>
            <w:tcBorders>
              <w:top w:val="single" w:sz="13" w:space="0" w:color="000000"/>
              <w:left w:val="single" w:sz="12" w:space="0" w:color="000000"/>
              <w:bottom w:val="single" w:sz="13" w:space="0" w:color="000000"/>
              <w:right w:val="single" w:sz="12" w:space="0" w:color="000000"/>
            </w:tcBorders>
          </w:tcPr>
          <w:p w14:paraId="23B11612" w14:textId="77777777" w:rsidR="00E45FA2" w:rsidRPr="00954EF3" w:rsidRDefault="00471F1D" w:rsidP="00CC6F0D">
            <w:pPr>
              <w:jc w:val="center"/>
            </w:pPr>
            <w:r w:rsidRPr="00954EF3">
              <w:t>Toddler 24 to 36 months</w:t>
            </w:r>
          </w:p>
        </w:tc>
        <w:tc>
          <w:tcPr>
            <w:tcW w:w="3042" w:type="dxa"/>
            <w:tcBorders>
              <w:top w:val="single" w:sz="13" w:space="0" w:color="000000"/>
              <w:left w:val="single" w:sz="12" w:space="0" w:color="000000"/>
              <w:bottom w:val="single" w:sz="13" w:space="0" w:color="000000"/>
              <w:right w:val="single" w:sz="12" w:space="0" w:color="000000"/>
            </w:tcBorders>
          </w:tcPr>
          <w:p w14:paraId="5BA88595" w14:textId="77777777" w:rsidR="00E45FA2" w:rsidRPr="00954EF3" w:rsidRDefault="00471F1D" w:rsidP="00CC6F0D">
            <w:pPr>
              <w:jc w:val="center"/>
            </w:pPr>
            <w:r w:rsidRPr="00954EF3">
              <w:t>1 staff for 10 children</w:t>
            </w:r>
          </w:p>
        </w:tc>
        <w:tc>
          <w:tcPr>
            <w:tcW w:w="3164" w:type="dxa"/>
            <w:tcBorders>
              <w:top w:val="single" w:sz="13" w:space="0" w:color="000000"/>
              <w:left w:val="single" w:sz="12" w:space="0" w:color="000000"/>
              <w:bottom w:val="single" w:sz="13" w:space="0" w:color="000000"/>
              <w:right w:val="single" w:sz="12" w:space="0" w:color="000000"/>
            </w:tcBorders>
          </w:tcPr>
          <w:p w14:paraId="6B19852F" w14:textId="77777777" w:rsidR="00E45FA2" w:rsidRPr="00954EF3" w:rsidRDefault="00471F1D" w:rsidP="00CC6F0D">
            <w:pPr>
              <w:jc w:val="center"/>
            </w:pPr>
            <w:r w:rsidRPr="00954EF3">
              <w:t>20</w:t>
            </w:r>
          </w:p>
        </w:tc>
      </w:tr>
      <w:tr w:rsidR="00E45FA2" w:rsidRPr="00954EF3" w14:paraId="7E38A208" w14:textId="77777777" w:rsidTr="00954EF3">
        <w:trPr>
          <w:trHeight w:hRule="exact" w:val="617"/>
          <w:jc w:val="center"/>
        </w:trPr>
        <w:tc>
          <w:tcPr>
            <w:tcW w:w="2344" w:type="dxa"/>
            <w:tcBorders>
              <w:top w:val="single" w:sz="13" w:space="0" w:color="000000"/>
              <w:left w:val="single" w:sz="12" w:space="0" w:color="000000"/>
              <w:bottom w:val="single" w:sz="13" w:space="0" w:color="000000"/>
              <w:right w:val="single" w:sz="12" w:space="0" w:color="000000"/>
            </w:tcBorders>
          </w:tcPr>
          <w:p w14:paraId="1372AA98" w14:textId="77777777" w:rsidR="00E45FA2" w:rsidRPr="00954EF3" w:rsidRDefault="00471F1D" w:rsidP="00CC6F0D">
            <w:pPr>
              <w:jc w:val="center"/>
            </w:pPr>
            <w:r w:rsidRPr="00954EF3">
              <w:t>Preschool-age 3 to 4 years</w:t>
            </w:r>
          </w:p>
        </w:tc>
        <w:tc>
          <w:tcPr>
            <w:tcW w:w="3042" w:type="dxa"/>
            <w:tcBorders>
              <w:top w:val="single" w:sz="13" w:space="0" w:color="000000"/>
              <w:left w:val="single" w:sz="12" w:space="0" w:color="000000"/>
              <w:bottom w:val="single" w:sz="13" w:space="0" w:color="000000"/>
              <w:right w:val="single" w:sz="12" w:space="0" w:color="000000"/>
            </w:tcBorders>
          </w:tcPr>
          <w:p w14:paraId="31075725" w14:textId="77777777" w:rsidR="00E45FA2" w:rsidRPr="00954EF3" w:rsidRDefault="00471F1D" w:rsidP="00CC6F0D">
            <w:pPr>
              <w:jc w:val="center"/>
            </w:pPr>
            <w:r w:rsidRPr="00954EF3">
              <w:t>1 staff for 12 children</w:t>
            </w:r>
          </w:p>
        </w:tc>
        <w:tc>
          <w:tcPr>
            <w:tcW w:w="3164" w:type="dxa"/>
            <w:tcBorders>
              <w:top w:val="single" w:sz="13" w:space="0" w:color="000000"/>
              <w:left w:val="single" w:sz="12" w:space="0" w:color="000000"/>
              <w:bottom w:val="single" w:sz="13" w:space="0" w:color="000000"/>
              <w:right w:val="single" w:sz="12" w:space="0" w:color="000000"/>
            </w:tcBorders>
          </w:tcPr>
          <w:p w14:paraId="01A6FCB0" w14:textId="77777777" w:rsidR="00E45FA2" w:rsidRPr="00954EF3" w:rsidRDefault="00471F1D" w:rsidP="00CC6F0D">
            <w:pPr>
              <w:jc w:val="center"/>
            </w:pPr>
            <w:r w:rsidRPr="00954EF3">
              <w:t>24</w:t>
            </w:r>
          </w:p>
        </w:tc>
      </w:tr>
      <w:tr w:rsidR="00E45FA2" w:rsidRPr="00954EF3" w14:paraId="3391A935" w14:textId="77777777" w:rsidTr="00954EF3">
        <w:trPr>
          <w:trHeight w:hRule="exact" w:val="635"/>
          <w:jc w:val="center"/>
        </w:trPr>
        <w:tc>
          <w:tcPr>
            <w:tcW w:w="2344" w:type="dxa"/>
            <w:tcBorders>
              <w:top w:val="single" w:sz="13" w:space="0" w:color="000000"/>
              <w:left w:val="single" w:sz="12" w:space="0" w:color="000000"/>
              <w:bottom w:val="single" w:sz="13" w:space="0" w:color="000000"/>
              <w:right w:val="single" w:sz="12" w:space="0" w:color="000000"/>
            </w:tcBorders>
          </w:tcPr>
          <w:p w14:paraId="5DAD12A7" w14:textId="77777777" w:rsidR="00E45FA2" w:rsidRPr="00954EF3" w:rsidRDefault="00471F1D" w:rsidP="00CC6F0D">
            <w:pPr>
              <w:jc w:val="center"/>
            </w:pPr>
            <w:r w:rsidRPr="00954EF3">
              <w:t>Preschool-age 4 to 5 years</w:t>
            </w:r>
          </w:p>
        </w:tc>
        <w:tc>
          <w:tcPr>
            <w:tcW w:w="3042" w:type="dxa"/>
            <w:tcBorders>
              <w:top w:val="single" w:sz="13" w:space="0" w:color="000000"/>
              <w:left w:val="single" w:sz="12" w:space="0" w:color="000000"/>
              <w:bottom w:val="single" w:sz="13" w:space="0" w:color="000000"/>
              <w:right w:val="single" w:sz="12" w:space="0" w:color="000000"/>
            </w:tcBorders>
          </w:tcPr>
          <w:p w14:paraId="53B17EE3" w14:textId="77777777" w:rsidR="00E45FA2" w:rsidRPr="00954EF3" w:rsidRDefault="00471F1D" w:rsidP="00CC6F0D">
            <w:pPr>
              <w:jc w:val="center"/>
            </w:pPr>
            <w:r w:rsidRPr="00954EF3">
              <w:t>1 staff for 14 children</w:t>
            </w:r>
          </w:p>
        </w:tc>
        <w:tc>
          <w:tcPr>
            <w:tcW w:w="3164" w:type="dxa"/>
            <w:tcBorders>
              <w:top w:val="single" w:sz="13" w:space="0" w:color="000000"/>
              <w:left w:val="single" w:sz="12" w:space="0" w:color="000000"/>
              <w:bottom w:val="single" w:sz="13" w:space="0" w:color="000000"/>
              <w:right w:val="single" w:sz="12" w:space="0" w:color="000000"/>
            </w:tcBorders>
          </w:tcPr>
          <w:p w14:paraId="5B5DABB8" w14:textId="77777777" w:rsidR="00E45FA2" w:rsidRPr="00954EF3" w:rsidRDefault="00471F1D" w:rsidP="00CC6F0D">
            <w:pPr>
              <w:jc w:val="center"/>
            </w:pPr>
            <w:r w:rsidRPr="00954EF3">
              <w:t>28</w:t>
            </w:r>
          </w:p>
        </w:tc>
      </w:tr>
      <w:tr w:rsidR="00E45FA2" w:rsidRPr="00954EF3" w14:paraId="324918D3" w14:textId="77777777" w:rsidTr="00744814">
        <w:trPr>
          <w:trHeight w:hRule="exact" w:val="475"/>
          <w:jc w:val="center"/>
        </w:trPr>
        <w:tc>
          <w:tcPr>
            <w:tcW w:w="2344" w:type="dxa"/>
            <w:tcBorders>
              <w:top w:val="single" w:sz="13" w:space="0" w:color="000000"/>
              <w:left w:val="single" w:sz="12" w:space="0" w:color="000000"/>
              <w:bottom w:val="single" w:sz="13" w:space="0" w:color="000000"/>
              <w:right w:val="single" w:sz="12" w:space="0" w:color="000000"/>
            </w:tcBorders>
          </w:tcPr>
          <w:p w14:paraId="7615174A" w14:textId="77777777" w:rsidR="00E45FA2" w:rsidRPr="00954EF3" w:rsidRDefault="00471F1D" w:rsidP="00CC6F0D">
            <w:pPr>
              <w:jc w:val="center"/>
            </w:pPr>
            <w:r w:rsidRPr="00954EF3">
              <w:t>School-age 5 to 7 years</w:t>
            </w:r>
          </w:p>
        </w:tc>
        <w:tc>
          <w:tcPr>
            <w:tcW w:w="3042" w:type="dxa"/>
            <w:tcBorders>
              <w:top w:val="single" w:sz="13" w:space="0" w:color="000000"/>
              <w:left w:val="single" w:sz="12" w:space="0" w:color="000000"/>
              <w:bottom w:val="single" w:sz="13" w:space="0" w:color="000000"/>
              <w:right w:val="single" w:sz="12" w:space="0" w:color="000000"/>
            </w:tcBorders>
          </w:tcPr>
          <w:p w14:paraId="222B6533" w14:textId="77777777" w:rsidR="00E45FA2" w:rsidRPr="00954EF3" w:rsidRDefault="00471F1D" w:rsidP="00CC6F0D">
            <w:pPr>
              <w:jc w:val="center"/>
            </w:pPr>
            <w:r w:rsidRPr="00954EF3">
              <w:t>1 staff for 15 children</w:t>
            </w:r>
          </w:p>
        </w:tc>
        <w:tc>
          <w:tcPr>
            <w:tcW w:w="3164" w:type="dxa"/>
            <w:tcBorders>
              <w:top w:val="single" w:sz="13" w:space="0" w:color="000000"/>
              <w:left w:val="single" w:sz="12" w:space="0" w:color="000000"/>
              <w:bottom w:val="single" w:sz="13" w:space="0" w:color="000000"/>
              <w:right w:val="single" w:sz="12" w:space="0" w:color="000000"/>
            </w:tcBorders>
          </w:tcPr>
          <w:p w14:paraId="75D61DFB" w14:textId="77777777" w:rsidR="00E45FA2" w:rsidRPr="00954EF3" w:rsidRDefault="00471F1D" w:rsidP="00CC6F0D">
            <w:pPr>
              <w:jc w:val="center"/>
            </w:pPr>
            <w:r w:rsidRPr="00954EF3">
              <w:t>30</w:t>
            </w:r>
          </w:p>
        </w:tc>
      </w:tr>
      <w:tr w:rsidR="00E45FA2" w:rsidRPr="00954EF3" w14:paraId="7EEC287E" w14:textId="77777777" w:rsidTr="00954EF3">
        <w:trPr>
          <w:trHeight w:hRule="exact" w:val="905"/>
          <w:jc w:val="center"/>
        </w:trPr>
        <w:tc>
          <w:tcPr>
            <w:tcW w:w="2344" w:type="dxa"/>
            <w:tcBorders>
              <w:top w:val="single" w:sz="13" w:space="0" w:color="000000"/>
              <w:left w:val="single" w:sz="12" w:space="0" w:color="000000"/>
              <w:bottom w:val="single" w:sz="12" w:space="0" w:color="000000"/>
              <w:right w:val="single" w:sz="12" w:space="0" w:color="000000"/>
            </w:tcBorders>
          </w:tcPr>
          <w:p w14:paraId="394A2D32" w14:textId="77777777" w:rsidR="00E45FA2" w:rsidRPr="00954EF3" w:rsidRDefault="00E45FA2" w:rsidP="00CC6F0D">
            <w:pPr>
              <w:jc w:val="center"/>
            </w:pPr>
          </w:p>
          <w:p w14:paraId="6DB4A922" w14:textId="77777777" w:rsidR="00E45FA2" w:rsidRPr="00954EF3" w:rsidRDefault="00471F1D" w:rsidP="00CC6F0D">
            <w:pPr>
              <w:jc w:val="center"/>
            </w:pPr>
            <w:r w:rsidRPr="00954EF3">
              <w:t>School-age 7 and older</w:t>
            </w:r>
          </w:p>
        </w:tc>
        <w:tc>
          <w:tcPr>
            <w:tcW w:w="3042" w:type="dxa"/>
            <w:tcBorders>
              <w:top w:val="single" w:sz="13" w:space="0" w:color="000000"/>
              <w:left w:val="single" w:sz="12" w:space="0" w:color="000000"/>
              <w:bottom w:val="single" w:sz="12" w:space="0" w:color="000000"/>
              <w:right w:val="single" w:sz="12" w:space="0" w:color="000000"/>
            </w:tcBorders>
          </w:tcPr>
          <w:p w14:paraId="46C9729D" w14:textId="77777777" w:rsidR="00E45FA2" w:rsidRPr="00954EF3" w:rsidRDefault="00E45FA2" w:rsidP="00CC6F0D">
            <w:pPr>
              <w:jc w:val="center"/>
            </w:pPr>
          </w:p>
          <w:p w14:paraId="68FC6C01" w14:textId="77777777" w:rsidR="00CC6F0D" w:rsidRPr="00954EF3" w:rsidRDefault="00471F1D" w:rsidP="00CC6F0D">
            <w:pPr>
              <w:jc w:val="center"/>
            </w:pPr>
            <w:r w:rsidRPr="00954EF3">
              <w:t xml:space="preserve">1 staff for 25 children </w:t>
            </w:r>
          </w:p>
          <w:p w14:paraId="393ED537" w14:textId="1C2F988F" w:rsidR="00E45FA2" w:rsidRPr="00954EF3" w:rsidRDefault="00471F1D" w:rsidP="00CC6F0D">
            <w:pPr>
              <w:jc w:val="center"/>
            </w:pPr>
            <w:r w:rsidRPr="00954EF3">
              <w:t>(for before and after school)</w:t>
            </w:r>
          </w:p>
        </w:tc>
        <w:tc>
          <w:tcPr>
            <w:tcW w:w="3164" w:type="dxa"/>
            <w:tcBorders>
              <w:top w:val="single" w:sz="13" w:space="0" w:color="000000"/>
              <w:left w:val="single" w:sz="12" w:space="0" w:color="000000"/>
              <w:bottom w:val="single" w:sz="12" w:space="0" w:color="000000"/>
              <w:right w:val="single" w:sz="12" w:space="0" w:color="000000"/>
            </w:tcBorders>
          </w:tcPr>
          <w:p w14:paraId="3A867333" w14:textId="77777777" w:rsidR="00E45FA2" w:rsidRPr="00954EF3" w:rsidRDefault="00E45FA2" w:rsidP="00CC6F0D">
            <w:pPr>
              <w:jc w:val="center"/>
            </w:pPr>
          </w:p>
          <w:p w14:paraId="52FE4BA9" w14:textId="77777777" w:rsidR="00E45FA2" w:rsidRPr="00954EF3" w:rsidRDefault="00E45FA2" w:rsidP="00CC6F0D">
            <w:pPr>
              <w:jc w:val="center"/>
            </w:pPr>
          </w:p>
          <w:p w14:paraId="00A96DF6" w14:textId="77777777" w:rsidR="00E45FA2" w:rsidRPr="00954EF3" w:rsidRDefault="00471F1D" w:rsidP="00CC6F0D">
            <w:pPr>
              <w:jc w:val="center"/>
            </w:pPr>
            <w:r w:rsidRPr="00954EF3">
              <w:t>30</w:t>
            </w:r>
          </w:p>
        </w:tc>
      </w:tr>
    </w:tbl>
    <w:p w14:paraId="44DA5778" w14:textId="73E0EB70" w:rsidR="00E45FA2" w:rsidRPr="00954EF3" w:rsidRDefault="00471F1D" w:rsidP="000219A2">
      <w:r w:rsidRPr="00954EF3">
        <w:t>*Maximum Group Size is applicable only to Type I facilities.</w:t>
      </w:r>
    </w:p>
    <w:p w14:paraId="79C3F67E" w14:textId="77777777" w:rsidR="00CC6F0D" w:rsidRPr="00954EF3" w:rsidRDefault="00CC6F0D" w:rsidP="000219A2"/>
    <w:p w14:paraId="34DFD541" w14:textId="5864B01C" w:rsidR="00E45FA2" w:rsidRPr="00954EF3" w:rsidRDefault="00471F1D" w:rsidP="000219A2">
      <w:r w:rsidRPr="00954EF3">
        <w:rPr>
          <w:b/>
          <w:bCs/>
        </w:rPr>
        <w:t>A Type I licensed child care facility</w:t>
      </w:r>
      <w:r w:rsidR="004C6135" w:rsidRPr="00954EF3">
        <w:rPr>
          <w:rStyle w:val="FootnoteReference"/>
        </w:rPr>
        <w:footnoteReference w:id="44"/>
      </w:r>
      <w:r w:rsidRPr="00954EF3">
        <w:t xml:space="preserve"> is a child care center licensed to regularly provide child care services to four (4) or more children in a non-residential setting; or thirteen (13) or more children in a designated space separate from the primary residence of the licensee.</w:t>
      </w:r>
    </w:p>
    <w:p w14:paraId="0A04EE91" w14:textId="5BAFC3D6" w:rsidR="00E45FA2" w:rsidRPr="00954EF3" w:rsidRDefault="00471F1D" w:rsidP="000219A2">
      <w:r w:rsidRPr="00954EF3">
        <w:rPr>
          <w:b/>
          <w:bCs/>
        </w:rPr>
        <w:t>A Type II licensed child care center</w:t>
      </w:r>
      <w:r w:rsidR="00B45186" w:rsidRPr="00954EF3">
        <w:rPr>
          <w:rStyle w:val="FootnoteReference"/>
        </w:rPr>
        <w:footnoteReference w:id="45"/>
      </w:r>
      <w:r w:rsidRPr="00954EF3">
        <w:t xml:space="preserve"> is primary residence of the licensee in which child care is regularly provided for at least seven (7), but not more than twelve (12) children, including children related to the licensee.</w:t>
      </w:r>
    </w:p>
    <w:p w14:paraId="7A40DCE1" w14:textId="515391D6" w:rsidR="00E45FA2" w:rsidRPr="00954EF3" w:rsidRDefault="00471F1D" w:rsidP="000219A2">
      <w:r w:rsidRPr="00954EF3">
        <w:rPr>
          <w:b/>
          <w:bCs/>
        </w:rPr>
        <w:t>Certified family child care providers</w:t>
      </w:r>
      <w:r w:rsidR="005A662B" w:rsidRPr="00954EF3">
        <w:rPr>
          <w:rStyle w:val="FootnoteReference"/>
        </w:rPr>
        <w:footnoteReference w:id="46"/>
      </w:r>
      <w:r w:rsidRPr="00954EF3">
        <w:t xml:space="preserve"> may be authorized to care for up to six (6) unrelated children. In addition, they may care for up to four (4) related children, not to exceed a total of 10 children. Of the ten (10) children, a provider may not care for more than six (6) children under the age of six (6) years old. Related children include: the providers own children, siblings, stepchildren, grandchildren, nieces, nephews or children in legal custody of the provider. If the provider cares for more than four (4) infants, including the provider’s own or related infants, the provider must have an assistant present.  A provider may not care for more than six (6) children under the age of six (6) years old, related or unrelated.</w:t>
      </w:r>
    </w:p>
    <w:p w14:paraId="0720CE3B" w14:textId="34EF1C71" w:rsidR="00E45FA2" w:rsidRPr="00954EF3" w:rsidRDefault="00471F1D" w:rsidP="000219A2">
      <w:r w:rsidRPr="0067307D">
        <w:rPr>
          <w:b/>
          <w:bCs/>
        </w:rPr>
        <w:t>Registered Child Care Providers</w:t>
      </w:r>
      <w:r w:rsidRPr="0067307D">
        <w:t>4</w:t>
      </w:r>
      <w:r w:rsidR="00506DE8" w:rsidRPr="0067307D">
        <w:t>6</w:t>
      </w:r>
    </w:p>
    <w:p w14:paraId="5419E8C6" w14:textId="0111F778" w:rsidR="00E45FA2" w:rsidRPr="00954EF3" w:rsidRDefault="00CF6BF5" w:rsidP="000219A2">
      <w:r w:rsidRPr="00954EF3">
        <w:t>D</w:t>
      </w:r>
      <w:r w:rsidR="00471F1D" w:rsidRPr="00954EF3">
        <w:t>uring hours of operation, a registered child care provider shall not care for</w:t>
      </w:r>
    </w:p>
    <w:p w14:paraId="33D23E27" w14:textId="77777777" w:rsidR="009C0788" w:rsidRDefault="00471F1D" w:rsidP="000219A2">
      <w:pPr>
        <w:sectPr w:rsidR="009C0788" w:rsidSect="007A088C">
          <w:headerReference w:type="default" r:id="rId98"/>
          <w:type w:val="continuous"/>
          <w:pgSz w:w="12240" w:h="15840"/>
          <w:pgMar w:top="1440" w:right="1080" w:bottom="1440" w:left="1080" w:header="0" w:footer="1293" w:gutter="0"/>
          <w:cols w:space="720"/>
          <w:docGrid w:linePitch="299"/>
        </w:sectPr>
      </w:pPr>
      <w:r w:rsidRPr="00954EF3">
        <w:t>more than: Three (3) children receiving CCAP per day; Six (6) children receiving CCAP per day, if those children are: a part of a sibling group; and related to the provider; or a total of eight (8) children inclusive of the provider’s own children.</w:t>
      </w:r>
    </w:p>
    <w:p w14:paraId="0103D99D" w14:textId="0C6C5A56" w:rsidR="00E45FA2" w:rsidRPr="00954EF3" w:rsidRDefault="00E45FA2" w:rsidP="000219A2"/>
    <w:p w14:paraId="1AE0EBD5" w14:textId="5DDAFCD6" w:rsidR="00E45FA2" w:rsidRPr="00B925ED" w:rsidRDefault="00471F1D" w:rsidP="000219A2">
      <w:pPr>
        <w:rPr>
          <w:rFonts w:ascii="Varela Round" w:hAnsi="Varela Round"/>
          <w:b/>
          <w:bCs/>
          <w:i/>
          <w:iCs/>
          <w:sz w:val="36"/>
          <w:szCs w:val="36"/>
        </w:rPr>
      </w:pPr>
      <w:r w:rsidRPr="00B925ED">
        <w:rPr>
          <w:rFonts w:ascii="Varela Round" w:hAnsi="Varela Round"/>
          <w:b/>
          <w:bCs/>
          <w:i/>
          <w:iCs/>
          <w:sz w:val="36"/>
          <w:szCs w:val="36"/>
        </w:rPr>
        <w:t>Tips to prevent sleep-related accidents/death</w:t>
      </w:r>
      <w:r w:rsidR="00C3757E">
        <w:rPr>
          <w:rStyle w:val="FootnoteReference"/>
          <w:rFonts w:ascii="Varela Round" w:hAnsi="Varela Round"/>
          <w:b/>
          <w:bCs/>
          <w:i/>
          <w:iCs/>
          <w:sz w:val="36"/>
          <w:szCs w:val="36"/>
        </w:rPr>
        <w:footnoteReference w:id="47"/>
      </w:r>
    </w:p>
    <w:p w14:paraId="09F952FA" w14:textId="77777777" w:rsidR="00860425" w:rsidRPr="00E25624" w:rsidRDefault="00860425" w:rsidP="000219A2">
      <w:pPr>
        <w:rPr>
          <w:sz w:val="20"/>
          <w:szCs w:val="20"/>
        </w:rPr>
      </w:pPr>
    </w:p>
    <w:p w14:paraId="41C40F3D" w14:textId="40FECC88" w:rsidR="00E45FA2" w:rsidRPr="00E25624" w:rsidRDefault="00471F1D" w:rsidP="006A11E6">
      <w:pPr>
        <w:pStyle w:val="ListParagraph"/>
        <w:numPr>
          <w:ilvl w:val="0"/>
          <w:numId w:val="62"/>
        </w:numPr>
        <w:rPr>
          <w:sz w:val="20"/>
          <w:szCs w:val="20"/>
        </w:rPr>
      </w:pPr>
      <w:r w:rsidRPr="00E25624">
        <w:rPr>
          <w:b/>
          <w:bCs/>
          <w:sz w:val="20"/>
          <w:szCs w:val="20"/>
        </w:rPr>
        <w:t>Always place a baby on his or her back to sleep, for naps and at night.</w:t>
      </w:r>
      <w:r w:rsidRPr="00E25624">
        <w:rPr>
          <w:sz w:val="20"/>
          <w:szCs w:val="20"/>
        </w:rPr>
        <w:t xml:space="preserve"> The back sleep position is the safest, and every sleep time counts.</w:t>
      </w:r>
    </w:p>
    <w:p w14:paraId="19896E3B" w14:textId="77777777" w:rsidR="00E45FA2" w:rsidRPr="00E25624" w:rsidRDefault="00471F1D" w:rsidP="006A11E6">
      <w:pPr>
        <w:pStyle w:val="ListParagraph"/>
        <w:numPr>
          <w:ilvl w:val="0"/>
          <w:numId w:val="62"/>
        </w:numPr>
        <w:rPr>
          <w:sz w:val="20"/>
          <w:szCs w:val="20"/>
        </w:rPr>
      </w:pPr>
      <w:r w:rsidRPr="00E25624">
        <w:rPr>
          <w:b/>
          <w:bCs/>
          <w:sz w:val="20"/>
          <w:szCs w:val="20"/>
        </w:rPr>
        <w:t>Place baby on a firm sleep surface, such as on a safety-approved crib mattress, covered by a fitted sheet.</w:t>
      </w:r>
      <w:r w:rsidRPr="00E25624">
        <w:rPr>
          <w:sz w:val="20"/>
          <w:szCs w:val="20"/>
        </w:rPr>
        <w:t xml:space="preserve"> Never place a baby to sleep on pillows, quilts, sheepskins, or other soft surfaces.</w:t>
      </w:r>
    </w:p>
    <w:p w14:paraId="48568375" w14:textId="77777777" w:rsidR="00E45FA2" w:rsidRPr="00E25624" w:rsidRDefault="00471F1D" w:rsidP="006A11E6">
      <w:pPr>
        <w:pStyle w:val="ListParagraph"/>
        <w:numPr>
          <w:ilvl w:val="0"/>
          <w:numId w:val="62"/>
        </w:numPr>
        <w:rPr>
          <w:b/>
          <w:bCs/>
          <w:sz w:val="20"/>
          <w:szCs w:val="20"/>
        </w:rPr>
      </w:pPr>
      <w:r w:rsidRPr="00E25624">
        <w:rPr>
          <w:b/>
          <w:bCs/>
          <w:sz w:val="20"/>
          <w:szCs w:val="20"/>
        </w:rPr>
        <w:t>Keep soft objects, toys, and loose bedding out of the baby's sleep area.</w:t>
      </w:r>
    </w:p>
    <w:p w14:paraId="39FDF7EC" w14:textId="77777777" w:rsidR="00E45FA2" w:rsidRPr="00E25624" w:rsidRDefault="00471F1D" w:rsidP="006A11E6">
      <w:pPr>
        <w:pStyle w:val="ListParagraph"/>
        <w:numPr>
          <w:ilvl w:val="0"/>
          <w:numId w:val="62"/>
        </w:numPr>
        <w:rPr>
          <w:b/>
          <w:bCs/>
          <w:sz w:val="20"/>
          <w:szCs w:val="20"/>
        </w:rPr>
      </w:pPr>
      <w:r w:rsidRPr="00E25624">
        <w:rPr>
          <w:b/>
          <w:bCs/>
          <w:sz w:val="20"/>
          <w:szCs w:val="20"/>
        </w:rPr>
        <w:t>Do not allow smoking around a baby.</w:t>
      </w:r>
    </w:p>
    <w:p w14:paraId="5F1CD919" w14:textId="77777777" w:rsidR="00E45FA2" w:rsidRPr="00E25624" w:rsidRDefault="00471F1D" w:rsidP="006A11E6">
      <w:pPr>
        <w:pStyle w:val="ListParagraph"/>
        <w:numPr>
          <w:ilvl w:val="0"/>
          <w:numId w:val="62"/>
        </w:numPr>
        <w:rPr>
          <w:sz w:val="20"/>
          <w:szCs w:val="20"/>
        </w:rPr>
      </w:pPr>
      <w:r w:rsidRPr="00E25624">
        <w:rPr>
          <w:b/>
          <w:bCs/>
          <w:sz w:val="20"/>
          <w:szCs w:val="20"/>
        </w:rPr>
        <w:t>Do not let a baby overheat during sleep.</w:t>
      </w:r>
      <w:r w:rsidRPr="00E25624">
        <w:rPr>
          <w:sz w:val="20"/>
          <w:szCs w:val="20"/>
        </w:rPr>
        <w:t xml:space="preserve"> Keep the room at a temperature that is comfortable for an adult.</w:t>
      </w:r>
    </w:p>
    <w:p w14:paraId="70C16F0B" w14:textId="77777777" w:rsidR="00E45FA2" w:rsidRPr="00E25624" w:rsidRDefault="00471F1D" w:rsidP="006A11E6">
      <w:pPr>
        <w:pStyle w:val="ListParagraph"/>
        <w:numPr>
          <w:ilvl w:val="0"/>
          <w:numId w:val="62"/>
        </w:numPr>
        <w:rPr>
          <w:sz w:val="20"/>
          <w:szCs w:val="20"/>
        </w:rPr>
      </w:pPr>
      <w:r w:rsidRPr="00E25624">
        <w:rPr>
          <w:b/>
          <w:bCs/>
          <w:sz w:val="20"/>
          <w:szCs w:val="20"/>
        </w:rPr>
        <w:t>Think about using a clean, dry pacifier when placing the infant down to sleep,</w:t>
      </w:r>
      <w:r w:rsidRPr="00E25624">
        <w:rPr>
          <w:sz w:val="20"/>
          <w:szCs w:val="20"/>
        </w:rPr>
        <w:t xml:space="preserve"> but don't force the baby to take it.  If a baby is breastfed, wait until the infant is one month old before using a pacifier.</w:t>
      </w:r>
    </w:p>
    <w:p w14:paraId="47CDE677" w14:textId="77777777" w:rsidR="00E45FA2" w:rsidRPr="00E25624" w:rsidRDefault="00471F1D" w:rsidP="006A11E6">
      <w:pPr>
        <w:pStyle w:val="ListParagraph"/>
        <w:numPr>
          <w:ilvl w:val="0"/>
          <w:numId w:val="62"/>
        </w:numPr>
        <w:rPr>
          <w:sz w:val="20"/>
          <w:szCs w:val="20"/>
        </w:rPr>
      </w:pPr>
      <w:r w:rsidRPr="00E25624">
        <w:rPr>
          <w:b/>
          <w:bCs/>
          <w:sz w:val="20"/>
          <w:szCs w:val="20"/>
        </w:rPr>
        <w:t>Ensure that the crib meets current safety standards.</w:t>
      </w:r>
      <w:r w:rsidRPr="00E25624">
        <w:rPr>
          <w:sz w:val="20"/>
          <w:szCs w:val="20"/>
        </w:rPr>
        <w:t xml:space="preserve"> Slats should be no more than 2 and 3/8 inches apart. No corner posts should be over 1/16th inch high, so clothes cannot catch. No cut- outs in head board or footboard.</w:t>
      </w:r>
    </w:p>
    <w:p w14:paraId="410F4B9B" w14:textId="77777777" w:rsidR="00E45FA2" w:rsidRPr="00E25624" w:rsidRDefault="00471F1D" w:rsidP="006A11E6">
      <w:pPr>
        <w:pStyle w:val="ListParagraph"/>
        <w:numPr>
          <w:ilvl w:val="0"/>
          <w:numId w:val="62"/>
        </w:numPr>
        <w:rPr>
          <w:b/>
          <w:bCs/>
          <w:sz w:val="20"/>
          <w:szCs w:val="20"/>
        </w:rPr>
      </w:pPr>
      <w:r w:rsidRPr="00E25624">
        <w:rPr>
          <w:b/>
          <w:bCs/>
          <w:sz w:val="20"/>
          <w:szCs w:val="20"/>
        </w:rPr>
        <w:t>Consider using a sleeper as an alternative to blankets.</w:t>
      </w:r>
    </w:p>
    <w:p w14:paraId="02D45420" w14:textId="77777777" w:rsidR="00E45FA2" w:rsidRPr="00E25624" w:rsidRDefault="00471F1D" w:rsidP="006A11E6">
      <w:pPr>
        <w:pStyle w:val="ListParagraph"/>
        <w:numPr>
          <w:ilvl w:val="0"/>
          <w:numId w:val="62"/>
        </w:numPr>
        <w:rPr>
          <w:b/>
          <w:bCs/>
          <w:sz w:val="20"/>
          <w:szCs w:val="20"/>
        </w:rPr>
      </w:pPr>
      <w:r w:rsidRPr="00E25624">
        <w:rPr>
          <w:b/>
          <w:bCs/>
          <w:sz w:val="20"/>
          <w:szCs w:val="20"/>
        </w:rPr>
        <w:t>Make sure infant's head remains uncovered during sleep.</w:t>
      </w:r>
    </w:p>
    <w:p w14:paraId="26AC08CC" w14:textId="77777777" w:rsidR="00E45FA2" w:rsidRPr="00E25624" w:rsidRDefault="00471F1D" w:rsidP="006A11E6">
      <w:pPr>
        <w:pStyle w:val="ListParagraph"/>
        <w:numPr>
          <w:ilvl w:val="0"/>
          <w:numId w:val="62"/>
        </w:numPr>
        <w:rPr>
          <w:sz w:val="20"/>
          <w:szCs w:val="20"/>
        </w:rPr>
      </w:pPr>
      <w:r w:rsidRPr="00E25624">
        <w:rPr>
          <w:b/>
          <w:bCs/>
          <w:sz w:val="20"/>
          <w:szCs w:val="20"/>
        </w:rPr>
        <w:t>Remove hanging toys from crib</w:t>
      </w:r>
      <w:r w:rsidRPr="00E25624">
        <w:rPr>
          <w:sz w:val="20"/>
          <w:szCs w:val="20"/>
        </w:rPr>
        <w:t xml:space="preserve"> once infant can pull up onto his/her hands and knees.</w:t>
      </w:r>
    </w:p>
    <w:p w14:paraId="30DA444B" w14:textId="77777777" w:rsidR="00E45FA2" w:rsidRPr="00E25624" w:rsidRDefault="00471F1D" w:rsidP="006A11E6">
      <w:pPr>
        <w:pStyle w:val="ListParagraph"/>
        <w:numPr>
          <w:ilvl w:val="0"/>
          <w:numId w:val="62"/>
        </w:numPr>
        <w:rPr>
          <w:sz w:val="20"/>
          <w:szCs w:val="20"/>
        </w:rPr>
      </w:pPr>
      <w:r w:rsidRPr="00E25624">
        <w:rPr>
          <w:b/>
          <w:bCs/>
          <w:sz w:val="20"/>
          <w:szCs w:val="20"/>
        </w:rPr>
        <w:t xml:space="preserve">Ensure that hanging cords and blinds are tied up high and out of infant's reach. </w:t>
      </w:r>
      <w:r w:rsidRPr="00E25624">
        <w:rPr>
          <w:sz w:val="20"/>
          <w:szCs w:val="20"/>
        </w:rPr>
        <w:t>Remove all objects in or around cribs that have strings or cords longer than 3 inches.</w:t>
      </w:r>
    </w:p>
    <w:p w14:paraId="407AB4FB" w14:textId="77777777" w:rsidR="00E45FA2" w:rsidRPr="00E25624" w:rsidRDefault="00471F1D" w:rsidP="006A11E6">
      <w:pPr>
        <w:pStyle w:val="ListParagraph"/>
        <w:numPr>
          <w:ilvl w:val="0"/>
          <w:numId w:val="62"/>
        </w:numPr>
        <w:rPr>
          <w:sz w:val="20"/>
          <w:szCs w:val="20"/>
        </w:rPr>
      </w:pPr>
      <w:r w:rsidRPr="00E25624">
        <w:rPr>
          <w:b/>
          <w:bCs/>
          <w:sz w:val="20"/>
          <w:szCs w:val="20"/>
        </w:rPr>
        <w:t>Do not use home monitors or other products that claim to reduce the risk of SIDS.</w:t>
      </w:r>
      <w:r w:rsidRPr="00E25624">
        <w:rPr>
          <w:sz w:val="20"/>
          <w:szCs w:val="20"/>
        </w:rPr>
        <w:t xml:space="preserve"> Most have not been tested for effectiveness.</w:t>
      </w:r>
    </w:p>
    <w:p w14:paraId="1C2E2A86" w14:textId="77777777" w:rsidR="007A088C" w:rsidRPr="00E25624" w:rsidRDefault="007A088C" w:rsidP="000219A2">
      <w:pPr>
        <w:rPr>
          <w:sz w:val="20"/>
          <w:szCs w:val="20"/>
        </w:rPr>
      </w:pPr>
    </w:p>
    <w:p w14:paraId="7E733966" w14:textId="3D88760A" w:rsidR="00E45FA2" w:rsidRPr="00E25624" w:rsidRDefault="00471F1D" w:rsidP="000219A2">
      <w:pPr>
        <w:rPr>
          <w:sz w:val="20"/>
          <w:szCs w:val="20"/>
        </w:rPr>
      </w:pPr>
      <w:r w:rsidRPr="00E25624">
        <w:rPr>
          <w:sz w:val="20"/>
          <w:szCs w:val="20"/>
        </w:rPr>
        <w:t>For more information, contact the National Institute of Child Health and Human Development (NICHD) about their “Safe to Sleep” campaign and/or the National SIDS &amp; Infant Death Program Support Center for a variety of SIDS/infant death related materials. For additional crib safety information, contact the Consumer Product Safety</w:t>
      </w:r>
      <w:r w:rsidR="00D01180" w:rsidRPr="00E25624">
        <w:rPr>
          <w:sz w:val="20"/>
          <w:szCs w:val="20"/>
        </w:rPr>
        <w:t xml:space="preserve"> </w:t>
      </w:r>
      <w:r w:rsidRPr="00E25624">
        <w:rPr>
          <w:sz w:val="20"/>
          <w:szCs w:val="20"/>
        </w:rPr>
        <w:t>Commission (CPSC).</w:t>
      </w:r>
    </w:p>
    <w:p w14:paraId="609DB9B8" w14:textId="23AB3CBF" w:rsidR="00E45FA2" w:rsidRPr="00E25624" w:rsidRDefault="002F2CB7" w:rsidP="000219A2">
      <w:pPr>
        <w:rPr>
          <w:sz w:val="20"/>
          <w:szCs w:val="20"/>
        </w:rPr>
      </w:pPr>
      <w:hyperlink r:id="rId99">
        <w:r w:rsidR="00471F1D" w:rsidRPr="00E25624">
          <w:rPr>
            <w:rStyle w:val="Hyperlink"/>
            <w:sz w:val="20"/>
            <w:szCs w:val="20"/>
          </w:rPr>
          <w:t>National Institute of Child Health</w:t>
        </w:r>
      </w:hyperlink>
      <w:r w:rsidR="00471F1D" w:rsidRPr="00E25624">
        <w:rPr>
          <w:sz w:val="20"/>
          <w:szCs w:val="20"/>
        </w:rPr>
        <w:t xml:space="preserve"> </w:t>
      </w:r>
      <w:hyperlink r:id="rId100">
        <w:r w:rsidR="00471F1D" w:rsidRPr="00E25624">
          <w:rPr>
            <w:rStyle w:val="Hyperlink"/>
            <w:sz w:val="20"/>
            <w:szCs w:val="20"/>
          </w:rPr>
          <w:t xml:space="preserve"> and Human Development (NICHD)</w:t>
        </w:r>
      </w:hyperlink>
      <w:r w:rsidR="00471F1D" w:rsidRPr="00E25624">
        <w:rPr>
          <w:sz w:val="20"/>
          <w:szCs w:val="20"/>
        </w:rPr>
        <w:t xml:space="preserve"> </w:t>
      </w:r>
      <w:hyperlink r:id="rId101">
        <w:r w:rsidR="00471F1D" w:rsidRPr="00E25624">
          <w:rPr>
            <w:rStyle w:val="Hyperlink"/>
            <w:sz w:val="20"/>
            <w:szCs w:val="20"/>
          </w:rPr>
          <w:t xml:space="preserve"> “Safe to Sleep” Campaign </w:t>
        </w:r>
        <w:r w:rsidR="00471F1D" w:rsidRPr="00E25624">
          <w:rPr>
            <w:rStyle w:val="Hyperlink"/>
            <w:sz w:val="20"/>
            <w:szCs w:val="20"/>
          </w:rPr>
          <w:tab/>
        </w:r>
      </w:hyperlink>
      <w:r w:rsidR="00471F1D" w:rsidRPr="00E25624">
        <w:rPr>
          <w:sz w:val="20"/>
          <w:szCs w:val="20"/>
        </w:rPr>
        <w:t xml:space="preserve"> </w:t>
      </w:r>
      <w:hyperlink r:id="rId102">
        <w:r w:rsidR="00471F1D" w:rsidRPr="00E25624">
          <w:rPr>
            <w:rStyle w:val="Hyperlink"/>
            <w:sz w:val="20"/>
            <w:szCs w:val="20"/>
          </w:rPr>
          <w:t xml:space="preserve"> https://www1.nichd.nih.gov/sts</w:t>
        </w:r>
      </w:hyperlink>
    </w:p>
    <w:p w14:paraId="1DEAAC2D" w14:textId="77777777" w:rsidR="00E45FA2" w:rsidRPr="00E25624" w:rsidRDefault="00471F1D" w:rsidP="000219A2">
      <w:pPr>
        <w:rPr>
          <w:sz w:val="20"/>
          <w:szCs w:val="20"/>
        </w:rPr>
      </w:pPr>
      <w:r w:rsidRPr="00E25624">
        <w:rPr>
          <w:sz w:val="20"/>
          <w:szCs w:val="20"/>
        </w:rPr>
        <w:t>(800)-505-CRIB (800) 505-2742</w:t>
      </w:r>
    </w:p>
    <w:p w14:paraId="677E9AF8" w14:textId="56BA2DA9" w:rsidR="00E45FA2" w:rsidRPr="00E25624" w:rsidRDefault="002F2CB7" w:rsidP="000219A2">
      <w:pPr>
        <w:rPr>
          <w:sz w:val="20"/>
          <w:szCs w:val="20"/>
        </w:rPr>
      </w:pPr>
      <w:hyperlink r:id="rId103">
        <w:r w:rsidR="00471F1D" w:rsidRPr="00E25624">
          <w:rPr>
            <w:rStyle w:val="Hyperlink"/>
            <w:sz w:val="20"/>
            <w:szCs w:val="20"/>
          </w:rPr>
          <w:t>U.S. Consumer Product Safety Commission</w:t>
        </w:r>
      </w:hyperlink>
      <w:r w:rsidR="00471F1D" w:rsidRPr="00E25624">
        <w:rPr>
          <w:sz w:val="20"/>
          <w:szCs w:val="20"/>
        </w:rPr>
        <w:t xml:space="preserve"> Washington, D.C. 20207-0001 </w:t>
      </w:r>
      <w:hyperlink r:id="rId104">
        <w:r w:rsidR="00471F1D" w:rsidRPr="00E25624">
          <w:rPr>
            <w:rStyle w:val="Hyperlink"/>
            <w:sz w:val="20"/>
            <w:szCs w:val="20"/>
          </w:rPr>
          <w:t xml:space="preserve"> https://www.cpsc.gov/</w:t>
        </w:r>
      </w:hyperlink>
    </w:p>
    <w:p w14:paraId="7F0BF867" w14:textId="77777777" w:rsidR="00E45FA2" w:rsidRPr="00E25624" w:rsidRDefault="00471F1D" w:rsidP="000219A2">
      <w:pPr>
        <w:rPr>
          <w:sz w:val="20"/>
          <w:szCs w:val="20"/>
        </w:rPr>
      </w:pPr>
      <w:r w:rsidRPr="00E25624">
        <w:rPr>
          <w:sz w:val="20"/>
          <w:szCs w:val="20"/>
        </w:rPr>
        <w:t>(800) 638-2772 (TTY 8---638-8270)</w:t>
      </w:r>
    </w:p>
    <w:p w14:paraId="4A2EBEFE" w14:textId="597C7FD8" w:rsidR="00E45FA2" w:rsidRPr="00E25624" w:rsidRDefault="002F2CB7" w:rsidP="000219A2">
      <w:pPr>
        <w:rPr>
          <w:sz w:val="20"/>
          <w:szCs w:val="20"/>
        </w:rPr>
      </w:pPr>
      <w:hyperlink r:id="rId105">
        <w:r w:rsidR="00471F1D" w:rsidRPr="00E25624">
          <w:rPr>
            <w:rStyle w:val="Hyperlink"/>
            <w:sz w:val="20"/>
            <w:szCs w:val="20"/>
          </w:rPr>
          <w:t>National SIDS and Infant Death Program</w:t>
        </w:r>
      </w:hyperlink>
      <w:r w:rsidR="00471F1D" w:rsidRPr="00E25624">
        <w:rPr>
          <w:sz w:val="20"/>
          <w:szCs w:val="20"/>
        </w:rPr>
        <w:t xml:space="preserve"> </w:t>
      </w:r>
      <w:hyperlink r:id="rId106">
        <w:r w:rsidR="00471F1D" w:rsidRPr="00E25624">
          <w:rPr>
            <w:rStyle w:val="Hyperlink"/>
            <w:sz w:val="20"/>
            <w:szCs w:val="20"/>
          </w:rPr>
          <w:t xml:space="preserve"> Support Center</w:t>
        </w:r>
      </w:hyperlink>
    </w:p>
    <w:p w14:paraId="7E61F7D4" w14:textId="77777777" w:rsidR="00E45FA2" w:rsidRPr="00E25624" w:rsidRDefault="002F2CB7" w:rsidP="000219A2">
      <w:pPr>
        <w:rPr>
          <w:sz w:val="20"/>
          <w:szCs w:val="20"/>
        </w:rPr>
      </w:pPr>
      <w:hyperlink r:id="rId107">
        <w:r w:rsidR="00471F1D" w:rsidRPr="00E25624">
          <w:rPr>
            <w:rStyle w:val="Hyperlink"/>
            <w:sz w:val="20"/>
            <w:szCs w:val="20"/>
          </w:rPr>
          <w:t>https://www.sidscenter.org/</w:t>
        </w:r>
      </w:hyperlink>
    </w:p>
    <w:p w14:paraId="0F6D6CE4" w14:textId="77777777" w:rsidR="00E45FA2" w:rsidRPr="00E25624" w:rsidRDefault="00471F1D" w:rsidP="000219A2">
      <w:pPr>
        <w:rPr>
          <w:sz w:val="20"/>
          <w:szCs w:val="20"/>
        </w:rPr>
      </w:pPr>
      <w:r w:rsidRPr="00E25624">
        <w:rPr>
          <w:sz w:val="20"/>
          <w:szCs w:val="20"/>
        </w:rPr>
        <w:t>(800) 638-7437</w:t>
      </w:r>
    </w:p>
    <w:p w14:paraId="305AC65A" w14:textId="372523B1" w:rsidR="007A088C" w:rsidRPr="00E25624" w:rsidRDefault="007A088C" w:rsidP="007A088C">
      <w:pPr>
        <w:rPr>
          <w:b/>
          <w:bCs/>
          <w:sz w:val="20"/>
          <w:szCs w:val="20"/>
        </w:rPr>
      </w:pPr>
      <w:r w:rsidRPr="00E25624">
        <w:rPr>
          <w:b/>
          <w:bCs/>
          <w:sz w:val="20"/>
          <w:szCs w:val="20"/>
        </w:rPr>
        <w:t>References</w:t>
      </w:r>
    </w:p>
    <w:p w14:paraId="694BB8EC" w14:textId="5DDFB64B" w:rsidR="00E45FA2" w:rsidRPr="00E25624" w:rsidRDefault="00471F1D" w:rsidP="000219A2">
      <w:pPr>
        <w:rPr>
          <w:sz w:val="20"/>
          <w:szCs w:val="20"/>
        </w:rPr>
      </w:pPr>
      <w:r w:rsidRPr="00E25624">
        <w:rPr>
          <w:sz w:val="20"/>
          <w:szCs w:val="20"/>
        </w:rPr>
        <w:t>American Academy of Pediatrics, American Public Health Association, &amp; National Resource Center for Health and Safety in Child Care. (2002). Caring for our children: National health and safety performance standards: Guidelines for out-of- home child care (3rd ed.). Elk Grove Village, IL: American Academy of Pediatrics.</w:t>
      </w:r>
    </w:p>
    <w:p w14:paraId="19021246" w14:textId="77777777" w:rsidR="00E45FA2" w:rsidRPr="00E25624" w:rsidRDefault="00471F1D" w:rsidP="000219A2">
      <w:pPr>
        <w:rPr>
          <w:sz w:val="20"/>
          <w:szCs w:val="20"/>
        </w:rPr>
      </w:pPr>
      <w:r w:rsidRPr="00E25624">
        <w:rPr>
          <w:sz w:val="20"/>
          <w:szCs w:val="20"/>
        </w:rPr>
        <w:t xml:space="preserve">National Institute of Child Health and Human Development (no date). </w:t>
      </w:r>
      <w:hyperlink r:id="rId108">
        <w:r w:rsidRPr="00E25624">
          <w:rPr>
            <w:rStyle w:val="Hyperlink"/>
            <w:sz w:val="20"/>
            <w:szCs w:val="20"/>
          </w:rPr>
          <w:t>Safe Sleep for Your Baby: Reduce the Risk of Sudden</w:t>
        </w:r>
      </w:hyperlink>
      <w:r w:rsidRPr="00E25624">
        <w:rPr>
          <w:sz w:val="20"/>
          <w:szCs w:val="20"/>
        </w:rPr>
        <w:t xml:space="preserve"> </w:t>
      </w:r>
      <w:hyperlink r:id="rId109">
        <w:r w:rsidRPr="00E25624">
          <w:rPr>
            <w:rStyle w:val="Hyperlink"/>
            <w:sz w:val="20"/>
            <w:szCs w:val="20"/>
          </w:rPr>
          <w:t xml:space="preserve"> Death Syndrome (SIDS) and other Sleep-Related Causes of Infant Death.</w:t>
        </w:r>
      </w:hyperlink>
      <w:r w:rsidRPr="00E25624">
        <w:rPr>
          <w:sz w:val="20"/>
          <w:szCs w:val="20"/>
        </w:rPr>
        <w:t xml:space="preserve"> Retrieved August 22, 2018</w:t>
      </w:r>
    </w:p>
    <w:p w14:paraId="7F83C76A" w14:textId="77777777" w:rsidR="00E45FA2" w:rsidRPr="00E25624" w:rsidRDefault="00471F1D" w:rsidP="000219A2">
      <w:pPr>
        <w:rPr>
          <w:sz w:val="20"/>
          <w:szCs w:val="20"/>
        </w:rPr>
      </w:pPr>
      <w:r w:rsidRPr="00E25624">
        <w:rPr>
          <w:sz w:val="20"/>
          <w:szCs w:val="20"/>
        </w:rPr>
        <w:t xml:space="preserve">US Consumer Product Safety Commission. (no date). </w:t>
      </w:r>
      <w:hyperlink r:id="rId110">
        <w:r w:rsidRPr="00E25624">
          <w:rPr>
            <w:rStyle w:val="Hyperlink"/>
            <w:sz w:val="20"/>
            <w:szCs w:val="20"/>
          </w:rPr>
          <w:t>Crib Safety Tips: Use Your Crib Safely.</w:t>
        </w:r>
      </w:hyperlink>
      <w:r w:rsidRPr="00E25624">
        <w:rPr>
          <w:sz w:val="20"/>
          <w:szCs w:val="20"/>
        </w:rPr>
        <w:t xml:space="preserve"> Document # 5030. Retrieved August 22, 2018.</w:t>
      </w:r>
    </w:p>
    <w:p w14:paraId="77831702" w14:textId="77777777" w:rsidR="00E25624" w:rsidRDefault="00E25624" w:rsidP="000219A2">
      <w:pPr>
        <w:rPr>
          <w:rFonts w:ascii="Calibri Light"/>
          <w:color w:val="A6A6A6" w:themeColor="background1" w:themeShade="A6"/>
          <w:spacing w:val="-3"/>
          <w:sz w:val="32"/>
        </w:rPr>
      </w:pPr>
    </w:p>
    <w:p w14:paraId="305D39F7" w14:textId="77777777" w:rsidR="00E25624" w:rsidRDefault="00E25624" w:rsidP="000219A2">
      <w:pPr>
        <w:rPr>
          <w:rFonts w:ascii="Calibri Light"/>
          <w:color w:val="A6A6A6" w:themeColor="background1" w:themeShade="A6"/>
          <w:spacing w:val="-3"/>
          <w:sz w:val="32"/>
        </w:rPr>
      </w:pPr>
    </w:p>
    <w:p w14:paraId="323E6BC9" w14:textId="77777777" w:rsidR="00E25624" w:rsidRDefault="00E25624" w:rsidP="000219A2">
      <w:pPr>
        <w:rPr>
          <w:rFonts w:ascii="Calibri Light"/>
          <w:color w:val="A6A6A6" w:themeColor="background1" w:themeShade="A6"/>
          <w:spacing w:val="-3"/>
          <w:sz w:val="32"/>
        </w:rPr>
      </w:pPr>
    </w:p>
    <w:p w14:paraId="3DEF029C" w14:textId="77777777" w:rsidR="009C0788" w:rsidRDefault="009C0788" w:rsidP="000219A2">
      <w:pPr>
        <w:rPr>
          <w:rFonts w:ascii="Calibri Light"/>
          <w:color w:val="A6A6A6" w:themeColor="background1" w:themeShade="A6"/>
          <w:spacing w:val="-3"/>
          <w:sz w:val="32"/>
        </w:rPr>
        <w:sectPr w:rsidR="009C0788" w:rsidSect="009C0788">
          <w:headerReference w:type="default" r:id="rId111"/>
          <w:pgSz w:w="12240" w:h="15840"/>
          <w:pgMar w:top="1440" w:right="1080" w:bottom="1440" w:left="1080" w:header="0" w:footer="1293" w:gutter="0"/>
          <w:cols w:space="720"/>
          <w:docGrid w:linePitch="299"/>
        </w:sectPr>
      </w:pPr>
    </w:p>
    <w:p w14:paraId="381F1EA5" w14:textId="3086C98D" w:rsidR="00E25624" w:rsidRDefault="00E25624" w:rsidP="000219A2">
      <w:pPr>
        <w:rPr>
          <w:rFonts w:ascii="Calibri Light"/>
          <w:color w:val="A6A6A6" w:themeColor="background1" w:themeShade="A6"/>
          <w:spacing w:val="-3"/>
          <w:sz w:val="32"/>
        </w:rPr>
      </w:pPr>
    </w:p>
    <w:p w14:paraId="407B6DC3" w14:textId="70256660" w:rsidR="00E45FA2" w:rsidRPr="000219A2" w:rsidRDefault="00063E42" w:rsidP="000219A2">
      <w:r w:rsidRPr="0026041F">
        <w:rPr>
          <w:rFonts w:ascii="Calibri Light"/>
          <w:noProof/>
          <w:color w:val="A6A6A6" w:themeColor="background1" w:themeShade="A6"/>
          <w:spacing w:val="-3"/>
          <w:sz w:val="32"/>
        </w:rPr>
        <w:drawing>
          <wp:anchor distT="0" distB="0" distL="114300" distR="114300" simplePos="0" relativeHeight="251658269" behindDoc="0" locked="0" layoutInCell="1" allowOverlap="1" wp14:anchorId="3C14523D" wp14:editId="12A7C39F">
            <wp:simplePos x="0" y="0"/>
            <wp:positionH relativeFrom="margin">
              <wp:align>center</wp:align>
            </wp:positionH>
            <wp:positionV relativeFrom="paragraph">
              <wp:posOffset>-105033</wp:posOffset>
            </wp:positionV>
            <wp:extent cx="2170779" cy="1923658"/>
            <wp:effectExtent l="0" t="0" r="1270" b="635"/>
            <wp:wrapNone/>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70779" cy="1923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2EABFA" w14:textId="77777777" w:rsidR="00E45FA2" w:rsidRPr="000219A2" w:rsidRDefault="00E45FA2" w:rsidP="000219A2"/>
    <w:p w14:paraId="4B88835D" w14:textId="77777777" w:rsidR="00E45FA2" w:rsidRPr="000219A2" w:rsidRDefault="00E45FA2" w:rsidP="000219A2"/>
    <w:p w14:paraId="4F24760E" w14:textId="77777777" w:rsidR="00E45FA2" w:rsidRPr="000219A2" w:rsidRDefault="00E45FA2" w:rsidP="000219A2"/>
    <w:p w14:paraId="44D1C6CF" w14:textId="1B0E0AC4" w:rsidR="00E45FA2" w:rsidRDefault="00E45FA2" w:rsidP="000219A2"/>
    <w:p w14:paraId="04BFCA43" w14:textId="4CBF23A3" w:rsidR="0026041F" w:rsidRDefault="0026041F" w:rsidP="000219A2"/>
    <w:p w14:paraId="5BC70000" w14:textId="7C57ED64" w:rsidR="0026041F" w:rsidRDefault="0026041F" w:rsidP="000219A2"/>
    <w:p w14:paraId="543B1D06" w14:textId="3DB9DCD3" w:rsidR="0026041F" w:rsidRDefault="0026041F" w:rsidP="000219A2"/>
    <w:p w14:paraId="1E596EFC" w14:textId="68037556" w:rsidR="00196F43" w:rsidRDefault="00196F43" w:rsidP="000219A2"/>
    <w:p w14:paraId="67B9627F" w14:textId="77777777" w:rsidR="00196F43" w:rsidRDefault="00196F43" w:rsidP="000219A2"/>
    <w:p w14:paraId="631A1997" w14:textId="77777777" w:rsidR="0026041F" w:rsidRPr="000219A2" w:rsidRDefault="0026041F" w:rsidP="000219A2"/>
    <w:p w14:paraId="3EC4D73B" w14:textId="77777777" w:rsidR="00E45FA2" w:rsidRPr="0026041F" w:rsidRDefault="00471F1D" w:rsidP="000219A2">
      <w:pPr>
        <w:rPr>
          <w:sz w:val="28"/>
          <w:szCs w:val="28"/>
        </w:rPr>
      </w:pPr>
      <w:r w:rsidRPr="0026041F">
        <w:rPr>
          <w:sz w:val="28"/>
          <w:szCs w:val="28"/>
        </w:rPr>
        <w:t>Kentucky Child Care Health Consultation, for a Healthy Start in Child Care, is part of the KIDS NOW Initiative. The program provides consultation and technical assistance on health, safety and nutrition for children ages 0-5 to child care providers. Trained Child Care Health Consultants from local health departments participate in joint activities with Child Care Aware and the Kentucky All STARS program in their areas to ensure collaboration and coordination on issues impacting the quality of child care.</w:t>
      </w:r>
    </w:p>
    <w:p w14:paraId="2081B8B8" w14:textId="77777777" w:rsidR="00E45FA2" w:rsidRPr="0026041F" w:rsidRDefault="00E45FA2" w:rsidP="000219A2">
      <w:pPr>
        <w:rPr>
          <w:sz w:val="28"/>
          <w:szCs w:val="28"/>
        </w:rPr>
      </w:pPr>
    </w:p>
    <w:p w14:paraId="2B982CDB" w14:textId="77777777" w:rsidR="00E45FA2" w:rsidRPr="0026041F" w:rsidRDefault="00471F1D" w:rsidP="000219A2">
      <w:pPr>
        <w:rPr>
          <w:sz w:val="28"/>
          <w:szCs w:val="28"/>
        </w:rPr>
      </w:pPr>
      <w:r w:rsidRPr="0026041F">
        <w:rPr>
          <w:sz w:val="28"/>
          <w:szCs w:val="28"/>
        </w:rPr>
        <w:t>The Child Care Health Consultants, which include Registered Nurses and Health Educators, consult with child care providers and their families via telephone, email or on-site to promote healthy, safe and nurturing environments for optimal child development.</w:t>
      </w:r>
    </w:p>
    <w:p w14:paraId="07FDA860" w14:textId="77777777" w:rsidR="00E45FA2" w:rsidRPr="0026041F" w:rsidRDefault="00E45FA2" w:rsidP="000219A2">
      <w:pPr>
        <w:rPr>
          <w:sz w:val="28"/>
          <w:szCs w:val="28"/>
        </w:rPr>
      </w:pPr>
    </w:p>
    <w:p w14:paraId="2931240C" w14:textId="77777777" w:rsidR="00E45FA2" w:rsidRPr="0026041F" w:rsidRDefault="00471F1D" w:rsidP="000219A2">
      <w:pPr>
        <w:rPr>
          <w:sz w:val="28"/>
          <w:szCs w:val="28"/>
        </w:rPr>
      </w:pPr>
      <w:r w:rsidRPr="0026041F">
        <w:rPr>
          <w:sz w:val="28"/>
          <w:szCs w:val="28"/>
        </w:rPr>
        <w:t>The Kentucky Department for Public Health launched this website and a toll-free Child Care Health Consultation Helpline, staffed by Child Care Health Consultant Technical Assistants at the Lexington-Fayette County Health Department. The Helpline (877) 281-5277 was established to assist child care providers and other child care consultants across the state and provides free technical assistance to child care centers, including answering questions and providing information about health, safety and nutrition for children.</w:t>
      </w:r>
    </w:p>
    <w:p w14:paraId="5D40AA89" w14:textId="77777777" w:rsidR="00E45FA2" w:rsidRPr="0026041F" w:rsidRDefault="00E45FA2" w:rsidP="000219A2">
      <w:pPr>
        <w:rPr>
          <w:sz w:val="28"/>
          <w:szCs w:val="28"/>
        </w:rPr>
      </w:pPr>
    </w:p>
    <w:p w14:paraId="14DB433B" w14:textId="55B7A853" w:rsidR="00E45FA2" w:rsidRPr="0026041F" w:rsidRDefault="00471F1D" w:rsidP="000219A2">
      <w:pPr>
        <w:rPr>
          <w:sz w:val="28"/>
          <w:szCs w:val="28"/>
        </w:rPr>
      </w:pPr>
      <w:r w:rsidRPr="0026041F">
        <w:rPr>
          <w:sz w:val="28"/>
          <w:szCs w:val="28"/>
        </w:rPr>
        <w:t xml:space="preserve">To contact </w:t>
      </w:r>
      <w:r w:rsidRPr="00E25624">
        <w:rPr>
          <w:sz w:val="28"/>
          <w:szCs w:val="28"/>
        </w:rPr>
        <w:t>your local Child Care Health Consultant</w:t>
      </w:r>
    </w:p>
    <w:p w14:paraId="06064482" w14:textId="6EB5E8CA" w:rsidR="008C7BCB" w:rsidRDefault="002F2CB7">
      <w:pPr>
        <w:rPr>
          <w:rStyle w:val="Hyperlink"/>
          <w:sz w:val="28"/>
          <w:szCs w:val="28"/>
        </w:rPr>
      </w:pPr>
      <w:hyperlink r:id="rId113" w:history="1">
        <w:r w:rsidR="008C7BCB" w:rsidRPr="00671C4D">
          <w:rPr>
            <w:rStyle w:val="Hyperlink"/>
            <w:sz w:val="28"/>
            <w:szCs w:val="28"/>
          </w:rPr>
          <w:t>https://www.kentuckycchc.org/contact-us/</w:t>
        </w:r>
      </w:hyperlink>
      <w:r w:rsidR="008C7BCB">
        <w:rPr>
          <w:rStyle w:val="Hyperlink"/>
          <w:sz w:val="28"/>
          <w:szCs w:val="28"/>
        </w:rPr>
        <w:t xml:space="preserve"> </w:t>
      </w:r>
    </w:p>
    <w:p w14:paraId="3381980F" w14:textId="77777777" w:rsidR="00CE69E6" w:rsidRDefault="00CE69E6">
      <w:pPr>
        <w:rPr>
          <w:rStyle w:val="Hyperlink"/>
          <w:sz w:val="28"/>
          <w:szCs w:val="28"/>
        </w:rPr>
        <w:sectPr w:rsidR="00CE69E6" w:rsidSect="009C0788">
          <w:headerReference w:type="default" r:id="rId114"/>
          <w:pgSz w:w="12240" w:h="15840"/>
          <w:pgMar w:top="1440" w:right="1080" w:bottom="1440" w:left="1080" w:header="0" w:footer="1293" w:gutter="0"/>
          <w:cols w:space="720"/>
          <w:docGrid w:linePitch="299"/>
        </w:sectPr>
      </w:pPr>
    </w:p>
    <w:p w14:paraId="0C4105F1" w14:textId="0B32B4B7" w:rsidR="009B1585" w:rsidRDefault="0017792A">
      <w:pPr>
        <w:rPr>
          <w:rStyle w:val="Hyperlink"/>
          <w:sz w:val="28"/>
          <w:szCs w:val="28"/>
        </w:rPr>
      </w:pPr>
      <w:r>
        <w:rPr>
          <w:noProof/>
        </w:rPr>
        <w:drawing>
          <wp:anchor distT="0" distB="0" distL="114300" distR="114300" simplePos="0" relativeHeight="251658287" behindDoc="0" locked="0" layoutInCell="1" allowOverlap="1" wp14:anchorId="04489EE0" wp14:editId="5D12B923">
            <wp:simplePos x="0" y="0"/>
            <wp:positionH relativeFrom="column">
              <wp:posOffset>254000</wp:posOffset>
            </wp:positionH>
            <wp:positionV relativeFrom="paragraph">
              <wp:posOffset>217170</wp:posOffset>
            </wp:positionV>
            <wp:extent cx="914400" cy="981710"/>
            <wp:effectExtent l="0" t="0" r="0" b="8890"/>
            <wp:wrapThrough wrapText="bothSides">
              <wp:wrapPolygon edited="0">
                <wp:start x="7200" y="0"/>
                <wp:lineTo x="4500" y="1257"/>
                <wp:lineTo x="0" y="5449"/>
                <wp:lineTo x="0" y="15928"/>
                <wp:lineTo x="3150" y="20119"/>
                <wp:lineTo x="7200" y="21376"/>
                <wp:lineTo x="13950" y="21376"/>
                <wp:lineTo x="14850" y="21376"/>
                <wp:lineTo x="16200" y="20119"/>
                <wp:lineTo x="21150" y="16766"/>
                <wp:lineTo x="21150" y="5030"/>
                <wp:lineTo x="16650" y="838"/>
                <wp:lineTo x="13950" y="0"/>
                <wp:lineTo x="720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5">
                      <a:extLst>
                        <a:ext uri="{28A0092B-C50C-407E-A947-70E740481C1C}">
                          <a14:useLocalDpi xmlns:a14="http://schemas.microsoft.com/office/drawing/2010/main" val="0"/>
                        </a:ext>
                      </a:extLst>
                    </a:blip>
                    <a:stretch>
                      <a:fillRect/>
                    </a:stretch>
                  </pic:blipFill>
                  <pic:spPr>
                    <a:xfrm>
                      <a:off x="0" y="0"/>
                      <a:ext cx="914400" cy="981710"/>
                    </a:xfrm>
                    <a:prstGeom prst="rect">
                      <a:avLst/>
                    </a:prstGeom>
                  </pic:spPr>
                </pic:pic>
              </a:graphicData>
            </a:graphic>
            <wp14:sizeRelH relativeFrom="margin">
              <wp14:pctWidth>0</wp14:pctWidth>
            </wp14:sizeRelH>
            <wp14:sizeRelV relativeFrom="margin">
              <wp14:pctHeight>0</wp14:pctHeight>
            </wp14:sizeRelV>
          </wp:anchor>
        </w:drawing>
      </w:r>
    </w:p>
    <w:p w14:paraId="5DA41286" w14:textId="7D7E9739" w:rsidR="0017792A" w:rsidRDefault="0017792A" w:rsidP="009B1585">
      <w:pPr>
        <w:pStyle w:val="paragraph"/>
        <w:spacing w:before="0" w:beforeAutospacing="0" w:after="0" w:afterAutospacing="0"/>
        <w:ind w:left="720"/>
        <w:jc w:val="center"/>
        <w:textAlignment w:val="baseline"/>
        <w:rPr>
          <w:rStyle w:val="normaltextrun"/>
          <w:rFonts w:ascii="Varela Round" w:hAnsi="Varela Round" w:cs="Segoe UI"/>
          <w:sz w:val="36"/>
          <w:szCs w:val="36"/>
        </w:rPr>
      </w:pPr>
    </w:p>
    <w:p w14:paraId="0E0C3C24" w14:textId="0B16F7F2" w:rsidR="009B1585" w:rsidRDefault="009B1585" w:rsidP="009B1585">
      <w:pPr>
        <w:pStyle w:val="paragraph"/>
        <w:spacing w:before="0" w:beforeAutospacing="0" w:after="0" w:afterAutospacing="0"/>
        <w:ind w:left="720"/>
        <w:jc w:val="center"/>
        <w:textAlignment w:val="baseline"/>
        <w:rPr>
          <w:rStyle w:val="normaltextrun"/>
          <w:rFonts w:ascii="Varela Round" w:hAnsi="Varela Round" w:cs="Segoe UI"/>
          <w:sz w:val="36"/>
          <w:szCs w:val="36"/>
        </w:rPr>
      </w:pPr>
      <w:r w:rsidRPr="3398C244">
        <w:rPr>
          <w:rStyle w:val="normaltextrun"/>
          <w:rFonts w:ascii="Varela Round" w:hAnsi="Varela Round" w:cs="Segoe UI"/>
          <w:sz w:val="36"/>
          <w:szCs w:val="36"/>
        </w:rPr>
        <w:t>What the regulations say about First Aid and Cardiopulmonary Resuscitation (CPR) Training</w:t>
      </w:r>
    </w:p>
    <w:p w14:paraId="066BF80A" w14:textId="77777777" w:rsidR="009B1585" w:rsidRDefault="009B1585" w:rsidP="009B1585">
      <w:pPr>
        <w:pStyle w:val="paragraph"/>
        <w:spacing w:before="0" w:beforeAutospacing="0" w:after="0" w:afterAutospacing="0"/>
        <w:jc w:val="center"/>
        <w:rPr>
          <w:rStyle w:val="normaltextrun"/>
          <w:rFonts w:ascii="Varela Round" w:hAnsi="Varela Round" w:cs="Segoe UI"/>
          <w:sz w:val="28"/>
          <w:szCs w:val="28"/>
        </w:rPr>
      </w:pPr>
    </w:p>
    <w:p w14:paraId="77174BA1" w14:textId="77777777" w:rsidR="009B1585" w:rsidRPr="00FE2A89" w:rsidRDefault="009B1585" w:rsidP="009B1585">
      <w:pPr>
        <w:pStyle w:val="paragraph"/>
        <w:spacing w:before="0" w:beforeAutospacing="0" w:after="0" w:afterAutospacing="0"/>
        <w:jc w:val="center"/>
        <w:textAlignment w:val="baseline"/>
        <w:rPr>
          <w:rFonts w:ascii="Segoe UI" w:hAnsi="Segoe UI" w:cs="Segoe UI"/>
          <w:sz w:val="28"/>
          <w:szCs w:val="28"/>
        </w:rPr>
      </w:pPr>
      <w:r w:rsidRPr="3398C244">
        <w:rPr>
          <w:rStyle w:val="normaltextrun"/>
          <w:rFonts w:ascii="Varela Round" w:hAnsi="Varela Round" w:cs="Segoe UI"/>
          <w:sz w:val="28"/>
          <w:szCs w:val="28"/>
        </w:rPr>
        <w:t>Revised 6/16/2021</w:t>
      </w:r>
    </w:p>
    <w:p w14:paraId="53BD61F0" w14:textId="77777777" w:rsidR="009B1585" w:rsidRDefault="009B1585" w:rsidP="009B1585">
      <w:pPr>
        <w:rPr>
          <w:rFonts w:ascii="Varela Round" w:hAnsi="Varela Round"/>
        </w:rPr>
      </w:pPr>
    </w:p>
    <w:p w14:paraId="2363172B" w14:textId="77777777" w:rsidR="009B1585" w:rsidRPr="00FE2A89" w:rsidRDefault="009B1585" w:rsidP="009B1585">
      <w:pPr>
        <w:rPr>
          <w:rFonts w:cstheme="minorHAnsi"/>
          <w:sz w:val="28"/>
          <w:szCs w:val="28"/>
        </w:rPr>
      </w:pPr>
      <w:r w:rsidRPr="00FE2A89">
        <w:rPr>
          <w:rFonts w:cstheme="minorHAnsi"/>
          <w:b/>
          <w:bCs/>
          <w:sz w:val="28"/>
          <w:szCs w:val="28"/>
        </w:rPr>
        <w:t>Effective 6/16/2021</w:t>
      </w:r>
      <w:r w:rsidRPr="00D834BE">
        <w:rPr>
          <w:rFonts w:cstheme="minorHAnsi"/>
          <w:sz w:val="28"/>
          <w:szCs w:val="28"/>
        </w:rPr>
        <w:t xml:space="preserve"> each center shall ensure that every staff member has received training on first aid and cardiopulmonary resuscitation (CPR) training.</w:t>
      </w:r>
      <w:r>
        <w:rPr>
          <w:rFonts w:cstheme="minorHAnsi"/>
          <w:sz w:val="28"/>
          <w:szCs w:val="28"/>
        </w:rPr>
        <w:t xml:space="preserve"> </w:t>
      </w:r>
      <w:r w:rsidRPr="00FE2A89">
        <w:rPr>
          <w:b/>
          <w:bCs/>
          <w:sz w:val="28"/>
          <w:szCs w:val="28"/>
        </w:rPr>
        <w:t>KAR 922 2:120 Section 7 (8</w:t>
      </w:r>
      <w:r w:rsidRPr="00FE2A89">
        <w:rPr>
          <w:sz w:val="28"/>
          <w:szCs w:val="28"/>
        </w:rPr>
        <w:t>)</w:t>
      </w:r>
    </w:p>
    <w:p w14:paraId="2B7CA470" w14:textId="77777777" w:rsidR="009B1585" w:rsidRPr="00D834BE" w:rsidRDefault="009B1585" w:rsidP="009B1585">
      <w:pPr>
        <w:rPr>
          <w:sz w:val="28"/>
          <w:szCs w:val="28"/>
        </w:rPr>
      </w:pPr>
      <w:r w:rsidRPr="3398C244">
        <w:rPr>
          <w:sz w:val="28"/>
          <w:szCs w:val="28"/>
        </w:rPr>
        <w:t xml:space="preserve">This training is not the same as certification and </w:t>
      </w:r>
      <w:r w:rsidRPr="3398C244">
        <w:rPr>
          <w:b/>
          <w:bCs/>
          <w:sz w:val="28"/>
          <w:szCs w:val="28"/>
        </w:rPr>
        <w:t>does not</w:t>
      </w:r>
      <w:r w:rsidRPr="3398C244">
        <w:rPr>
          <w:sz w:val="28"/>
          <w:szCs w:val="28"/>
        </w:rPr>
        <w:t xml:space="preserve"> meet the regulation </w:t>
      </w:r>
    </w:p>
    <w:p w14:paraId="67BD3207" w14:textId="77777777" w:rsidR="009B1585" w:rsidRPr="00D834BE" w:rsidRDefault="009B1585" w:rsidP="009B1585">
      <w:pPr>
        <w:rPr>
          <w:sz w:val="28"/>
          <w:szCs w:val="28"/>
        </w:rPr>
      </w:pPr>
      <w:r w:rsidRPr="3398C244">
        <w:rPr>
          <w:b/>
          <w:bCs/>
          <w:sz w:val="28"/>
          <w:szCs w:val="28"/>
        </w:rPr>
        <w:t>922 KAR 2:090 Section 11 Staff Requirements</w:t>
      </w:r>
      <w:r w:rsidRPr="3398C244">
        <w:rPr>
          <w:sz w:val="28"/>
          <w:szCs w:val="28"/>
        </w:rPr>
        <w:t>:</w:t>
      </w:r>
    </w:p>
    <w:p w14:paraId="60353279" w14:textId="77777777" w:rsidR="009B1585" w:rsidRPr="00D834BE" w:rsidRDefault="009B1585" w:rsidP="009B1585">
      <w:pPr>
        <w:rPr>
          <w:rFonts w:cstheme="minorHAnsi"/>
          <w:sz w:val="28"/>
          <w:szCs w:val="28"/>
        </w:rPr>
      </w:pPr>
      <w:r w:rsidRPr="00D834BE">
        <w:rPr>
          <w:rFonts w:cstheme="minorHAnsi"/>
          <w:sz w:val="28"/>
          <w:szCs w:val="28"/>
        </w:rPr>
        <w:t>(3) For a child-care center licensed for infant, toddler, or preschool-age children, at least one (1) person on duty and present with the children shall be currently certified by a cabinet-approved training agency in the following skills:</w:t>
      </w:r>
    </w:p>
    <w:p w14:paraId="73DE366D" w14:textId="77777777" w:rsidR="009B1585" w:rsidRPr="00D834BE" w:rsidRDefault="009B1585" w:rsidP="009B1585">
      <w:pPr>
        <w:rPr>
          <w:rFonts w:cstheme="minorHAnsi"/>
          <w:sz w:val="28"/>
          <w:szCs w:val="28"/>
        </w:rPr>
      </w:pPr>
      <w:r w:rsidRPr="00D834BE">
        <w:rPr>
          <w:rFonts w:cstheme="minorHAnsi"/>
          <w:sz w:val="28"/>
          <w:szCs w:val="28"/>
        </w:rPr>
        <w:t>(a) Infant and child cardiopulmonary resuscitation; and</w:t>
      </w:r>
    </w:p>
    <w:p w14:paraId="2EDAF812" w14:textId="77777777" w:rsidR="009B1585" w:rsidRPr="00D834BE" w:rsidRDefault="009B1585" w:rsidP="009B1585">
      <w:pPr>
        <w:rPr>
          <w:rFonts w:cstheme="minorHAnsi"/>
          <w:sz w:val="28"/>
          <w:szCs w:val="28"/>
        </w:rPr>
      </w:pPr>
      <w:r w:rsidRPr="00D834BE">
        <w:rPr>
          <w:rFonts w:cstheme="minorHAnsi"/>
          <w:sz w:val="28"/>
          <w:szCs w:val="28"/>
        </w:rPr>
        <w:t>(b) Infant and child first aid.</w:t>
      </w:r>
    </w:p>
    <w:p w14:paraId="216BA9C6" w14:textId="77777777" w:rsidR="009B1585" w:rsidRPr="00D834BE" w:rsidRDefault="009B1585" w:rsidP="009B1585">
      <w:pPr>
        <w:rPr>
          <w:rFonts w:cstheme="minorHAnsi"/>
          <w:sz w:val="28"/>
          <w:szCs w:val="28"/>
        </w:rPr>
      </w:pPr>
      <w:r w:rsidRPr="00D834BE">
        <w:rPr>
          <w:rFonts w:cstheme="minorHAnsi"/>
          <w:sz w:val="28"/>
          <w:szCs w:val="28"/>
        </w:rPr>
        <w:t>(4) For a child-care center licensed for school-age children, at least one (1) person on duty and present with the children shall be currently certified by a cabinet-approved training agency in the following skills:</w:t>
      </w:r>
    </w:p>
    <w:p w14:paraId="3A5CE599" w14:textId="77777777" w:rsidR="009B1585" w:rsidRPr="00D834BE" w:rsidRDefault="009B1585" w:rsidP="009B1585">
      <w:pPr>
        <w:rPr>
          <w:rFonts w:cstheme="minorHAnsi"/>
          <w:sz w:val="28"/>
          <w:szCs w:val="28"/>
        </w:rPr>
      </w:pPr>
      <w:r w:rsidRPr="00D834BE">
        <w:rPr>
          <w:rFonts w:cstheme="minorHAnsi"/>
          <w:sz w:val="28"/>
          <w:szCs w:val="28"/>
        </w:rPr>
        <w:t>(a) Adult cardiopulmonary resuscitation; and</w:t>
      </w:r>
    </w:p>
    <w:p w14:paraId="18E1022A" w14:textId="77777777" w:rsidR="009B1585" w:rsidRPr="00D834BE" w:rsidRDefault="009B1585" w:rsidP="009B1585">
      <w:pPr>
        <w:rPr>
          <w:rFonts w:cstheme="minorHAnsi"/>
          <w:sz w:val="28"/>
          <w:szCs w:val="28"/>
        </w:rPr>
      </w:pPr>
      <w:r w:rsidRPr="00D834BE">
        <w:rPr>
          <w:rFonts w:cstheme="minorHAnsi"/>
          <w:sz w:val="28"/>
          <w:szCs w:val="28"/>
        </w:rPr>
        <w:t>(b) First aid.</w:t>
      </w:r>
    </w:p>
    <w:p w14:paraId="126B3012" w14:textId="1822C99E" w:rsidR="00E45FA2" w:rsidRDefault="009B1585" w:rsidP="000219A2">
      <w:pPr>
        <w:rPr>
          <w:rFonts w:cstheme="minorHAnsi"/>
          <w:sz w:val="28"/>
          <w:szCs w:val="28"/>
        </w:rPr>
      </w:pPr>
      <w:r w:rsidRPr="00D834BE">
        <w:rPr>
          <w:rFonts w:cstheme="minorHAnsi"/>
          <w:sz w:val="28"/>
          <w:szCs w:val="28"/>
        </w:rPr>
        <w:t xml:space="preserve">Receiving this training </w:t>
      </w:r>
      <w:r w:rsidRPr="00A71471">
        <w:rPr>
          <w:rFonts w:cstheme="minorHAnsi"/>
          <w:b/>
          <w:bCs/>
          <w:sz w:val="28"/>
          <w:szCs w:val="28"/>
        </w:rPr>
        <w:t>will NOT</w:t>
      </w:r>
      <w:r w:rsidRPr="00D834BE">
        <w:rPr>
          <w:rFonts w:cstheme="minorHAnsi"/>
          <w:sz w:val="28"/>
          <w:szCs w:val="28"/>
        </w:rPr>
        <w:t xml:space="preserve"> satisfy the above regulation and proper first aid and cardiopulmonary resuscitation (CPR) CERTIFICATION is still required per the above regulation. You will not be certified in first aid and CPR simply by completing this course.</w:t>
      </w:r>
    </w:p>
    <w:sectPr w:rsidR="00E45FA2" w:rsidSect="009C0788">
      <w:headerReference w:type="default" r:id="rId116"/>
      <w:pgSz w:w="12240" w:h="15840"/>
      <w:pgMar w:top="1440" w:right="1080" w:bottom="1440" w:left="1080" w:header="0" w:footer="129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EF5BD4" w14:textId="77777777" w:rsidR="000865F2" w:rsidRDefault="000865F2">
      <w:r>
        <w:separator/>
      </w:r>
    </w:p>
  </w:endnote>
  <w:endnote w:type="continuationSeparator" w:id="0">
    <w:p w14:paraId="192A9752" w14:textId="77777777" w:rsidR="000865F2" w:rsidRDefault="000865F2">
      <w:r>
        <w:continuationSeparator/>
      </w:r>
    </w:p>
  </w:endnote>
  <w:endnote w:type="continuationNotice" w:id="1">
    <w:p w14:paraId="0836BCC3" w14:textId="77777777" w:rsidR="000865F2" w:rsidRDefault="000865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Nixie One">
    <w:altName w:val="Calibri"/>
    <w:panose1 w:val="00000000000000000000"/>
    <w:charset w:val="00"/>
    <w:family w:val="modern"/>
    <w:notTrueType/>
    <w:pitch w:val="variable"/>
    <w:sig w:usb0="800000AF" w:usb1="0000000A" w:usb2="00000000" w:usb3="00000000" w:csb0="00000001" w:csb1="00000000"/>
  </w:font>
  <w:font w:name="Varela Round">
    <w:altName w:val="Cambria"/>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F5203" w14:textId="047ED50E" w:rsidR="009370F1" w:rsidRDefault="009370F1">
    <w:pPr>
      <w:pStyle w:val="Footer"/>
      <w:jc w:val="right"/>
    </w:pPr>
    <w:r>
      <w:t>HSS-</w:t>
    </w:r>
    <w:sdt>
      <w:sdtPr>
        <w:id w:val="-176560967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75BED81" w14:textId="30309F08" w:rsidR="009370F1" w:rsidRDefault="009370F1">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661FD" w14:textId="107B6ACF" w:rsidR="009370F1" w:rsidRDefault="009370F1">
    <w:pPr>
      <w:pStyle w:val="Footer"/>
      <w:jc w:val="right"/>
    </w:pPr>
    <w:r>
      <w:t xml:space="preserve">HSS - </w:t>
    </w:r>
    <w:sdt>
      <w:sdtPr>
        <w:id w:val="24770022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AD9D24B" w14:textId="69BD4696" w:rsidR="009370F1" w:rsidRDefault="009370F1">
    <w:pPr>
      <w:spacing w:line="14" w:lineRule="auto"/>
      <w:rPr>
        <w:sz w:val="20"/>
        <w:szCs w:val="20"/>
      </w:rPr>
    </w:pPr>
    <w:r>
      <w:rPr>
        <w:noProof/>
      </w:rPr>
      <mc:AlternateContent>
        <mc:Choice Requires="wps">
          <w:drawing>
            <wp:anchor distT="0" distB="0" distL="114300" distR="114300" simplePos="0" relativeHeight="251658241" behindDoc="1" locked="0" layoutInCell="1" allowOverlap="1" wp14:anchorId="2165679B" wp14:editId="494CE799">
              <wp:simplePos x="0" y="0"/>
              <wp:positionH relativeFrom="margin">
                <wp:posOffset>-229235</wp:posOffset>
              </wp:positionH>
              <wp:positionV relativeFrom="page">
                <wp:posOffset>9353550</wp:posOffset>
              </wp:positionV>
              <wp:extent cx="3366135" cy="612775"/>
              <wp:effectExtent l="0" t="0" r="5715" b="15875"/>
              <wp:wrapNone/>
              <wp:docPr id="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61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282F1" w14:textId="77777777" w:rsidR="009370F1" w:rsidRPr="008729E5" w:rsidRDefault="009370F1" w:rsidP="00CC7E87">
                          <w:pPr>
                            <w:spacing w:line="345" w:lineRule="exact"/>
                            <w:ind w:left="20"/>
                            <w:rPr>
                              <w:rFonts w:ascii="Calibri Light"/>
                              <w:spacing w:val="-3"/>
                              <w:sz w:val="24"/>
                              <w:szCs w:val="18"/>
                            </w:rPr>
                          </w:pPr>
                          <w:r w:rsidRPr="008729E5">
                            <w:rPr>
                              <w:rFonts w:ascii="Calibri Light"/>
                              <w:spacing w:val="-3"/>
                              <w:sz w:val="24"/>
                              <w:szCs w:val="18"/>
                            </w:rPr>
                            <w:t>Orientation: Health, Safety &amp; Sanitation</w:t>
                          </w:r>
                        </w:p>
                        <w:p w14:paraId="73762D57" w14:textId="63BF71E0" w:rsidR="009370F1" w:rsidRPr="008729E5" w:rsidRDefault="009370F1" w:rsidP="00CC7E87">
                          <w:pPr>
                            <w:spacing w:line="345" w:lineRule="exact"/>
                            <w:ind w:left="20"/>
                            <w:rPr>
                              <w:rFonts w:ascii="Calibri Light" w:eastAsia="Calibri Light" w:hAnsi="Calibri Light" w:cs="Calibri Light"/>
                              <w:sz w:val="24"/>
                              <w:szCs w:val="24"/>
                            </w:rPr>
                          </w:pPr>
                          <w:r w:rsidRPr="008729E5">
                            <w:rPr>
                              <w:rFonts w:ascii="Calibri Light"/>
                              <w:spacing w:val="-3"/>
                              <w:sz w:val="24"/>
                              <w:szCs w:val="18"/>
                            </w:rPr>
                            <w:t xml:space="preserve">Updated </w:t>
                          </w:r>
                          <w:r w:rsidR="00CA701F">
                            <w:rPr>
                              <w:rFonts w:ascii="Calibri Light"/>
                              <w:spacing w:val="-3"/>
                              <w:sz w:val="24"/>
                              <w:szCs w:val="18"/>
                            </w:rPr>
                            <w:t>6/2021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5679B" id="_x0000_t202" coordsize="21600,21600" o:spt="202" path="m,l,21600r21600,l21600,xe">
              <v:stroke joinstyle="miter"/>
              <v:path gradientshapeok="t" o:connecttype="rect"/>
            </v:shapetype>
            <v:shape id="_x0000_s1028" type="#_x0000_t202" style="position:absolute;margin-left:-18.05pt;margin-top:736.5pt;width:265.05pt;height:48.2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" filled="f" stroked="f">
              <v:textbox inset="0,0,0,0">
                <w:txbxContent>
                  <w:p w14:paraId="375282F1" w14:textId="77777777" w:rsidR="009370F1" w:rsidRPr="008729E5" w:rsidRDefault="009370F1" w:rsidP="00CC7E87">
                    <w:pPr>
                      <w:spacing w:line="345" w:lineRule="exact"/>
                      <w:ind w:left="20"/>
                      <w:rPr>
                        <w:rFonts w:ascii="Calibri Light"/>
                        <w:spacing w:val="-3"/>
                        <w:sz w:val="24"/>
                        <w:szCs w:val="18"/>
                      </w:rPr>
                    </w:pPr>
                    <w:r w:rsidRPr="008729E5">
                      <w:rPr>
                        <w:rFonts w:ascii="Calibri Light"/>
                        <w:spacing w:val="-3"/>
                        <w:sz w:val="24"/>
                        <w:szCs w:val="18"/>
                      </w:rPr>
                      <w:t>Orientation: Health, Safety &amp; Sanitation</w:t>
                    </w:r>
                  </w:p>
                  <w:p w14:paraId="73762D57" w14:textId="63BF71E0" w:rsidR="009370F1" w:rsidRPr="008729E5" w:rsidRDefault="009370F1" w:rsidP="00CC7E87">
                    <w:pPr>
                      <w:spacing w:line="345" w:lineRule="exact"/>
                      <w:ind w:left="20"/>
                      <w:rPr>
                        <w:rFonts w:ascii="Calibri Light" w:eastAsia="Calibri Light" w:hAnsi="Calibri Light" w:cs="Calibri Light"/>
                        <w:sz w:val="24"/>
                        <w:szCs w:val="24"/>
                      </w:rPr>
                    </w:pPr>
                    <w:r w:rsidRPr="008729E5">
                      <w:rPr>
                        <w:rFonts w:ascii="Calibri Light"/>
                        <w:spacing w:val="-3"/>
                        <w:sz w:val="24"/>
                        <w:szCs w:val="18"/>
                      </w:rPr>
                      <w:t xml:space="preserve">Updated </w:t>
                    </w:r>
                    <w:r w:rsidR="00CA701F">
                      <w:rPr>
                        <w:rFonts w:ascii="Calibri Light"/>
                        <w:spacing w:val="-3"/>
                        <w:sz w:val="24"/>
                        <w:szCs w:val="18"/>
                      </w:rPr>
                      <w:t>6/2021</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B67A98" w14:textId="77777777" w:rsidR="000865F2" w:rsidRDefault="000865F2">
      <w:r>
        <w:separator/>
      </w:r>
    </w:p>
  </w:footnote>
  <w:footnote w:type="continuationSeparator" w:id="0">
    <w:p w14:paraId="62A68181" w14:textId="77777777" w:rsidR="000865F2" w:rsidRDefault="000865F2">
      <w:r>
        <w:continuationSeparator/>
      </w:r>
    </w:p>
  </w:footnote>
  <w:footnote w:type="continuationNotice" w:id="1">
    <w:p w14:paraId="5FBB7202" w14:textId="77777777" w:rsidR="000865F2" w:rsidRDefault="000865F2"/>
  </w:footnote>
  <w:footnote w:id="2">
    <w:p w14:paraId="77BD990F" w14:textId="5C21D475" w:rsidR="009370F1" w:rsidRPr="007E5BAD" w:rsidRDefault="009370F1" w:rsidP="007E5BAD">
      <w:pPr>
        <w:rPr>
          <w:sz w:val="18"/>
          <w:szCs w:val="18"/>
        </w:rPr>
      </w:pPr>
      <w:r>
        <w:rPr>
          <w:rStyle w:val="FootnoteReference"/>
        </w:rPr>
        <w:footnoteRef/>
      </w:r>
      <w:r w:rsidRPr="00B31FD9">
        <w:rPr>
          <w:sz w:val="18"/>
          <w:szCs w:val="18"/>
        </w:rPr>
        <w:t xml:space="preserve">KACCRRA’s name later was changed to Kentucky Child Care Network (KCCN). The statewide Child Care Resource and Referral system currently is part of the Child Care Aware of Kentucky </w:t>
      </w:r>
      <w:hyperlink r:id="rId1" w:history="1">
        <w:r w:rsidRPr="00B31FD9">
          <w:rPr>
            <w:rStyle w:val="Hyperlink"/>
            <w:sz w:val="18"/>
            <w:szCs w:val="18"/>
          </w:rPr>
          <w:t>https://www.childcareawareky.org/</w:t>
        </w:r>
      </w:hyperlink>
      <w:r w:rsidRPr="00B31FD9">
        <w:rPr>
          <w:sz w:val="18"/>
          <w:szCs w:val="18"/>
        </w:rPr>
        <w:t xml:space="preserve">  </w:t>
      </w:r>
    </w:p>
  </w:footnote>
  <w:footnote w:id="3">
    <w:p w14:paraId="41DA715D" w14:textId="275AD1B4" w:rsidR="009370F1" w:rsidRPr="00B31FD9" w:rsidRDefault="009370F1" w:rsidP="00737CB1">
      <w:pPr>
        <w:rPr>
          <w:sz w:val="18"/>
          <w:szCs w:val="18"/>
        </w:rPr>
      </w:pPr>
      <w:r>
        <w:rPr>
          <w:rStyle w:val="FootnoteReference"/>
        </w:rPr>
        <w:footnoteRef/>
      </w:r>
      <w:hyperlink r:id="rId2">
        <w:r w:rsidRPr="00B31FD9">
          <w:rPr>
            <w:rStyle w:val="Hyperlink"/>
            <w:sz w:val="18"/>
            <w:szCs w:val="18"/>
          </w:rPr>
          <w:t>KIDS NOW (2004)</w:t>
        </w:r>
      </w:hyperlink>
    </w:p>
    <w:p w14:paraId="4F247573" w14:textId="7C9881D5" w:rsidR="009370F1" w:rsidRPr="00482614" w:rsidRDefault="009370F1" w:rsidP="00482614">
      <w:pPr>
        <w:rPr>
          <w:sz w:val="18"/>
          <w:szCs w:val="18"/>
        </w:rPr>
      </w:pPr>
      <w:r w:rsidRPr="00B31FD9">
        <w:rPr>
          <w:sz w:val="18"/>
          <w:szCs w:val="18"/>
        </w:rPr>
        <w:t>Special contributions (photos) by PUSH Child Development Center, Frankfort KY.</w:t>
      </w:r>
    </w:p>
  </w:footnote>
  <w:footnote w:id="4">
    <w:p w14:paraId="0910B215" w14:textId="60969AA2" w:rsidR="009370F1" w:rsidRDefault="009370F1">
      <w:pPr>
        <w:pStyle w:val="FootnoteText"/>
      </w:pPr>
      <w:r>
        <w:rPr>
          <w:rStyle w:val="FootnoteReference"/>
        </w:rPr>
        <w:footnoteRef/>
      </w:r>
      <w:r>
        <w:t xml:space="preserve"> </w:t>
      </w:r>
      <w:r w:rsidRPr="001E229C">
        <w:rPr>
          <w:sz w:val="18"/>
          <w:szCs w:val="18"/>
        </w:rPr>
        <w:t>The Health Foundation of Greater Cincinnati</w:t>
      </w:r>
    </w:p>
  </w:footnote>
  <w:footnote w:id="5">
    <w:p w14:paraId="58A80468" w14:textId="46CBDF96" w:rsidR="009370F1" w:rsidRDefault="009370F1">
      <w:pPr>
        <w:pStyle w:val="FootnoteText"/>
      </w:pPr>
      <w:r>
        <w:rPr>
          <w:rStyle w:val="FootnoteReference"/>
        </w:rPr>
        <w:footnoteRef/>
      </w:r>
      <w:r>
        <w:t xml:space="preserve"> </w:t>
      </w:r>
      <w:r w:rsidRPr="001E229C">
        <w:rPr>
          <w:sz w:val="18"/>
          <w:szCs w:val="18"/>
        </w:rPr>
        <w:t>Holmes, Morrow &amp; Pickering (1996)</w:t>
      </w:r>
    </w:p>
  </w:footnote>
  <w:footnote w:id="6">
    <w:p w14:paraId="6B7E0CC4" w14:textId="5EEAAA22" w:rsidR="009370F1" w:rsidRDefault="009370F1">
      <w:pPr>
        <w:pStyle w:val="FootnoteText"/>
      </w:pPr>
      <w:r>
        <w:rPr>
          <w:rStyle w:val="FootnoteReference"/>
        </w:rPr>
        <w:footnoteRef/>
      </w:r>
      <w:r>
        <w:t xml:space="preserve"> </w:t>
      </w:r>
      <w:r w:rsidRPr="001E229C">
        <w:rPr>
          <w:sz w:val="18"/>
          <w:szCs w:val="18"/>
        </w:rPr>
        <w:t>American Academy of Pediatrics (AAP), American Public Health Association (APHA), &amp; National Resource Center (NRC) for Health</w:t>
      </w:r>
      <w:r>
        <w:rPr>
          <w:sz w:val="18"/>
          <w:szCs w:val="18"/>
        </w:rPr>
        <w:t xml:space="preserve"> </w:t>
      </w:r>
      <w:r w:rsidRPr="001E229C">
        <w:rPr>
          <w:sz w:val="18"/>
          <w:szCs w:val="18"/>
        </w:rPr>
        <w:t>and Safety in Child Care (2002)</w:t>
      </w:r>
    </w:p>
  </w:footnote>
  <w:footnote w:id="7">
    <w:p w14:paraId="0F93CF44" w14:textId="37C1E810" w:rsidR="009370F1" w:rsidRDefault="009370F1">
      <w:pPr>
        <w:pStyle w:val="FootnoteText"/>
      </w:pPr>
      <w:r>
        <w:rPr>
          <w:rStyle w:val="FootnoteReference"/>
        </w:rPr>
        <w:footnoteRef/>
      </w:r>
      <w:r>
        <w:t xml:space="preserve"> </w:t>
      </w:r>
      <w:r w:rsidRPr="000219A2">
        <w:t>Safechild.net (no date).</w:t>
      </w:r>
    </w:p>
  </w:footnote>
  <w:footnote w:id="8">
    <w:p w14:paraId="3E74455C" w14:textId="0E33DDE5" w:rsidR="009370F1" w:rsidRDefault="009370F1">
      <w:pPr>
        <w:pStyle w:val="FootnoteText"/>
      </w:pPr>
      <w:r>
        <w:rPr>
          <w:rStyle w:val="FootnoteReference"/>
        </w:rPr>
        <w:footnoteRef/>
      </w:r>
      <w:r>
        <w:t xml:space="preserve"> </w:t>
      </w:r>
      <w:r w:rsidRPr="000219A2">
        <w:t>Safekids.org (no date).</w:t>
      </w:r>
    </w:p>
  </w:footnote>
  <w:footnote w:id="9">
    <w:p w14:paraId="58ADA118" w14:textId="73B1A3E3" w:rsidR="009370F1" w:rsidRDefault="009370F1" w:rsidP="0081392A">
      <w:r>
        <w:rPr>
          <w:rStyle w:val="FootnoteReference"/>
        </w:rPr>
        <w:footnoteRef/>
      </w:r>
      <w:r>
        <w:t xml:space="preserve"> </w:t>
      </w:r>
      <w:r w:rsidRPr="000219A2">
        <w:t>The California Child Care Health Program (1998).</w:t>
      </w:r>
    </w:p>
  </w:footnote>
  <w:footnote w:id="10">
    <w:p w14:paraId="5EB72C95" w14:textId="7D4C7DD3" w:rsidR="009370F1" w:rsidRDefault="009370F1">
      <w:pPr>
        <w:pStyle w:val="FootnoteText"/>
      </w:pPr>
      <w:r>
        <w:rPr>
          <w:rStyle w:val="FootnoteReference"/>
        </w:rPr>
        <w:footnoteRef/>
      </w:r>
      <w:r>
        <w:t xml:space="preserve"> </w:t>
      </w:r>
      <w:r w:rsidRPr="000219A2">
        <w:t>Safekids.org (no date).</w:t>
      </w:r>
    </w:p>
  </w:footnote>
  <w:footnote w:id="11">
    <w:p w14:paraId="14E04DE4" w14:textId="58A78EB4" w:rsidR="009370F1" w:rsidRDefault="009370F1" w:rsidP="0081392A">
      <w:r>
        <w:rPr>
          <w:rStyle w:val="FootnoteReference"/>
        </w:rPr>
        <w:footnoteRef/>
      </w:r>
      <w:r>
        <w:t xml:space="preserve"> </w:t>
      </w:r>
      <w:r w:rsidRPr="000219A2">
        <w:t>Safekids.org (no date).</w:t>
      </w:r>
    </w:p>
  </w:footnote>
  <w:footnote w:id="12">
    <w:p w14:paraId="49973CAE" w14:textId="75802EC7" w:rsidR="009370F1" w:rsidRDefault="009370F1">
      <w:pPr>
        <w:pStyle w:val="FootnoteText"/>
      </w:pPr>
      <w:r>
        <w:rPr>
          <w:rStyle w:val="FootnoteReference"/>
        </w:rPr>
        <w:footnoteRef/>
      </w:r>
      <w:r>
        <w:t xml:space="preserve"> </w:t>
      </w:r>
      <w:r w:rsidRPr="000219A2">
        <w:t>Safekids.org (no date).</w:t>
      </w:r>
    </w:p>
  </w:footnote>
  <w:footnote w:id="13">
    <w:p w14:paraId="2F34B4D1" w14:textId="329D071C" w:rsidR="009370F1" w:rsidRDefault="009370F1">
      <w:pPr>
        <w:pStyle w:val="FootnoteText"/>
      </w:pPr>
      <w:r>
        <w:rPr>
          <w:rStyle w:val="FootnoteReference"/>
        </w:rPr>
        <w:footnoteRef/>
      </w:r>
      <w:r>
        <w:t xml:space="preserve"> </w:t>
      </w:r>
      <w:r w:rsidRPr="000219A2">
        <w:t>The California Child Care Health Program (1998).</w:t>
      </w:r>
    </w:p>
  </w:footnote>
  <w:footnote w:id="14">
    <w:p w14:paraId="21CD0D87" w14:textId="5494CB1B" w:rsidR="009370F1" w:rsidRDefault="009370F1" w:rsidP="0081392A">
      <w:r>
        <w:rPr>
          <w:rStyle w:val="FootnoteReference"/>
        </w:rPr>
        <w:footnoteRef/>
      </w:r>
      <w:r>
        <w:t xml:space="preserve"> </w:t>
      </w:r>
      <w:r w:rsidRPr="000219A2">
        <w:t>The California Child Care Health Program (1998).</w:t>
      </w:r>
    </w:p>
  </w:footnote>
  <w:footnote w:id="15">
    <w:p w14:paraId="7AD6F0B2" w14:textId="037BE3E8" w:rsidR="009370F1" w:rsidRDefault="009370F1">
      <w:pPr>
        <w:pStyle w:val="FootnoteText"/>
      </w:pPr>
      <w:r>
        <w:rPr>
          <w:rStyle w:val="FootnoteReference"/>
        </w:rPr>
        <w:footnoteRef/>
      </w:r>
      <w:r>
        <w:t xml:space="preserve"> </w:t>
      </w:r>
      <w:r w:rsidRPr="000219A2">
        <w:t>Safekids.org (no date).</w:t>
      </w:r>
    </w:p>
  </w:footnote>
  <w:footnote w:id="16">
    <w:p w14:paraId="406DD990" w14:textId="094B37DD" w:rsidR="009370F1" w:rsidRDefault="009370F1">
      <w:pPr>
        <w:pStyle w:val="FootnoteText"/>
      </w:pPr>
      <w:r>
        <w:rPr>
          <w:rStyle w:val="FootnoteReference"/>
        </w:rPr>
        <w:footnoteRef/>
      </w:r>
      <w:r>
        <w:t xml:space="preserve"> </w:t>
      </w:r>
      <w:r w:rsidRPr="000219A2">
        <w:t>Safekids.org (no date).</w:t>
      </w:r>
    </w:p>
  </w:footnote>
  <w:footnote w:id="17">
    <w:p w14:paraId="50EB61E9" w14:textId="32B31024" w:rsidR="009370F1" w:rsidRDefault="009370F1">
      <w:pPr>
        <w:pStyle w:val="FootnoteText"/>
      </w:pPr>
      <w:r>
        <w:rPr>
          <w:rStyle w:val="FootnoteReference"/>
        </w:rPr>
        <w:footnoteRef/>
      </w:r>
      <w:r>
        <w:t xml:space="preserve"> </w:t>
      </w:r>
      <w:r w:rsidRPr="000219A2">
        <w:t>Safekids.org (no date).</w:t>
      </w:r>
    </w:p>
  </w:footnote>
  <w:footnote w:id="18">
    <w:p w14:paraId="7B9D7222" w14:textId="0C26628B" w:rsidR="009370F1" w:rsidRDefault="009370F1">
      <w:pPr>
        <w:pStyle w:val="FootnoteText"/>
      </w:pPr>
      <w:r>
        <w:rPr>
          <w:rStyle w:val="FootnoteReference"/>
        </w:rPr>
        <w:footnoteRef/>
      </w:r>
      <w:r>
        <w:t xml:space="preserve"> </w:t>
      </w:r>
      <w:r w:rsidRPr="003F3EB4">
        <w:rPr>
          <w:sz w:val="18"/>
          <w:szCs w:val="18"/>
        </w:rPr>
        <w:t>American Academy of Pediatrics (1999)</w:t>
      </w:r>
    </w:p>
  </w:footnote>
  <w:footnote w:id="19">
    <w:p w14:paraId="10982957" w14:textId="53F785D6" w:rsidR="009370F1" w:rsidRDefault="009370F1">
      <w:pPr>
        <w:pStyle w:val="FootnoteText"/>
      </w:pPr>
      <w:r>
        <w:rPr>
          <w:rStyle w:val="FootnoteReference"/>
        </w:rPr>
        <w:footnoteRef/>
      </w:r>
      <w:r>
        <w:t xml:space="preserve"> </w:t>
      </w:r>
      <w:r w:rsidRPr="003F3EB4">
        <w:rPr>
          <w:sz w:val="18"/>
          <w:szCs w:val="18"/>
        </w:rPr>
        <w:t>BANANAS Child Care Information &amp; Referral (1999)</w:t>
      </w:r>
    </w:p>
  </w:footnote>
  <w:footnote w:id="20">
    <w:p w14:paraId="3ECD7ADD" w14:textId="4F845227" w:rsidR="009370F1" w:rsidRDefault="009370F1">
      <w:pPr>
        <w:pStyle w:val="FootnoteText"/>
      </w:pPr>
      <w:r>
        <w:rPr>
          <w:rStyle w:val="FootnoteReference"/>
        </w:rPr>
        <w:footnoteRef/>
      </w:r>
      <w:r>
        <w:t xml:space="preserve"> </w:t>
      </w:r>
      <w:r w:rsidRPr="003F3EB4">
        <w:rPr>
          <w:sz w:val="18"/>
          <w:szCs w:val="18"/>
        </w:rPr>
        <w:t>American Academy of Pediatrics (2002)</w:t>
      </w:r>
    </w:p>
  </w:footnote>
  <w:footnote w:id="21">
    <w:p w14:paraId="6463915D" w14:textId="7FA899BD" w:rsidR="009370F1" w:rsidRDefault="009370F1">
      <w:pPr>
        <w:pStyle w:val="FootnoteText"/>
      </w:pPr>
      <w:r>
        <w:rPr>
          <w:rStyle w:val="FootnoteReference"/>
        </w:rPr>
        <w:footnoteRef/>
      </w:r>
      <w:r>
        <w:t xml:space="preserve"> </w:t>
      </w:r>
      <w:r w:rsidRPr="00CB2296">
        <w:rPr>
          <w:sz w:val="18"/>
          <w:szCs w:val="18"/>
        </w:rPr>
        <w:t>Note: Certified family child care providers must be certified in infant/child CPR and first aid. In Type I and II licensed programs, at least one person on duty is required to be certified in infant/child CPR and first aid</w:t>
      </w:r>
    </w:p>
  </w:footnote>
  <w:footnote w:id="22">
    <w:p w14:paraId="1FFCB215" w14:textId="79401023" w:rsidR="009370F1" w:rsidRPr="00207F8D" w:rsidRDefault="009370F1" w:rsidP="00207F8D">
      <w:pPr>
        <w:rPr>
          <w:sz w:val="18"/>
          <w:szCs w:val="18"/>
        </w:rPr>
      </w:pPr>
      <w:r>
        <w:rPr>
          <w:rStyle w:val="FootnoteReference"/>
        </w:rPr>
        <w:footnoteRef/>
      </w:r>
      <w:r>
        <w:t xml:space="preserve"> </w:t>
      </w:r>
      <w:r w:rsidRPr="00CB2296">
        <w:rPr>
          <w:sz w:val="18"/>
          <w:szCs w:val="18"/>
        </w:rPr>
        <w:t>922 KAR 2:110, Sec. 5, (3), Sec 6</w:t>
      </w:r>
    </w:p>
  </w:footnote>
  <w:footnote w:id="23">
    <w:p w14:paraId="1D07A0B8" w14:textId="0E5CB9FD" w:rsidR="009370F1" w:rsidRDefault="009370F1">
      <w:pPr>
        <w:pStyle w:val="FootnoteText"/>
      </w:pPr>
      <w:r>
        <w:rPr>
          <w:rStyle w:val="FootnoteReference"/>
        </w:rPr>
        <w:footnoteRef/>
      </w:r>
      <w:r>
        <w:t xml:space="preserve"> </w:t>
      </w:r>
      <w:r w:rsidRPr="00CB2296">
        <w:rPr>
          <w:sz w:val="18"/>
          <w:szCs w:val="18"/>
        </w:rPr>
        <w:t>922 KAR 2:100, Sec. 2, (7.4)</w:t>
      </w:r>
    </w:p>
  </w:footnote>
  <w:footnote w:id="24">
    <w:p w14:paraId="40638C17" w14:textId="42AF6B57" w:rsidR="009370F1" w:rsidRDefault="009370F1">
      <w:pPr>
        <w:pStyle w:val="FootnoteText"/>
      </w:pPr>
      <w:r>
        <w:rPr>
          <w:rStyle w:val="FootnoteReference"/>
        </w:rPr>
        <w:footnoteRef/>
      </w:r>
      <w:r>
        <w:t xml:space="preserve"> </w:t>
      </w:r>
      <w:r w:rsidRPr="00CB2296">
        <w:rPr>
          <w:sz w:val="18"/>
          <w:szCs w:val="18"/>
        </w:rPr>
        <w:t>Trister-Dodge, Gosselin-Koralek, &amp; Pizzolongo (1989)</w:t>
      </w:r>
    </w:p>
  </w:footnote>
  <w:footnote w:id="25">
    <w:p w14:paraId="0438CCFE" w14:textId="77777777" w:rsidR="009370F1" w:rsidRPr="000219A2" w:rsidRDefault="009370F1" w:rsidP="001704D6">
      <w:r>
        <w:rPr>
          <w:rStyle w:val="FootnoteReference"/>
        </w:rPr>
        <w:footnoteRef/>
      </w:r>
      <w:r>
        <w:t xml:space="preserve"> </w:t>
      </w:r>
      <w:r w:rsidRPr="000219A2">
        <w:t>The term “germ” refers to microorganisms such as bacterium, virus, fungus or parasites.</w:t>
      </w:r>
    </w:p>
    <w:p w14:paraId="45E32D69" w14:textId="121CE3B9" w:rsidR="009370F1" w:rsidRDefault="009370F1">
      <w:pPr>
        <w:pStyle w:val="FootnoteText"/>
      </w:pPr>
    </w:p>
  </w:footnote>
  <w:footnote w:id="26">
    <w:p w14:paraId="5D75A984" w14:textId="77777777" w:rsidR="009370F1" w:rsidRPr="000219A2" w:rsidRDefault="009370F1" w:rsidP="00C9052B">
      <w:r>
        <w:rPr>
          <w:rStyle w:val="FootnoteReference"/>
        </w:rPr>
        <w:footnoteRef/>
      </w:r>
      <w:r>
        <w:t xml:space="preserve"> </w:t>
      </w:r>
      <w:r w:rsidRPr="000219A2">
        <w:t xml:space="preserve">Obtain a copy of the </w:t>
      </w:r>
      <w:hyperlink r:id="rId3">
        <w:r w:rsidRPr="000219A2">
          <w:rPr>
            <w:rStyle w:val="Hyperlink"/>
          </w:rPr>
          <w:t xml:space="preserve">Recommended Immunization Schedule for Children and Adolescents Aged 18 Years or </w:t>
        </w:r>
        <w:r w:rsidRPr="000219A2">
          <w:rPr>
            <w:rStyle w:val="Hyperlink"/>
          </w:rPr>
          <w:tab/>
        </w:r>
      </w:hyperlink>
      <w:r w:rsidRPr="000219A2">
        <w:t xml:space="preserve"> </w:t>
      </w:r>
      <w:hyperlink r:id="rId4">
        <w:r w:rsidRPr="000219A2">
          <w:rPr>
            <w:rStyle w:val="Hyperlink"/>
          </w:rPr>
          <w:t xml:space="preserve"> Younger </w:t>
        </w:r>
      </w:hyperlink>
      <w:hyperlink r:id="rId5">
        <w:r w:rsidRPr="000219A2">
          <w:rPr>
            <w:rStyle w:val="Hyperlink"/>
          </w:rPr>
          <w:t>https://www.cdc.gov/vaccines/schedules/hcp/imz/child-adolescent.html</w:t>
        </w:r>
      </w:hyperlink>
    </w:p>
    <w:p w14:paraId="2B607C32" w14:textId="05F52824" w:rsidR="009370F1" w:rsidRDefault="009370F1">
      <w:pPr>
        <w:pStyle w:val="FootnoteText"/>
      </w:pPr>
    </w:p>
  </w:footnote>
  <w:footnote w:id="27">
    <w:p w14:paraId="66A984D6" w14:textId="7FD9DD40" w:rsidR="009370F1" w:rsidRDefault="009370F1">
      <w:pPr>
        <w:pStyle w:val="FootnoteText"/>
      </w:pPr>
      <w:r>
        <w:rPr>
          <w:rStyle w:val="FootnoteReference"/>
        </w:rPr>
        <w:footnoteRef/>
      </w:r>
      <w:r>
        <w:t xml:space="preserve"> </w:t>
      </w:r>
      <w:r w:rsidRPr="00045DEB">
        <w:rPr>
          <w:sz w:val="22"/>
          <w:szCs w:val="22"/>
        </w:rPr>
        <w:t>AAP, APHA, &amp; NRC (2002</w:t>
      </w:r>
    </w:p>
  </w:footnote>
  <w:footnote w:id="28">
    <w:p w14:paraId="371DD3E7" w14:textId="705F6987" w:rsidR="009370F1" w:rsidRDefault="009370F1">
      <w:pPr>
        <w:pStyle w:val="FootnoteText"/>
      </w:pPr>
      <w:r>
        <w:rPr>
          <w:rStyle w:val="FootnoteReference"/>
        </w:rPr>
        <w:footnoteRef/>
      </w:r>
      <w:r>
        <w:t xml:space="preserve"> </w:t>
      </w:r>
      <w:r w:rsidRPr="00045DEB">
        <w:rPr>
          <w:sz w:val="22"/>
          <w:szCs w:val="22"/>
        </w:rPr>
        <w:t>According to the Kentucky Cabinet for Health and Family Services, glass thermometers should NOT be used in early care and education settings. Use a digital ear thermometer for children under four years of age. Exclude a child if his/her temperature is 101</w:t>
      </w:r>
      <w:r>
        <w:rPr>
          <w:rFonts w:ascii="Symbol" w:eastAsia="Symbol" w:hAnsi="Symbol" w:cs="Symbol"/>
          <w:spacing w:val="-1"/>
        </w:rPr>
        <w:t></w:t>
      </w:r>
      <w:r w:rsidRPr="00045DEB">
        <w:rPr>
          <w:sz w:val="22"/>
          <w:szCs w:val="22"/>
        </w:rPr>
        <w:t>F or higher. For children over four, digital ear thermometers or digital oral thermometers may be used. Forehead strips are not recommended since their accuracy has not been validated.</w:t>
      </w:r>
    </w:p>
  </w:footnote>
  <w:footnote w:id="29">
    <w:p w14:paraId="7B20CE88" w14:textId="6C86CB91" w:rsidR="009370F1" w:rsidRDefault="009370F1">
      <w:pPr>
        <w:pStyle w:val="FootnoteText"/>
      </w:pPr>
      <w:r>
        <w:rPr>
          <w:rStyle w:val="FootnoteReference"/>
        </w:rPr>
        <w:footnoteRef/>
      </w:r>
      <w:r>
        <w:t xml:space="preserve"> </w:t>
      </w:r>
      <w:r>
        <w:rPr>
          <w:rFonts w:ascii="Times New Roman"/>
          <w:spacing w:val="-1"/>
        </w:rPr>
        <w:t>Diner</w:t>
      </w:r>
      <w:r>
        <w:rPr>
          <w:rFonts w:ascii="Times New Roman"/>
          <w:spacing w:val="-4"/>
        </w:rPr>
        <w:t xml:space="preserve"> </w:t>
      </w:r>
      <w:r>
        <w:rPr>
          <w:rFonts w:ascii="Times New Roman"/>
        </w:rPr>
        <w:t>(1993)</w:t>
      </w:r>
    </w:p>
  </w:footnote>
  <w:footnote w:id="30">
    <w:p w14:paraId="1D01E557" w14:textId="78F7630E" w:rsidR="009370F1" w:rsidRPr="00790B9C" w:rsidRDefault="009370F1" w:rsidP="00790B9C">
      <w:pPr>
        <w:spacing w:before="15" w:line="230" w:lineRule="exact"/>
        <w:ind w:right="312"/>
        <w:rPr>
          <w:rFonts w:ascii="Times New Roman" w:eastAsia="Times New Roman" w:hAnsi="Times New Roman" w:cs="Times New Roman"/>
          <w:sz w:val="20"/>
          <w:szCs w:val="20"/>
        </w:rPr>
      </w:pPr>
      <w:r>
        <w:rPr>
          <w:rStyle w:val="FootnoteReference"/>
        </w:rPr>
        <w:footnoteRef/>
      </w:r>
      <w:r>
        <w:t xml:space="preserve"> </w:t>
      </w:r>
      <w:r>
        <w:rPr>
          <w:rFonts w:ascii="Times New Roman"/>
          <w:spacing w:val="-1"/>
          <w:sz w:val="20"/>
        </w:rPr>
        <w:t>Division</w:t>
      </w:r>
      <w:r>
        <w:rPr>
          <w:rFonts w:ascii="Times New Roman"/>
          <w:spacing w:val="-4"/>
          <w:sz w:val="20"/>
        </w:rPr>
        <w:t xml:space="preserve"> </w:t>
      </w:r>
      <w:r>
        <w:rPr>
          <w:rFonts w:ascii="Times New Roman"/>
          <w:spacing w:val="-1"/>
          <w:sz w:val="20"/>
        </w:rPr>
        <w:t>for</w:t>
      </w:r>
      <w:r>
        <w:rPr>
          <w:rFonts w:ascii="Times New Roman"/>
          <w:spacing w:val="-5"/>
          <w:sz w:val="20"/>
        </w:rPr>
        <w:t xml:space="preserve"> </w:t>
      </w:r>
      <w:r>
        <w:rPr>
          <w:rFonts w:ascii="Times New Roman"/>
          <w:sz w:val="20"/>
        </w:rPr>
        <w:t>Early</w:t>
      </w:r>
      <w:r>
        <w:rPr>
          <w:rFonts w:ascii="Times New Roman"/>
          <w:spacing w:val="-7"/>
          <w:sz w:val="20"/>
        </w:rPr>
        <w:t xml:space="preserve"> </w:t>
      </w:r>
      <w:r>
        <w:rPr>
          <w:rFonts w:ascii="Times New Roman"/>
          <w:sz w:val="20"/>
        </w:rPr>
        <w:t>Childhood</w:t>
      </w:r>
      <w:r>
        <w:rPr>
          <w:rFonts w:ascii="Times New Roman"/>
          <w:spacing w:val="-4"/>
          <w:sz w:val="20"/>
        </w:rPr>
        <w:t xml:space="preserve"> </w:t>
      </w:r>
      <w:r>
        <w:rPr>
          <w:rFonts w:ascii="Times New Roman"/>
          <w:sz w:val="20"/>
        </w:rPr>
        <w:t>(DEC)</w:t>
      </w:r>
      <w:r>
        <w:rPr>
          <w:rFonts w:ascii="Times New Roman"/>
          <w:spacing w:val="-5"/>
          <w:sz w:val="20"/>
        </w:rPr>
        <w:t xml:space="preserve"> </w:t>
      </w:r>
      <w:r>
        <w:rPr>
          <w:rFonts w:ascii="Times New Roman"/>
          <w:sz w:val="20"/>
        </w:rPr>
        <w:t>&amp;</w:t>
      </w:r>
      <w:r>
        <w:rPr>
          <w:rFonts w:ascii="Times New Roman"/>
          <w:spacing w:val="-7"/>
          <w:sz w:val="20"/>
        </w:rPr>
        <w:t xml:space="preserve"> </w:t>
      </w:r>
      <w:r>
        <w:rPr>
          <w:rFonts w:ascii="Times New Roman"/>
          <w:spacing w:val="-1"/>
          <w:sz w:val="20"/>
        </w:rPr>
        <w:t>National</w:t>
      </w:r>
      <w:r>
        <w:rPr>
          <w:rFonts w:ascii="Times New Roman"/>
          <w:spacing w:val="-4"/>
          <w:sz w:val="20"/>
        </w:rPr>
        <w:t xml:space="preserve"> </w:t>
      </w:r>
      <w:r>
        <w:rPr>
          <w:rFonts w:ascii="Times New Roman"/>
          <w:sz w:val="20"/>
        </w:rPr>
        <w:t>Association</w:t>
      </w:r>
      <w:r>
        <w:rPr>
          <w:rFonts w:ascii="Times New Roman"/>
          <w:spacing w:val="-7"/>
          <w:sz w:val="20"/>
        </w:rPr>
        <w:t xml:space="preserve"> </w:t>
      </w:r>
      <w:r>
        <w:rPr>
          <w:rFonts w:ascii="Times New Roman"/>
          <w:spacing w:val="-1"/>
          <w:sz w:val="20"/>
        </w:rPr>
        <w:t>for</w:t>
      </w:r>
      <w:r>
        <w:rPr>
          <w:rFonts w:ascii="Times New Roman"/>
          <w:spacing w:val="-5"/>
          <w:sz w:val="20"/>
        </w:rPr>
        <w:t xml:space="preserve"> </w:t>
      </w:r>
      <w:r>
        <w:rPr>
          <w:rFonts w:ascii="Times New Roman"/>
          <w:sz w:val="20"/>
        </w:rPr>
        <w:t>the</w:t>
      </w:r>
      <w:r>
        <w:rPr>
          <w:rFonts w:ascii="Times New Roman"/>
          <w:spacing w:val="-5"/>
          <w:sz w:val="20"/>
        </w:rPr>
        <w:t xml:space="preserve"> </w:t>
      </w:r>
      <w:r>
        <w:rPr>
          <w:rFonts w:ascii="Times New Roman"/>
          <w:spacing w:val="-1"/>
          <w:sz w:val="20"/>
        </w:rPr>
        <w:t>Education</w:t>
      </w:r>
      <w:r>
        <w:rPr>
          <w:rFonts w:ascii="Times New Roman"/>
          <w:spacing w:val="-6"/>
          <w:sz w:val="20"/>
        </w:rPr>
        <w:t xml:space="preserve"> </w:t>
      </w:r>
      <w:r>
        <w:rPr>
          <w:rFonts w:ascii="Times New Roman"/>
          <w:sz w:val="20"/>
        </w:rPr>
        <w:t>of</w:t>
      </w:r>
      <w:r>
        <w:rPr>
          <w:rFonts w:ascii="Times New Roman"/>
          <w:spacing w:val="-6"/>
          <w:sz w:val="20"/>
        </w:rPr>
        <w:t xml:space="preserve"> </w:t>
      </w:r>
      <w:r>
        <w:rPr>
          <w:rFonts w:ascii="Times New Roman"/>
          <w:sz w:val="20"/>
        </w:rPr>
        <w:t>Young</w:t>
      </w:r>
      <w:r>
        <w:rPr>
          <w:rFonts w:ascii="Times New Roman"/>
          <w:spacing w:val="-5"/>
          <w:sz w:val="20"/>
        </w:rPr>
        <w:t xml:space="preserve"> </w:t>
      </w:r>
      <w:r>
        <w:rPr>
          <w:rFonts w:ascii="Times New Roman"/>
          <w:spacing w:val="-1"/>
          <w:sz w:val="20"/>
        </w:rPr>
        <w:t>Children</w:t>
      </w:r>
      <w:r>
        <w:rPr>
          <w:rFonts w:ascii="Times New Roman"/>
          <w:spacing w:val="-6"/>
          <w:sz w:val="20"/>
        </w:rPr>
        <w:t xml:space="preserve"> </w:t>
      </w:r>
      <w:r>
        <w:rPr>
          <w:rFonts w:ascii="Times New Roman"/>
          <w:spacing w:val="-1"/>
          <w:sz w:val="20"/>
        </w:rPr>
        <w:t>(NAEYC)</w:t>
      </w:r>
      <w:r>
        <w:rPr>
          <w:rFonts w:ascii="Times New Roman"/>
          <w:spacing w:val="73"/>
          <w:w w:val="99"/>
          <w:sz w:val="20"/>
        </w:rPr>
        <w:t xml:space="preserve"> </w:t>
      </w:r>
      <w:r>
        <w:rPr>
          <w:rFonts w:ascii="Times New Roman"/>
          <w:spacing w:val="-1"/>
          <w:sz w:val="20"/>
        </w:rPr>
        <w:t>(2000)</w:t>
      </w:r>
    </w:p>
  </w:footnote>
  <w:footnote w:id="31">
    <w:p w14:paraId="1878DF28" w14:textId="77777777" w:rsidR="009370F1" w:rsidRDefault="009370F1" w:rsidP="006E035B">
      <w:pPr>
        <w:spacing w:line="224" w:lineRule="exact"/>
        <w:ind w:left="20"/>
        <w:rPr>
          <w:rFonts w:ascii="Times New Roman" w:eastAsia="Times New Roman" w:hAnsi="Times New Roman" w:cs="Times New Roman"/>
          <w:sz w:val="20"/>
          <w:szCs w:val="20"/>
        </w:rPr>
      </w:pPr>
      <w:r>
        <w:rPr>
          <w:rStyle w:val="FootnoteReference"/>
        </w:rPr>
        <w:footnoteRef/>
      </w:r>
      <w:r>
        <w:t xml:space="preserve"> </w:t>
      </w:r>
      <w:r>
        <w:rPr>
          <w:rFonts w:ascii="Times New Roman"/>
          <w:spacing w:val="-1"/>
          <w:sz w:val="20"/>
        </w:rPr>
        <w:t>AAP,</w:t>
      </w:r>
      <w:r>
        <w:rPr>
          <w:rFonts w:ascii="Times New Roman"/>
          <w:spacing w:val="-5"/>
          <w:sz w:val="20"/>
        </w:rPr>
        <w:t xml:space="preserve"> </w:t>
      </w:r>
      <w:r>
        <w:rPr>
          <w:rFonts w:ascii="Times New Roman"/>
          <w:spacing w:val="-1"/>
          <w:sz w:val="20"/>
        </w:rPr>
        <w:t>APHA,</w:t>
      </w:r>
      <w:r>
        <w:rPr>
          <w:rFonts w:ascii="Times New Roman"/>
          <w:spacing w:val="-4"/>
          <w:sz w:val="20"/>
        </w:rPr>
        <w:t xml:space="preserve"> </w:t>
      </w:r>
      <w:r>
        <w:rPr>
          <w:rFonts w:ascii="Times New Roman"/>
          <w:sz w:val="20"/>
        </w:rPr>
        <w:t>&amp;</w:t>
      </w:r>
      <w:r>
        <w:rPr>
          <w:rFonts w:ascii="Times New Roman"/>
          <w:spacing w:val="-7"/>
          <w:sz w:val="20"/>
        </w:rPr>
        <w:t xml:space="preserve"> </w:t>
      </w:r>
      <w:r>
        <w:rPr>
          <w:rFonts w:ascii="Times New Roman"/>
          <w:spacing w:val="-1"/>
          <w:sz w:val="20"/>
        </w:rPr>
        <w:t>NRC</w:t>
      </w:r>
      <w:r>
        <w:rPr>
          <w:rFonts w:ascii="Times New Roman"/>
          <w:spacing w:val="-6"/>
          <w:sz w:val="20"/>
        </w:rPr>
        <w:t xml:space="preserve"> </w:t>
      </w:r>
      <w:r>
        <w:rPr>
          <w:rFonts w:ascii="Times New Roman"/>
          <w:sz w:val="20"/>
        </w:rPr>
        <w:t>(2002)</w:t>
      </w:r>
    </w:p>
    <w:p w14:paraId="707A9058" w14:textId="7015C3D7" w:rsidR="009370F1" w:rsidRDefault="009370F1">
      <w:pPr>
        <w:pStyle w:val="FootnoteText"/>
      </w:pPr>
    </w:p>
  </w:footnote>
  <w:footnote w:id="32">
    <w:p w14:paraId="4FE3A6AA" w14:textId="77777777" w:rsidR="009370F1" w:rsidRDefault="009370F1" w:rsidP="00594723">
      <w:pPr>
        <w:spacing w:line="224" w:lineRule="exact"/>
        <w:ind w:left="20"/>
        <w:rPr>
          <w:rFonts w:ascii="Times New Roman" w:eastAsia="Times New Roman" w:hAnsi="Times New Roman" w:cs="Times New Roman"/>
          <w:sz w:val="20"/>
          <w:szCs w:val="20"/>
        </w:rPr>
      </w:pPr>
      <w:r>
        <w:rPr>
          <w:rStyle w:val="FootnoteReference"/>
        </w:rPr>
        <w:footnoteRef/>
      </w:r>
      <w:r>
        <w:t xml:space="preserve"> </w:t>
      </w:r>
      <w:r>
        <w:rPr>
          <w:rFonts w:ascii="Times New Roman"/>
          <w:spacing w:val="-1"/>
          <w:sz w:val="20"/>
        </w:rPr>
        <w:t>AAP,</w:t>
      </w:r>
      <w:r>
        <w:rPr>
          <w:rFonts w:ascii="Times New Roman"/>
          <w:spacing w:val="-5"/>
          <w:sz w:val="20"/>
        </w:rPr>
        <w:t xml:space="preserve"> </w:t>
      </w:r>
      <w:r>
        <w:rPr>
          <w:rFonts w:ascii="Times New Roman"/>
          <w:spacing w:val="-1"/>
          <w:sz w:val="20"/>
        </w:rPr>
        <w:t>APHA,</w:t>
      </w:r>
      <w:r>
        <w:rPr>
          <w:rFonts w:ascii="Times New Roman"/>
          <w:spacing w:val="-4"/>
          <w:sz w:val="20"/>
        </w:rPr>
        <w:t xml:space="preserve"> </w:t>
      </w:r>
      <w:r>
        <w:rPr>
          <w:rFonts w:ascii="Times New Roman"/>
          <w:sz w:val="20"/>
        </w:rPr>
        <w:t>&amp;</w:t>
      </w:r>
      <w:r>
        <w:rPr>
          <w:rFonts w:ascii="Times New Roman"/>
          <w:spacing w:val="-8"/>
          <w:sz w:val="20"/>
        </w:rPr>
        <w:t xml:space="preserve"> </w:t>
      </w:r>
      <w:r>
        <w:rPr>
          <w:rFonts w:ascii="Times New Roman"/>
          <w:spacing w:val="-1"/>
          <w:sz w:val="20"/>
        </w:rPr>
        <w:t>NRC</w:t>
      </w:r>
      <w:r>
        <w:rPr>
          <w:rFonts w:ascii="Times New Roman"/>
          <w:spacing w:val="-6"/>
          <w:sz w:val="20"/>
        </w:rPr>
        <w:t xml:space="preserve"> </w:t>
      </w:r>
      <w:r>
        <w:rPr>
          <w:rFonts w:ascii="Times New Roman"/>
          <w:sz w:val="20"/>
        </w:rPr>
        <w:t>(2002)</w:t>
      </w:r>
    </w:p>
    <w:p w14:paraId="6AF9D3DD" w14:textId="6B7DAF62" w:rsidR="009370F1" w:rsidRDefault="009370F1">
      <w:pPr>
        <w:pStyle w:val="FootnoteText"/>
      </w:pPr>
    </w:p>
  </w:footnote>
  <w:footnote w:id="33">
    <w:p w14:paraId="22F6EF38" w14:textId="34DE0696" w:rsidR="009370F1" w:rsidRPr="00564EFD" w:rsidRDefault="009370F1" w:rsidP="00564EFD">
      <w:pPr>
        <w:tabs>
          <w:tab w:val="left" w:pos="467"/>
        </w:tabs>
        <w:spacing w:line="219" w:lineRule="exact"/>
        <w:rPr>
          <w:rFonts w:ascii="Times New Roman" w:eastAsia="Times New Roman" w:hAnsi="Times New Roman" w:cs="Times New Roman"/>
          <w:sz w:val="14"/>
          <w:szCs w:val="14"/>
        </w:rPr>
      </w:pPr>
      <w:r>
        <w:rPr>
          <w:rStyle w:val="FootnoteReference"/>
        </w:rPr>
        <w:footnoteRef/>
      </w:r>
      <w:r>
        <w:rPr>
          <w:rFonts w:ascii="Times New Roman"/>
          <w:spacing w:val="-1"/>
          <w:sz w:val="14"/>
        </w:rPr>
        <w:t>AAP,</w:t>
      </w:r>
      <w:r>
        <w:rPr>
          <w:rFonts w:ascii="Times New Roman"/>
          <w:spacing w:val="4"/>
          <w:sz w:val="14"/>
        </w:rPr>
        <w:t xml:space="preserve"> </w:t>
      </w:r>
      <w:r>
        <w:rPr>
          <w:rFonts w:ascii="Times New Roman"/>
          <w:spacing w:val="-1"/>
          <w:sz w:val="14"/>
        </w:rPr>
        <w:t>APHA,</w:t>
      </w:r>
      <w:r>
        <w:rPr>
          <w:rFonts w:ascii="Times New Roman"/>
          <w:sz w:val="14"/>
        </w:rPr>
        <w:t xml:space="preserve"> &amp;</w:t>
      </w:r>
      <w:r>
        <w:rPr>
          <w:rFonts w:ascii="Times New Roman"/>
          <w:spacing w:val="-3"/>
          <w:sz w:val="14"/>
        </w:rPr>
        <w:t xml:space="preserve"> </w:t>
      </w:r>
      <w:r>
        <w:rPr>
          <w:rFonts w:ascii="Times New Roman"/>
          <w:sz w:val="14"/>
        </w:rPr>
        <w:t>NRC</w:t>
      </w:r>
      <w:r>
        <w:rPr>
          <w:rFonts w:ascii="Times New Roman"/>
          <w:spacing w:val="-2"/>
          <w:sz w:val="14"/>
        </w:rPr>
        <w:t xml:space="preserve"> </w:t>
      </w:r>
      <w:r>
        <w:rPr>
          <w:rFonts w:ascii="Times New Roman"/>
          <w:sz w:val="14"/>
        </w:rPr>
        <w:t>(2011)</w:t>
      </w:r>
    </w:p>
  </w:footnote>
  <w:footnote w:id="34">
    <w:p w14:paraId="28FDE37E" w14:textId="1CB0FD0C" w:rsidR="009370F1" w:rsidRPr="0044502E" w:rsidRDefault="009370F1" w:rsidP="0044502E">
      <w:pPr>
        <w:tabs>
          <w:tab w:val="left" w:pos="467"/>
        </w:tabs>
        <w:spacing w:line="209" w:lineRule="exact"/>
        <w:rPr>
          <w:rFonts w:ascii="Times New Roman" w:eastAsia="Times New Roman" w:hAnsi="Times New Roman" w:cs="Times New Roman"/>
          <w:sz w:val="14"/>
          <w:szCs w:val="14"/>
        </w:rPr>
      </w:pPr>
      <w:r>
        <w:rPr>
          <w:rStyle w:val="FootnoteReference"/>
        </w:rPr>
        <w:footnoteRef/>
      </w:r>
      <w:r>
        <w:t xml:space="preserve"> </w:t>
      </w:r>
      <w:r>
        <w:rPr>
          <w:rFonts w:ascii="Times New Roman"/>
          <w:spacing w:val="-1"/>
          <w:sz w:val="14"/>
        </w:rPr>
        <w:t>Harms,</w:t>
      </w:r>
      <w:r>
        <w:rPr>
          <w:rFonts w:ascii="Times New Roman"/>
          <w:spacing w:val="4"/>
          <w:sz w:val="14"/>
        </w:rPr>
        <w:t xml:space="preserve"> </w:t>
      </w:r>
      <w:r>
        <w:rPr>
          <w:rFonts w:ascii="Times New Roman"/>
          <w:spacing w:val="-1"/>
          <w:sz w:val="14"/>
        </w:rPr>
        <w:t>Cryer,</w:t>
      </w:r>
      <w:r>
        <w:rPr>
          <w:rFonts w:ascii="Times New Roman"/>
          <w:spacing w:val="-3"/>
          <w:sz w:val="14"/>
        </w:rPr>
        <w:t xml:space="preserve"> </w:t>
      </w:r>
      <w:r>
        <w:rPr>
          <w:rFonts w:ascii="Times New Roman"/>
          <w:sz w:val="14"/>
        </w:rPr>
        <w:t>&amp;</w:t>
      </w:r>
      <w:r>
        <w:rPr>
          <w:rFonts w:ascii="Times New Roman"/>
          <w:spacing w:val="-4"/>
          <w:sz w:val="14"/>
        </w:rPr>
        <w:t xml:space="preserve"> </w:t>
      </w:r>
      <w:r>
        <w:rPr>
          <w:rFonts w:ascii="Times New Roman"/>
          <w:spacing w:val="-1"/>
          <w:sz w:val="14"/>
        </w:rPr>
        <w:t>Clifford,</w:t>
      </w:r>
      <w:r>
        <w:rPr>
          <w:rFonts w:ascii="Times New Roman"/>
          <w:spacing w:val="-2"/>
          <w:sz w:val="14"/>
        </w:rPr>
        <w:t xml:space="preserve"> </w:t>
      </w:r>
      <w:r>
        <w:rPr>
          <w:rFonts w:ascii="Times New Roman"/>
          <w:sz w:val="14"/>
        </w:rPr>
        <w:t>(1990)</w:t>
      </w:r>
    </w:p>
  </w:footnote>
  <w:footnote w:id="35">
    <w:p w14:paraId="6EA1DF77" w14:textId="5D02E473" w:rsidR="009370F1" w:rsidRPr="00AA0F47" w:rsidRDefault="009370F1" w:rsidP="00AA0F47">
      <w:pPr>
        <w:tabs>
          <w:tab w:val="left" w:pos="467"/>
        </w:tabs>
        <w:spacing w:line="205" w:lineRule="exact"/>
        <w:rPr>
          <w:rFonts w:ascii="Times New Roman" w:eastAsia="Times New Roman" w:hAnsi="Times New Roman" w:cs="Times New Roman"/>
          <w:sz w:val="14"/>
          <w:szCs w:val="14"/>
        </w:rPr>
      </w:pPr>
      <w:r>
        <w:rPr>
          <w:rStyle w:val="FootnoteReference"/>
        </w:rPr>
        <w:footnoteRef/>
      </w:r>
      <w:r>
        <w:t xml:space="preserve"> </w:t>
      </w:r>
      <w:r>
        <w:rPr>
          <w:rFonts w:ascii="Times New Roman" w:eastAsia="Times New Roman" w:hAnsi="Times New Roman" w:cs="Times New Roman"/>
          <w:spacing w:val="-1"/>
          <w:sz w:val="14"/>
          <w:szCs w:val="14"/>
        </w:rPr>
        <w:t>AAP,</w:t>
      </w:r>
      <w:r>
        <w:rPr>
          <w:rFonts w:ascii="Times New Roman" w:eastAsia="Times New Roman" w:hAnsi="Times New Roman" w:cs="Times New Roman"/>
          <w:spacing w:val="4"/>
          <w:sz w:val="14"/>
          <w:szCs w:val="14"/>
        </w:rPr>
        <w:t xml:space="preserve"> </w:t>
      </w:r>
      <w:r>
        <w:rPr>
          <w:rFonts w:ascii="Times New Roman" w:eastAsia="Times New Roman" w:hAnsi="Times New Roman" w:cs="Times New Roman"/>
          <w:spacing w:val="-1"/>
          <w:sz w:val="14"/>
          <w:szCs w:val="14"/>
        </w:rPr>
        <w:t>APHA,</w:t>
      </w:r>
      <w:r>
        <w:rPr>
          <w:rFonts w:ascii="Times New Roman" w:eastAsia="Times New Roman" w:hAnsi="Times New Roman" w:cs="Times New Roman"/>
          <w:sz w:val="14"/>
          <w:szCs w:val="14"/>
        </w:rPr>
        <w:t xml:space="preserve"> &amp;</w:t>
      </w:r>
      <w:r>
        <w:rPr>
          <w:rFonts w:ascii="Times New Roman" w:eastAsia="Times New Roman" w:hAnsi="Times New Roman" w:cs="Times New Roman"/>
          <w:spacing w:val="-3"/>
          <w:sz w:val="14"/>
          <w:szCs w:val="14"/>
        </w:rPr>
        <w:t xml:space="preserve"> </w:t>
      </w:r>
      <w:r>
        <w:rPr>
          <w:rFonts w:ascii="Times New Roman" w:eastAsia="Times New Roman" w:hAnsi="Times New Roman" w:cs="Times New Roman"/>
          <w:sz w:val="14"/>
          <w:szCs w:val="14"/>
        </w:rPr>
        <w:t>NRC</w:t>
      </w:r>
      <w:r>
        <w:rPr>
          <w:rFonts w:ascii="Times New Roman" w:eastAsia="Times New Roman" w:hAnsi="Times New Roman" w:cs="Times New Roman"/>
          <w:spacing w:val="-3"/>
          <w:sz w:val="14"/>
          <w:szCs w:val="14"/>
        </w:rPr>
        <w:t xml:space="preserve"> </w:t>
      </w:r>
      <w:r>
        <w:rPr>
          <w:rFonts w:ascii="Times New Roman" w:eastAsia="Times New Roman" w:hAnsi="Times New Roman" w:cs="Times New Roman"/>
          <w:sz w:val="14"/>
          <w:szCs w:val="14"/>
        </w:rPr>
        <w:t>(2011).</w:t>
      </w:r>
      <w:r>
        <w:rPr>
          <w:rFonts w:ascii="Times New Roman" w:eastAsia="Times New Roman" w:hAnsi="Times New Roman" w:cs="Times New Roman"/>
          <w:spacing w:val="31"/>
          <w:sz w:val="14"/>
          <w:szCs w:val="14"/>
        </w:rPr>
        <w:t xml:space="preserve"> </w:t>
      </w:r>
      <w:r>
        <w:rPr>
          <w:rFonts w:ascii="Times New Roman" w:eastAsia="Times New Roman" w:hAnsi="Times New Roman" w:cs="Times New Roman"/>
          <w:spacing w:val="-1"/>
          <w:sz w:val="14"/>
          <w:szCs w:val="14"/>
        </w:rPr>
        <w:t>Kentucky’s</w:t>
      </w:r>
      <w:r>
        <w:rPr>
          <w:rFonts w:ascii="Times New Roman" w:eastAsia="Times New Roman" w:hAnsi="Times New Roman" w:cs="Times New Roman"/>
          <w:spacing w:val="-2"/>
          <w:sz w:val="14"/>
          <w:szCs w:val="14"/>
        </w:rPr>
        <w:t xml:space="preserve"> </w:t>
      </w:r>
      <w:r>
        <w:rPr>
          <w:rFonts w:ascii="Times New Roman" w:eastAsia="Times New Roman" w:hAnsi="Times New Roman" w:cs="Times New Roman"/>
          <w:spacing w:val="-1"/>
          <w:sz w:val="14"/>
          <w:szCs w:val="14"/>
        </w:rPr>
        <w:t>Child</w:t>
      </w:r>
      <w:r>
        <w:rPr>
          <w:rFonts w:ascii="Times New Roman" w:eastAsia="Times New Roman" w:hAnsi="Times New Roman" w:cs="Times New Roman"/>
          <w:spacing w:val="-6"/>
          <w:sz w:val="14"/>
          <w:szCs w:val="14"/>
        </w:rPr>
        <w:t xml:space="preserve"> </w:t>
      </w:r>
      <w:r>
        <w:rPr>
          <w:rFonts w:ascii="Times New Roman" w:eastAsia="Times New Roman" w:hAnsi="Times New Roman" w:cs="Times New Roman"/>
          <w:spacing w:val="-1"/>
          <w:sz w:val="14"/>
          <w:szCs w:val="14"/>
        </w:rPr>
        <w:t>Care</w:t>
      </w:r>
      <w:r>
        <w:rPr>
          <w:rFonts w:ascii="Times New Roman" w:eastAsia="Times New Roman" w:hAnsi="Times New Roman" w:cs="Times New Roman"/>
          <w:spacing w:val="1"/>
          <w:sz w:val="14"/>
          <w:szCs w:val="14"/>
        </w:rPr>
        <w:t xml:space="preserve"> </w:t>
      </w:r>
      <w:r>
        <w:rPr>
          <w:rFonts w:ascii="Times New Roman" w:eastAsia="Times New Roman" w:hAnsi="Times New Roman" w:cs="Times New Roman"/>
          <w:spacing w:val="-1"/>
          <w:sz w:val="14"/>
          <w:szCs w:val="14"/>
        </w:rPr>
        <w:t>Health</w:t>
      </w:r>
      <w:r>
        <w:rPr>
          <w:rFonts w:ascii="Times New Roman" w:eastAsia="Times New Roman" w:hAnsi="Times New Roman" w:cs="Times New Roman"/>
          <w:spacing w:val="-6"/>
          <w:sz w:val="14"/>
          <w:szCs w:val="14"/>
        </w:rPr>
        <w:t xml:space="preserve"> </w:t>
      </w:r>
      <w:r>
        <w:rPr>
          <w:rFonts w:ascii="Times New Roman" w:eastAsia="Times New Roman" w:hAnsi="Times New Roman" w:cs="Times New Roman"/>
          <w:spacing w:val="-1"/>
          <w:sz w:val="14"/>
          <w:szCs w:val="14"/>
        </w:rPr>
        <w:t>Consultants</w:t>
      </w:r>
      <w:r>
        <w:rPr>
          <w:rFonts w:ascii="Times New Roman" w:eastAsia="Times New Roman" w:hAnsi="Times New Roman" w:cs="Times New Roman"/>
          <w:sz w:val="14"/>
          <w:szCs w:val="14"/>
        </w:rPr>
        <w:t xml:space="preserve"> </w:t>
      </w:r>
      <w:r>
        <w:rPr>
          <w:rFonts w:ascii="Times New Roman" w:eastAsia="Times New Roman" w:hAnsi="Times New Roman" w:cs="Times New Roman"/>
          <w:spacing w:val="-1"/>
          <w:sz w:val="14"/>
          <w:szCs w:val="14"/>
        </w:rPr>
        <w:t>(formerly</w:t>
      </w:r>
      <w:r>
        <w:rPr>
          <w:rFonts w:ascii="Times New Roman" w:eastAsia="Times New Roman" w:hAnsi="Times New Roman" w:cs="Times New Roman"/>
          <w:sz w:val="14"/>
          <w:szCs w:val="14"/>
        </w:rPr>
        <w:t xml:space="preserve"> </w:t>
      </w:r>
      <w:r>
        <w:rPr>
          <w:rFonts w:ascii="Times New Roman" w:eastAsia="Times New Roman" w:hAnsi="Times New Roman" w:cs="Times New Roman"/>
          <w:spacing w:val="-1"/>
          <w:sz w:val="14"/>
          <w:szCs w:val="14"/>
        </w:rPr>
        <w:t>Healthy Start)</w:t>
      </w:r>
      <w:r>
        <w:rPr>
          <w:rFonts w:ascii="Times New Roman" w:eastAsia="Times New Roman" w:hAnsi="Times New Roman" w:cs="Times New Roman"/>
          <w:spacing w:val="-3"/>
          <w:sz w:val="14"/>
          <w:szCs w:val="14"/>
        </w:rPr>
        <w:t xml:space="preserve"> </w:t>
      </w:r>
      <w:r>
        <w:rPr>
          <w:rFonts w:ascii="Times New Roman" w:eastAsia="Times New Roman" w:hAnsi="Times New Roman" w:cs="Times New Roman"/>
          <w:spacing w:val="-1"/>
          <w:sz w:val="14"/>
          <w:szCs w:val="14"/>
        </w:rPr>
        <w:t>also</w:t>
      </w:r>
      <w:r>
        <w:rPr>
          <w:rFonts w:ascii="Times New Roman" w:eastAsia="Times New Roman" w:hAnsi="Times New Roman" w:cs="Times New Roman"/>
          <w:spacing w:val="-3"/>
          <w:sz w:val="14"/>
          <w:szCs w:val="14"/>
        </w:rPr>
        <w:t xml:space="preserve"> </w:t>
      </w:r>
      <w:r>
        <w:rPr>
          <w:rFonts w:ascii="Times New Roman" w:eastAsia="Times New Roman" w:hAnsi="Times New Roman" w:cs="Times New Roman"/>
          <w:sz w:val="14"/>
          <w:szCs w:val="14"/>
        </w:rPr>
        <w:t>promote</w:t>
      </w:r>
      <w:r>
        <w:rPr>
          <w:rFonts w:ascii="Times New Roman" w:eastAsia="Times New Roman" w:hAnsi="Times New Roman" w:cs="Times New Roman"/>
          <w:spacing w:val="-1"/>
          <w:sz w:val="14"/>
          <w:szCs w:val="14"/>
        </w:rPr>
        <w:t xml:space="preserve"> these</w:t>
      </w:r>
      <w:r>
        <w:rPr>
          <w:rFonts w:ascii="Times New Roman" w:eastAsia="Times New Roman" w:hAnsi="Times New Roman" w:cs="Times New Roman"/>
          <w:spacing w:val="-2"/>
          <w:sz w:val="14"/>
          <w:szCs w:val="14"/>
        </w:rPr>
        <w:t xml:space="preserve"> </w:t>
      </w:r>
      <w:r>
        <w:rPr>
          <w:rFonts w:ascii="Times New Roman" w:eastAsia="Times New Roman" w:hAnsi="Times New Roman" w:cs="Times New Roman"/>
          <w:sz w:val="14"/>
          <w:szCs w:val="14"/>
        </w:rPr>
        <w:t>steps.</w:t>
      </w:r>
    </w:p>
  </w:footnote>
  <w:footnote w:id="36">
    <w:p w14:paraId="173F855F" w14:textId="2A1902DA" w:rsidR="009370F1" w:rsidRPr="00AA0F47" w:rsidRDefault="009370F1" w:rsidP="00AA0F47">
      <w:pPr>
        <w:tabs>
          <w:tab w:val="left" w:pos="467"/>
        </w:tabs>
        <w:spacing w:before="27" w:line="206" w:lineRule="exact"/>
        <w:ind w:right="278"/>
        <w:rPr>
          <w:rFonts w:ascii="Times New Roman" w:eastAsia="Times New Roman" w:hAnsi="Times New Roman" w:cs="Times New Roman"/>
          <w:sz w:val="18"/>
          <w:szCs w:val="18"/>
        </w:rPr>
      </w:pPr>
      <w:r>
        <w:rPr>
          <w:rStyle w:val="FootnoteReference"/>
        </w:rPr>
        <w:footnoteRef/>
      </w:r>
      <w:r>
        <w:t xml:space="preserve"> </w:t>
      </w:r>
      <w:r>
        <w:rPr>
          <w:rFonts w:ascii="Times New Roman"/>
          <w:spacing w:val="-1"/>
          <w:sz w:val="14"/>
        </w:rPr>
        <w:t>Kentucky</w:t>
      </w:r>
      <w:r>
        <w:rPr>
          <w:rFonts w:ascii="Times New Roman"/>
          <w:spacing w:val="-5"/>
          <w:sz w:val="14"/>
        </w:rPr>
        <w:t xml:space="preserve"> </w:t>
      </w:r>
      <w:r>
        <w:rPr>
          <w:rFonts w:ascii="Times New Roman"/>
          <w:sz w:val="14"/>
        </w:rPr>
        <w:t xml:space="preserve">does </w:t>
      </w:r>
      <w:r>
        <w:rPr>
          <w:rFonts w:ascii="Times New Roman"/>
          <w:spacing w:val="-1"/>
          <w:sz w:val="14"/>
        </w:rPr>
        <w:t>not</w:t>
      </w:r>
      <w:r>
        <w:rPr>
          <w:rFonts w:ascii="Times New Roman"/>
          <w:sz w:val="14"/>
        </w:rPr>
        <w:t xml:space="preserve"> </w:t>
      </w:r>
      <w:r>
        <w:rPr>
          <w:rFonts w:ascii="Times New Roman"/>
          <w:spacing w:val="-1"/>
          <w:sz w:val="14"/>
        </w:rPr>
        <w:t xml:space="preserve">require </w:t>
      </w:r>
      <w:r>
        <w:rPr>
          <w:rFonts w:ascii="Times New Roman"/>
          <w:sz w:val="14"/>
        </w:rPr>
        <w:t>that</w:t>
      </w:r>
      <w:r>
        <w:rPr>
          <w:rFonts w:ascii="Times New Roman"/>
          <w:spacing w:val="1"/>
          <w:sz w:val="14"/>
        </w:rPr>
        <w:t xml:space="preserve"> </w:t>
      </w:r>
      <w:r>
        <w:rPr>
          <w:rFonts w:ascii="Times New Roman"/>
          <w:spacing w:val="-1"/>
          <w:sz w:val="14"/>
        </w:rPr>
        <w:t>gloves</w:t>
      </w:r>
      <w:r>
        <w:rPr>
          <w:rFonts w:ascii="Times New Roman"/>
          <w:spacing w:val="2"/>
          <w:sz w:val="14"/>
        </w:rPr>
        <w:t xml:space="preserve"> </w:t>
      </w:r>
      <w:r>
        <w:rPr>
          <w:rFonts w:ascii="Times New Roman"/>
          <w:sz w:val="14"/>
        </w:rPr>
        <w:t>be</w:t>
      </w:r>
      <w:r>
        <w:rPr>
          <w:rFonts w:ascii="Times New Roman"/>
          <w:spacing w:val="-1"/>
          <w:sz w:val="14"/>
        </w:rPr>
        <w:t xml:space="preserve"> used, but</w:t>
      </w:r>
      <w:r>
        <w:rPr>
          <w:rFonts w:ascii="Times New Roman"/>
          <w:spacing w:val="1"/>
          <w:sz w:val="14"/>
        </w:rPr>
        <w:t xml:space="preserve"> </w:t>
      </w:r>
      <w:r>
        <w:rPr>
          <w:rFonts w:ascii="Times New Roman"/>
          <w:spacing w:val="-1"/>
          <w:sz w:val="14"/>
        </w:rPr>
        <w:t>hands</w:t>
      </w:r>
      <w:r>
        <w:rPr>
          <w:rFonts w:ascii="Times New Roman"/>
          <w:spacing w:val="1"/>
          <w:sz w:val="14"/>
        </w:rPr>
        <w:t xml:space="preserve"> </w:t>
      </w:r>
      <w:r>
        <w:rPr>
          <w:rFonts w:ascii="Times New Roman"/>
          <w:spacing w:val="-1"/>
          <w:sz w:val="14"/>
        </w:rPr>
        <w:t>must</w:t>
      </w:r>
      <w:r>
        <w:rPr>
          <w:rFonts w:ascii="Times New Roman"/>
          <w:spacing w:val="-2"/>
          <w:sz w:val="14"/>
        </w:rPr>
        <w:t xml:space="preserve"> </w:t>
      </w:r>
      <w:r>
        <w:rPr>
          <w:rFonts w:ascii="Times New Roman"/>
          <w:sz w:val="14"/>
        </w:rPr>
        <w:t>be</w:t>
      </w:r>
      <w:r>
        <w:rPr>
          <w:rFonts w:ascii="Times New Roman"/>
          <w:spacing w:val="-2"/>
          <w:sz w:val="14"/>
        </w:rPr>
        <w:t xml:space="preserve"> </w:t>
      </w:r>
      <w:r>
        <w:rPr>
          <w:rFonts w:ascii="Times New Roman"/>
          <w:spacing w:val="-1"/>
          <w:sz w:val="14"/>
        </w:rPr>
        <w:t>washed before</w:t>
      </w:r>
      <w:r>
        <w:rPr>
          <w:rFonts w:ascii="Times New Roman"/>
          <w:sz w:val="14"/>
        </w:rPr>
        <w:t xml:space="preserve"> </w:t>
      </w:r>
      <w:r>
        <w:rPr>
          <w:rFonts w:ascii="Times New Roman"/>
          <w:spacing w:val="-1"/>
          <w:sz w:val="14"/>
        </w:rPr>
        <w:t>diapering</w:t>
      </w:r>
      <w:r>
        <w:rPr>
          <w:rFonts w:ascii="Times New Roman"/>
          <w:spacing w:val="-2"/>
          <w:sz w:val="14"/>
        </w:rPr>
        <w:t xml:space="preserve"> </w:t>
      </w:r>
      <w:r>
        <w:rPr>
          <w:rFonts w:ascii="Times New Roman"/>
          <w:sz w:val="14"/>
        </w:rPr>
        <w:t>a</w:t>
      </w:r>
      <w:r>
        <w:rPr>
          <w:rFonts w:ascii="Times New Roman"/>
          <w:spacing w:val="-1"/>
          <w:sz w:val="14"/>
        </w:rPr>
        <w:t xml:space="preserve"> child.</w:t>
      </w:r>
      <w:r>
        <w:rPr>
          <w:rFonts w:ascii="Times New Roman"/>
          <w:spacing w:val="32"/>
          <w:sz w:val="14"/>
        </w:rPr>
        <w:t xml:space="preserve"> </w:t>
      </w:r>
      <w:r>
        <w:rPr>
          <w:rFonts w:ascii="Times New Roman"/>
          <w:spacing w:val="-1"/>
          <w:sz w:val="14"/>
        </w:rPr>
        <w:t>If</w:t>
      </w:r>
      <w:r>
        <w:rPr>
          <w:rFonts w:ascii="Times New Roman"/>
          <w:spacing w:val="-2"/>
          <w:sz w:val="14"/>
        </w:rPr>
        <w:t xml:space="preserve"> </w:t>
      </w:r>
      <w:r>
        <w:rPr>
          <w:rFonts w:ascii="Times New Roman"/>
          <w:spacing w:val="-1"/>
          <w:sz w:val="14"/>
        </w:rPr>
        <w:t>used,</w:t>
      </w:r>
      <w:r>
        <w:rPr>
          <w:rFonts w:ascii="Times New Roman"/>
          <w:spacing w:val="1"/>
          <w:sz w:val="14"/>
        </w:rPr>
        <w:t xml:space="preserve"> </w:t>
      </w:r>
      <w:r>
        <w:rPr>
          <w:rFonts w:ascii="Times New Roman"/>
          <w:spacing w:val="-1"/>
          <w:sz w:val="14"/>
        </w:rPr>
        <w:t>latex-free gloves</w:t>
      </w:r>
      <w:r>
        <w:rPr>
          <w:rFonts w:ascii="Times New Roman"/>
          <w:spacing w:val="6"/>
          <w:sz w:val="14"/>
        </w:rPr>
        <w:t xml:space="preserve"> </w:t>
      </w:r>
      <w:r>
        <w:rPr>
          <w:rFonts w:ascii="Times New Roman"/>
          <w:spacing w:val="-1"/>
          <w:sz w:val="18"/>
        </w:rPr>
        <w:t>are</w:t>
      </w:r>
      <w:r>
        <w:rPr>
          <w:rFonts w:ascii="Times New Roman"/>
          <w:spacing w:val="-4"/>
          <w:sz w:val="18"/>
        </w:rPr>
        <w:t xml:space="preserve"> </w:t>
      </w:r>
      <w:r>
        <w:rPr>
          <w:rFonts w:ascii="Times New Roman"/>
          <w:spacing w:val="-1"/>
          <w:sz w:val="18"/>
        </w:rPr>
        <w:t>recommended,</w:t>
      </w:r>
      <w:r>
        <w:rPr>
          <w:rFonts w:ascii="Times New Roman"/>
          <w:spacing w:val="-2"/>
          <w:sz w:val="18"/>
        </w:rPr>
        <w:t xml:space="preserve"> to </w:t>
      </w:r>
      <w:r>
        <w:rPr>
          <w:rFonts w:ascii="Times New Roman"/>
          <w:spacing w:val="-1"/>
          <w:sz w:val="18"/>
        </w:rPr>
        <w:t>prevent</w:t>
      </w:r>
      <w:r>
        <w:rPr>
          <w:rFonts w:ascii="Times New Roman"/>
          <w:spacing w:val="129"/>
          <w:sz w:val="18"/>
        </w:rPr>
        <w:t xml:space="preserve"> </w:t>
      </w:r>
      <w:r>
        <w:rPr>
          <w:rFonts w:ascii="Times New Roman"/>
          <w:sz w:val="18"/>
        </w:rPr>
        <w:t>a</w:t>
      </w:r>
      <w:r>
        <w:rPr>
          <w:rFonts w:ascii="Times New Roman"/>
          <w:spacing w:val="-1"/>
          <w:sz w:val="18"/>
        </w:rPr>
        <w:t xml:space="preserve"> </w:t>
      </w:r>
      <w:r>
        <w:rPr>
          <w:rFonts w:ascii="Times New Roman"/>
          <w:sz w:val="18"/>
        </w:rPr>
        <w:t xml:space="preserve">possible </w:t>
      </w:r>
      <w:r>
        <w:rPr>
          <w:rFonts w:ascii="Times New Roman"/>
          <w:spacing w:val="-1"/>
          <w:sz w:val="18"/>
        </w:rPr>
        <w:t>allergic reaction</w:t>
      </w:r>
      <w:r>
        <w:rPr>
          <w:rFonts w:ascii="Times New Roman"/>
          <w:spacing w:val="1"/>
          <w:sz w:val="18"/>
        </w:rPr>
        <w:t xml:space="preserve"> </w:t>
      </w:r>
      <w:r>
        <w:rPr>
          <w:rFonts w:ascii="Times New Roman"/>
          <w:spacing w:val="-2"/>
          <w:sz w:val="18"/>
        </w:rPr>
        <w:t>to</w:t>
      </w:r>
      <w:r>
        <w:rPr>
          <w:rFonts w:ascii="Times New Roman"/>
          <w:spacing w:val="-1"/>
          <w:sz w:val="18"/>
        </w:rPr>
        <w:t xml:space="preserve"> </w:t>
      </w:r>
      <w:r>
        <w:rPr>
          <w:rFonts w:ascii="Times New Roman"/>
          <w:sz w:val="18"/>
        </w:rPr>
        <w:t>the</w:t>
      </w:r>
      <w:r>
        <w:rPr>
          <w:rFonts w:ascii="Times New Roman"/>
          <w:spacing w:val="-2"/>
          <w:sz w:val="18"/>
        </w:rPr>
        <w:t xml:space="preserve"> </w:t>
      </w:r>
      <w:r>
        <w:rPr>
          <w:rFonts w:ascii="Times New Roman"/>
          <w:spacing w:val="-1"/>
          <w:sz w:val="18"/>
        </w:rPr>
        <w:t>latex (which</w:t>
      </w:r>
      <w:r>
        <w:rPr>
          <w:rFonts w:ascii="Times New Roman"/>
          <w:spacing w:val="1"/>
          <w:sz w:val="18"/>
        </w:rPr>
        <w:t xml:space="preserve"> </w:t>
      </w:r>
      <w:r>
        <w:rPr>
          <w:rFonts w:ascii="Times New Roman"/>
          <w:spacing w:val="-1"/>
          <w:sz w:val="18"/>
        </w:rPr>
        <w:t>can</w:t>
      </w:r>
      <w:r>
        <w:rPr>
          <w:rFonts w:ascii="Times New Roman"/>
          <w:spacing w:val="1"/>
          <w:sz w:val="18"/>
        </w:rPr>
        <w:t xml:space="preserve"> </w:t>
      </w:r>
      <w:r>
        <w:rPr>
          <w:rFonts w:ascii="Times New Roman"/>
          <w:sz w:val="18"/>
        </w:rPr>
        <w:t>be</w:t>
      </w:r>
      <w:r>
        <w:rPr>
          <w:rFonts w:ascii="Times New Roman"/>
          <w:spacing w:val="-1"/>
          <w:sz w:val="18"/>
        </w:rPr>
        <w:t xml:space="preserve"> life-threatening).</w:t>
      </w:r>
    </w:p>
  </w:footnote>
  <w:footnote w:id="37">
    <w:p w14:paraId="64C54541" w14:textId="78D131DB" w:rsidR="009370F1" w:rsidRPr="000202D5" w:rsidRDefault="009370F1" w:rsidP="000202D5">
      <w:pPr>
        <w:tabs>
          <w:tab w:val="left" w:pos="498"/>
        </w:tabs>
        <w:spacing w:line="176" w:lineRule="exact"/>
        <w:rPr>
          <w:rFonts w:ascii="Times New Roman" w:eastAsia="Times New Roman" w:hAnsi="Times New Roman" w:cs="Times New Roman"/>
          <w:sz w:val="16"/>
          <w:szCs w:val="16"/>
        </w:rPr>
      </w:pPr>
      <w:r>
        <w:rPr>
          <w:rStyle w:val="FootnoteReference"/>
        </w:rPr>
        <w:footnoteRef/>
      </w:r>
      <w:r>
        <w:t xml:space="preserve"> </w:t>
      </w:r>
      <w:r>
        <w:rPr>
          <w:rFonts w:ascii="Times New Roman"/>
          <w:spacing w:val="-3"/>
          <w:sz w:val="16"/>
        </w:rPr>
        <w:t>If</w:t>
      </w:r>
      <w:r>
        <w:rPr>
          <w:rFonts w:ascii="Times New Roman"/>
          <w:spacing w:val="7"/>
          <w:sz w:val="16"/>
        </w:rPr>
        <w:t xml:space="preserve"> </w:t>
      </w:r>
      <w:r>
        <w:rPr>
          <w:rFonts w:ascii="Times New Roman"/>
          <w:sz w:val="16"/>
        </w:rPr>
        <w:t>no</w:t>
      </w:r>
      <w:r>
        <w:rPr>
          <w:rFonts w:ascii="Times New Roman"/>
          <w:spacing w:val="-1"/>
          <w:sz w:val="16"/>
        </w:rPr>
        <w:t xml:space="preserve"> </w:t>
      </w:r>
      <w:r>
        <w:rPr>
          <w:rFonts w:ascii="Times New Roman"/>
          <w:spacing w:val="-2"/>
          <w:sz w:val="16"/>
        </w:rPr>
        <w:t>gloves</w:t>
      </w:r>
      <w:r>
        <w:rPr>
          <w:rFonts w:ascii="Times New Roman"/>
          <w:sz w:val="16"/>
        </w:rPr>
        <w:t xml:space="preserve"> </w:t>
      </w:r>
      <w:r>
        <w:rPr>
          <w:rFonts w:ascii="Times New Roman"/>
          <w:spacing w:val="-1"/>
          <w:sz w:val="16"/>
        </w:rPr>
        <w:t>are</w:t>
      </w:r>
      <w:r>
        <w:rPr>
          <w:rFonts w:ascii="Times New Roman"/>
          <w:spacing w:val="-2"/>
          <w:sz w:val="16"/>
        </w:rPr>
        <w:t xml:space="preserve"> </w:t>
      </w:r>
      <w:r>
        <w:rPr>
          <w:rFonts w:ascii="Times New Roman"/>
          <w:spacing w:val="-1"/>
          <w:sz w:val="16"/>
        </w:rPr>
        <w:t>used,</w:t>
      </w:r>
      <w:r>
        <w:rPr>
          <w:rFonts w:ascii="Times New Roman"/>
          <w:spacing w:val="2"/>
          <w:sz w:val="16"/>
        </w:rPr>
        <w:t xml:space="preserve"> </w:t>
      </w:r>
      <w:r>
        <w:rPr>
          <w:rFonts w:ascii="Times New Roman"/>
          <w:spacing w:val="-1"/>
          <w:sz w:val="16"/>
        </w:rPr>
        <w:t>this</w:t>
      </w:r>
      <w:r>
        <w:rPr>
          <w:rFonts w:ascii="Times New Roman"/>
          <w:sz w:val="16"/>
        </w:rPr>
        <w:t xml:space="preserve"> </w:t>
      </w:r>
      <w:r>
        <w:rPr>
          <w:rFonts w:ascii="Times New Roman"/>
          <w:spacing w:val="-2"/>
          <w:sz w:val="16"/>
        </w:rPr>
        <w:t>step</w:t>
      </w:r>
      <w:r>
        <w:rPr>
          <w:rFonts w:ascii="Times New Roman"/>
          <w:sz w:val="16"/>
        </w:rPr>
        <w:t xml:space="preserve"> </w:t>
      </w:r>
      <w:r>
        <w:rPr>
          <w:rFonts w:ascii="Times New Roman"/>
          <w:spacing w:val="-2"/>
          <w:sz w:val="16"/>
        </w:rPr>
        <w:t>would</w:t>
      </w:r>
      <w:r>
        <w:rPr>
          <w:rFonts w:ascii="Times New Roman"/>
          <w:spacing w:val="2"/>
          <w:sz w:val="16"/>
        </w:rPr>
        <w:t xml:space="preserve"> </w:t>
      </w:r>
      <w:r>
        <w:rPr>
          <w:rFonts w:ascii="Times New Roman"/>
          <w:sz w:val="16"/>
        </w:rPr>
        <w:t>be</w:t>
      </w:r>
      <w:r>
        <w:rPr>
          <w:rFonts w:ascii="Times New Roman"/>
          <w:spacing w:val="-1"/>
          <w:sz w:val="16"/>
        </w:rPr>
        <w:t xml:space="preserve"> skipped.</w:t>
      </w:r>
    </w:p>
  </w:footnote>
  <w:footnote w:id="38">
    <w:p w14:paraId="18519FC1" w14:textId="77777777" w:rsidR="009370F1" w:rsidRDefault="009370F1" w:rsidP="000202D5">
      <w:pPr>
        <w:tabs>
          <w:tab w:val="left" w:pos="498"/>
        </w:tabs>
        <w:spacing w:line="233" w:lineRule="exact"/>
        <w:rPr>
          <w:rFonts w:ascii="Times New Roman" w:eastAsia="Times New Roman" w:hAnsi="Times New Roman" w:cs="Times New Roman"/>
          <w:sz w:val="16"/>
          <w:szCs w:val="16"/>
        </w:rPr>
      </w:pPr>
      <w:r>
        <w:rPr>
          <w:rStyle w:val="FootnoteReference"/>
        </w:rPr>
        <w:footnoteRef/>
      </w:r>
      <w:r>
        <w:t xml:space="preserve"> </w:t>
      </w:r>
      <w:r>
        <w:rPr>
          <w:rFonts w:ascii="Times New Roman"/>
          <w:spacing w:val="-1"/>
          <w:sz w:val="16"/>
        </w:rPr>
        <w:t>Harms,</w:t>
      </w:r>
      <w:r>
        <w:rPr>
          <w:rFonts w:ascii="Times New Roman"/>
          <w:spacing w:val="6"/>
          <w:sz w:val="16"/>
        </w:rPr>
        <w:t xml:space="preserve"> </w:t>
      </w:r>
      <w:r>
        <w:rPr>
          <w:rFonts w:ascii="Times New Roman"/>
          <w:spacing w:val="-2"/>
          <w:sz w:val="16"/>
        </w:rPr>
        <w:t>Cryer,</w:t>
      </w:r>
      <w:r>
        <w:rPr>
          <w:rFonts w:ascii="Times New Roman"/>
          <w:spacing w:val="1"/>
          <w:sz w:val="16"/>
        </w:rPr>
        <w:t xml:space="preserve"> </w:t>
      </w:r>
      <w:r>
        <w:rPr>
          <w:rFonts w:ascii="Times New Roman"/>
          <w:sz w:val="16"/>
        </w:rPr>
        <w:t xml:space="preserve">&amp; </w:t>
      </w:r>
      <w:r>
        <w:rPr>
          <w:rFonts w:ascii="Times New Roman"/>
          <w:spacing w:val="-1"/>
          <w:sz w:val="16"/>
        </w:rPr>
        <w:t>Clifford</w:t>
      </w:r>
      <w:r>
        <w:rPr>
          <w:rFonts w:ascii="Times New Roman"/>
          <w:spacing w:val="2"/>
          <w:sz w:val="16"/>
        </w:rPr>
        <w:t xml:space="preserve"> </w:t>
      </w:r>
      <w:r>
        <w:rPr>
          <w:rFonts w:ascii="Times New Roman"/>
          <w:spacing w:val="-1"/>
          <w:sz w:val="16"/>
        </w:rPr>
        <w:t>(1990). NOTE:</w:t>
      </w:r>
      <w:r>
        <w:rPr>
          <w:rFonts w:ascii="Times New Roman"/>
          <w:spacing w:val="2"/>
          <w:sz w:val="16"/>
        </w:rPr>
        <w:t xml:space="preserve"> </w:t>
      </w:r>
      <w:r>
        <w:rPr>
          <w:rFonts w:ascii="Times New Roman"/>
          <w:sz w:val="16"/>
        </w:rPr>
        <w:t>A</w:t>
      </w:r>
      <w:r>
        <w:rPr>
          <w:rFonts w:ascii="Times New Roman"/>
          <w:spacing w:val="-3"/>
          <w:sz w:val="16"/>
        </w:rPr>
        <w:t xml:space="preserve"> </w:t>
      </w:r>
      <w:r>
        <w:rPr>
          <w:rFonts w:ascii="Times New Roman"/>
          <w:spacing w:val="-1"/>
          <w:sz w:val="16"/>
        </w:rPr>
        <w:t xml:space="preserve">disposable wipe </w:t>
      </w:r>
      <w:r>
        <w:rPr>
          <w:rFonts w:ascii="Times New Roman"/>
          <w:sz w:val="16"/>
        </w:rPr>
        <w:t>may</w:t>
      </w:r>
      <w:r>
        <w:rPr>
          <w:rFonts w:ascii="Times New Roman"/>
          <w:spacing w:val="-3"/>
          <w:sz w:val="16"/>
        </w:rPr>
        <w:t xml:space="preserve"> </w:t>
      </w:r>
      <w:r>
        <w:rPr>
          <w:rFonts w:ascii="Times New Roman"/>
          <w:sz w:val="16"/>
        </w:rPr>
        <w:t>be</w:t>
      </w:r>
      <w:r>
        <w:rPr>
          <w:rFonts w:ascii="Times New Roman"/>
          <w:spacing w:val="-1"/>
          <w:sz w:val="16"/>
        </w:rPr>
        <w:t xml:space="preserve"> </w:t>
      </w:r>
      <w:r>
        <w:rPr>
          <w:rFonts w:ascii="Times New Roman"/>
          <w:sz w:val="16"/>
        </w:rPr>
        <w:t xml:space="preserve">used </w:t>
      </w:r>
      <w:r>
        <w:rPr>
          <w:rFonts w:ascii="Times New Roman"/>
          <w:spacing w:val="-1"/>
          <w:sz w:val="16"/>
        </w:rPr>
        <w:t>in unusual circumstances</w:t>
      </w:r>
      <w:r>
        <w:rPr>
          <w:rFonts w:ascii="Times New Roman"/>
          <w:spacing w:val="1"/>
          <w:sz w:val="16"/>
        </w:rPr>
        <w:t xml:space="preserve"> </w:t>
      </w:r>
      <w:r>
        <w:rPr>
          <w:rFonts w:ascii="Times New Roman"/>
          <w:spacing w:val="-1"/>
          <w:sz w:val="16"/>
        </w:rPr>
        <w:t>(e.g.,</w:t>
      </w:r>
      <w:r>
        <w:rPr>
          <w:rFonts w:ascii="Times New Roman"/>
          <w:spacing w:val="1"/>
          <w:sz w:val="16"/>
        </w:rPr>
        <w:t xml:space="preserve"> </w:t>
      </w:r>
      <w:r>
        <w:rPr>
          <w:rFonts w:ascii="Times New Roman"/>
          <w:sz w:val="16"/>
        </w:rPr>
        <w:t>a</w:t>
      </w:r>
      <w:r>
        <w:rPr>
          <w:rFonts w:ascii="Times New Roman"/>
          <w:spacing w:val="-1"/>
          <w:sz w:val="16"/>
        </w:rPr>
        <w:t xml:space="preserve"> newborn</w:t>
      </w:r>
      <w:r>
        <w:rPr>
          <w:rFonts w:ascii="Times New Roman"/>
          <w:spacing w:val="2"/>
          <w:sz w:val="16"/>
        </w:rPr>
        <w:t xml:space="preserve"> </w:t>
      </w:r>
      <w:r>
        <w:rPr>
          <w:rFonts w:ascii="Times New Roman"/>
          <w:spacing w:val="-1"/>
          <w:sz w:val="16"/>
        </w:rPr>
        <w:t>infant</w:t>
      </w:r>
      <w:r>
        <w:rPr>
          <w:rFonts w:ascii="Times New Roman"/>
          <w:spacing w:val="1"/>
          <w:sz w:val="16"/>
        </w:rPr>
        <w:t xml:space="preserve"> </w:t>
      </w:r>
      <w:r>
        <w:rPr>
          <w:rFonts w:ascii="Times New Roman"/>
          <w:spacing w:val="-1"/>
          <w:sz w:val="16"/>
        </w:rPr>
        <w:t xml:space="preserve">with </w:t>
      </w:r>
      <w:r>
        <w:rPr>
          <w:rFonts w:ascii="Times New Roman"/>
          <w:sz w:val="16"/>
        </w:rPr>
        <w:t>no</w:t>
      </w:r>
      <w:r>
        <w:rPr>
          <w:rFonts w:ascii="Times New Roman"/>
          <w:spacing w:val="-3"/>
          <w:sz w:val="16"/>
        </w:rPr>
        <w:t xml:space="preserve"> </w:t>
      </w:r>
      <w:r>
        <w:rPr>
          <w:rFonts w:ascii="Times New Roman"/>
          <w:spacing w:val="-1"/>
          <w:sz w:val="16"/>
        </w:rPr>
        <w:t>head</w:t>
      </w:r>
    </w:p>
    <w:p w14:paraId="0E6A6EA8" w14:textId="77777777" w:rsidR="009370F1" w:rsidRDefault="009370F1" w:rsidP="000202D5">
      <w:pPr>
        <w:spacing w:before="25"/>
        <w:ind w:left="228"/>
        <w:rPr>
          <w:rFonts w:ascii="Times New Roman" w:eastAsia="Times New Roman" w:hAnsi="Times New Roman" w:cs="Times New Roman"/>
          <w:sz w:val="16"/>
          <w:szCs w:val="16"/>
        </w:rPr>
      </w:pPr>
      <w:r>
        <w:rPr>
          <w:rFonts w:ascii="Times New Roman"/>
          <w:spacing w:val="-1"/>
          <w:sz w:val="16"/>
        </w:rPr>
        <w:t>control or</w:t>
      </w:r>
      <w:r>
        <w:rPr>
          <w:rFonts w:ascii="Times New Roman"/>
          <w:sz w:val="16"/>
        </w:rPr>
        <w:t xml:space="preserve"> a</w:t>
      </w:r>
      <w:r>
        <w:rPr>
          <w:rFonts w:ascii="Times New Roman"/>
          <w:spacing w:val="1"/>
          <w:sz w:val="16"/>
        </w:rPr>
        <w:t xml:space="preserve"> </w:t>
      </w:r>
      <w:r>
        <w:rPr>
          <w:rFonts w:ascii="Times New Roman"/>
          <w:spacing w:val="-1"/>
          <w:sz w:val="16"/>
        </w:rPr>
        <w:t>heavy</w:t>
      </w:r>
      <w:r>
        <w:rPr>
          <w:rFonts w:ascii="Times New Roman"/>
          <w:spacing w:val="-3"/>
          <w:sz w:val="16"/>
        </w:rPr>
        <w:t xml:space="preserve"> </w:t>
      </w:r>
      <w:r>
        <w:rPr>
          <w:rFonts w:ascii="Times New Roman"/>
          <w:sz w:val="16"/>
        </w:rPr>
        <w:t>baby</w:t>
      </w:r>
      <w:r>
        <w:rPr>
          <w:rFonts w:ascii="Times New Roman"/>
          <w:spacing w:val="-3"/>
          <w:sz w:val="16"/>
        </w:rPr>
        <w:t xml:space="preserve"> </w:t>
      </w:r>
      <w:r>
        <w:rPr>
          <w:rFonts w:ascii="Times New Roman"/>
          <w:spacing w:val="-1"/>
          <w:sz w:val="16"/>
        </w:rPr>
        <w:t>with</w:t>
      </w:r>
      <w:r>
        <w:rPr>
          <w:rFonts w:ascii="Times New Roman"/>
          <w:spacing w:val="2"/>
          <w:sz w:val="16"/>
        </w:rPr>
        <w:t xml:space="preserve"> </w:t>
      </w:r>
      <w:r>
        <w:rPr>
          <w:rFonts w:ascii="Times New Roman"/>
          <w:spacing w:val="-2"/>
          <w:sz w:val="16"/>
        </w:rPr>
        <w:t>little</w:t>
      </w:r>
      <w:r>
        <w:rPr>
          <w:rFonts w:ascii="Times New Roman"/>
          <w:spacing w:val="-1"/>
          <w:sz w:val="16"/>
        </w:rPr>
        <w:t xml:space="preserve"> body</w:t>
      </w:r>
      <w:r>
        <w:rPr>
          <w:rFonts w:ascii="Times New Roman"/>
          <w:spacing w:val="-3"/>
          <w:sz w:val="16"/>
        </w:rPr>
        <w:t xml:space="preserve"> </w:t>
      </w:r>
      <w:r>
        <w:rPr>
          <w:rFonts w:ascii="Times New Roman"/>
          <w:spacing w:val="-1"/>
          <w:sz w:val="16"/>
        </w:rPr>
        <w:t>control).</w:t>
      </w:r>
    </w:p>
    <w:p w14:paraId="171A1F14" w14:textId="2423D7B5" w:rsidR="009370F1" w:rsidRDefault="009370F1">
      <w:pPr>
        <w:pStyle w:val="FootnoteText"/>
      </w:pPr>
    </w:p>
  </w:footnote>
  <w:footnote w:id="39">
    <w:p w14:paraId="16659598" w14:textId="77777777" w:rsidR="009370F1" w:rsidRDefault="009370F1" w:rsidP="00093D81">
      <w:pPr>
        <w:spacing w:before="81"/>
        <w:ind w:left="263"/>
        <w:rPr>
          <w:rFonts w:ascii="Times New Roman" w:eastAsia="Times New Roman" w:hAnsi="Times New Roman" w:cs="Times New Roman"/>
          <w:sz w:val="20"/>
          <w:szCs w:val="20"/>
        </w:rPr>
      </w:pPr>
      <w:r>
        <w:rPr>
          <w:rStyle w:val="FootnoteReference"/>
        </w:rPr>
        <w:footnoteRef/>
      </w:r>
      <w:r>
        <w:t xml:space="preserve"> </w:t>
      </w:r>
      <w:r>
        <w:rPr>
          <w:rFonts w:ascii="Times New Roman"/>
          <w:spacing w:val="-1"/>
          <w:sz w:val="20"/>
        </w:rPr>
        <w:t>AAP,</w:t>
      </w:r>
      <w:r>
        <w:rPr>
          <w:rFonts w:ascii="Times New Roman"/>
          <w:spacing w:val="-3"/>
          <w:sz w:val="20"/>
        </w:rPr>
        <w:t xml:space="preserve"> </w:t>
      </w:r>
      <w:r>
        <w:rPr>
          <w:rFonts w:ascii="Times New Roman"/>
          <w:spacing w:val="-1"/>
          <w:sz w:val="20"/>
        </w:rPr>
        <w:t>APHA,</w:t>
      </w:r>
      <w:r>
        <w:rPr>
          <w:rFonts w:ascii="Times New Roman"/>
          <w:spacing w:val="-3"/>
          <w:sz w:val="20"/>
        </w:rPr>
        <w:t xml:space="preserve"> </w:t>
      </w:r>
      <w:r>
        <w:rPr>
          <w:rFonts w:ascii="Times New Roman"/>
          <w:sz w:val="20"/>
        </w:rPr>
        <w:t>&amp;</w:t>
      </w:r>
      <w:r>
        <w:rPr>
          <w:rFonts w:ascii="Times New Roman"/>
          <w:spacing w:val="-6"/>
          <w:sz w:val="20"/>
        </w:rPr>
        <w:t xml:space="preserve"> </w:t>
      </w:r>
      <w:r>
        <w:rPr>
          <w:rFonts w:ascii="Times New Roman"/>
          <w:spacing w:val="-1"/>
          <w:sz w:val="20"/>
        </w:rPr>
        <w:t>NRC</w:t>
      </w:r>
      <w:r>
        <w:rPr>
          <w:rFonts w:ascii="Times New Roman"/>
          <w:spacing w:val="-5"/>
          <w:sz w:val="20"/>
        </w:rPr>
        <w:t xml:space="preserve"> </w:t>
      </w:r>
      <w:r>
        <w:rPr>
          <w:rFonts w:ascii="Times New Roman"/>
          <w:sz w:val="20"/>
        </w:rPr>
        <w:t>(2002)</w:t>
      </w:r>
    </w:p>
    <w:p w14:paraId="2F6600D2" w14:textId="52289C11" w:rsidR="009370F1" w:rsidRDefault="009370F1">
      <w:pPr>
        <w:pStyle w:val="FootnoteText"/>
      </w:pPr>
    </w:p>
  </w:footnote>
  <w:footnote w:id="40">
    <w:p w14:paraId="1A69EB2C" w14:textId="77777777" w:rsidR="009370F1" w:rsidRDefault="009370F1" w:rsidP="00CD651B">
      <w:pPr>
        <w:spacing w:before="200"/>
        <w:ind w:left="275"/>
        <w:rPr>
          <w:rFonts w:ascii="Times New Roman" w:eastAsia="Times New Roman" w:hAnsi="Times New Roman" w:cs="Times New Roman"/>
          <w:sz w:val="20"/>
          <w:szCs w:val="20"/>
        </w:rPr>
      </w:pPr>
      <w:r>
        <w:rPr>
          <w:rStyle w:val="FootnoteReference"/>
        </w:rPr>
        <w:footnoteRef/>
      </w:r>
      <w:r>
        <w:t xml:space="preserve"> </w:t>
      </w:r>
      <w:r>
        <w:rPr>
          <w:rFonts w:ascii="Times New Roman"/>
          <w:spacing w:val="-1"/>
          <w:sz w:val="20"/>
        </w:rPr>
        <w:t>AAP,</w:t>
      </w:r>
      <w:r>
        <w:rPr>
          <w:rFonts w:ascii="Times New Roman"/>
          <w:spacing w:val="-8"/>
          <w:sz w:val="20"/>
        </w:rPr>
        <w:t xml:space="preserve"> </w:t>
      </w:r>
      <w:r>
        <w:rPr>
          <w:rFonts w:ascii="Times New Roman"/>
          <w:spacing w:val="-1"/>
          <w:sz w:val="20"/>
        </w:rPr>
        <w:t>APHA,</w:t>
      </w:r>
      <w:r>
        <w:rPr>
          <w:rFonts w:ascii="Times New Roman"/>
          <w:spacing w:val="-5"/>
          <w:sz w:val="20"/>
        </w:rPr>
        <w:t xml:space="preserve"> </w:t>
      </w:r>
      <w:r>
        <w:rPr>
          <w:rFonts w:ascii="Times New Roman"/>
          <w:sz w:val="20"/>
        </w:rPr>
        <w:t>&amp;</w:t>
      </w:r>
      <w:r>
        <w:rPr>
          <w:rFonts w:ascii="Times New Roman"/>
          <w:spacing w:val="-5"/>
          <w:sz w:val="20"/>
        </w:rPr>
        <w:t xml:space="preserve"> </w:t>
      </w:r>
      <w:r>
        <w:rPr>
          <w:rFonts w:ascii="Times New Roman"/>
          <w:sz w:val="20"/>
        </w:rPr>
        <w:t>NRC</w:t>
      </w:r>
      <w:r>
        <w:rPr>
          <w:rFonts w:ascii="Times New Roman"/>
          <w:spacing w:val="-6"/>
          <w:sz w:val="20"/>
        </w:rPr>
        <w:t xml:space="preserve"> </w:t>
      </w:r>
      <w:r>
        <w:rPr>
          <w:rFonts w:ascii="Times New Roman"/>
          <w:sz w:val="20"/>
        </w:rPr>
        <w:t>(2002)</w:t>
      </w:r>
    </w:p>
    <w:p w14:paraId="0D70C191" w14:textId="6C6FBEC3" w:rsidR="009370F1" w:rsidRDefault="009370F1">
      <w:pPr>
        <w:pStyle w:val="FootnoteText"/>
      </w:pPr>
    </w:p>
  </w:footnote>
  <w:footnote w:id="41">
    <w:p w14:paraId="1419F327" w14:textId="77777777" w:rsidR="009370F1" w:rsidRDefault="009370F1" w:rsidP="00556631">
      <w:pPr>
        <w:spacing w:line="141" w:lineRule="exact"/>
        <w:ind w:left="308" w:firstLine="129"/>
        <w:rPr>
          <w:rFonts w:ascii="Times New Roman" w:eastAsia="Times New Roman" w:hAnsi="Times New Roman" w:cs="Times New Roman"/>
          <w:sz w:val="16"/>
          <w:szCs w:val="16"/>
        </w:rPr>
      </w:pPr>
      <w:r>
        <w:rPr>
          <w:rStyle w:val="FootnoteReference"/>
        </w:rPr>
        <w:footnoteRef/>
      </w:r>
      <w:r>
        <w:t xml:space="preserve"> </w:t>
      </w:r>
      <w:r>
        <w:rPr>
          <w:rFonts w:ascii="Times New Roman"/>
          <w:spacing w:val="-1"/>
          <w:sz w:val="16"/>
        </w:rPr>
        <w:t>Adapted</w:t>
      </w:r>
      <w:r>
        <w:rPr>
          <w:rFonts w:ascii="Times New Roman"/>
          <w:spacing w:val="8"/>
          <w:sz w:val="16"/>
        </w:rPr>
        <w:t xml:space="preserve"> </w:t>
      </w:r>
      <w:r>
        <w:rPr>
          <w:rFonts w:ascii="Times New Roman"/>
          <w:spacing w:val="-1"/>
          <w:sz w:val="16"/>
        </w:rPr>
        <w:t>from</w:t>
      </w:r>
      <w:r>
        <w:rPr>
          <w:rFonts w:ascii="Times New Roman"/>
          <w:spacing w:val="-5"/>
          <w:sz w:val="16"/>
        </w:rPr>
        <w:t xml:space="preserve"> </w:t>
      </w:r>
      <w:r>
        <w:rPr>
          <w:rFonts w:ascii="Times New Roman"/>
          <w:i/>
          <w:spacing w:val="-2"/>
          <w:sz w:val="16"/>
        </w:rPr>
        <w:t>Keeping</w:t>
      </w:r>
      <w:r>
        <w:rPr>
          <w:rFonts w:ascii="Times New Roman"/>
          <w:i/>
          <w:spacing w:val="-6"/>
          <w:sz w:val="16"/>
        </w:rPr>
        <w:t xml:space="preserve"> </w:t>
      </w:r>
      <w:r>
        <w:rPr>
          <w:rFonts w:ascii="Times New Roman"/>
          <w:i/>
          <w:spacing w:val="-1"/>
          <w:sz w:val="16"/>
        </w:rPr>
        <w:t>Healthy</w:t>
      </w:r>
      <w:r>
        <w:rPr>
          <w:rFonts w:ascii="Times New Roman"/>
          <w:spacing w:val="-1"/>
          <w:sz w:val="16"/>
        </w:rPr>
        <w:t>,</w:t>
      </w:r>
      <w:r>
        <w:rPr>
          <w:rFonts w:ascii="Times New Roman"/>
          <w:spacing w:val="-6"/>
          <w:sz w:val="16"/>
        </w:rPr>
        <w:t xml:space="preserve"> </w:t>
      </w:r>
      <w:r>
        <w:rPr>
          <w:rFonts w:ascii="Times New Roman"/>
          <w:spacing w:val="-1"/>
          <w:sz w:val="16"/>
        </w:rPr>
        <w:t>National</w:t>
      </w:r>
      <w:r>
        <w:rPr>
          <w:rFonts w:ascii="Times New Roman"/>
          <w:spacing w:val="-8"/>
          <w:sz w:val="16"/>
        </w:rPr>
        <w:t xml:space="preserve"> </w:t>
      </w:r>
      <w:r>
        <w:rPr>
          <w:rFonts w:ascii="Times New Roman"/>
          <w:spacing w:val="-1"/>
          <w:sz w:val="16"/>
        </w:rPr>
        <w:t>Association</w:t>
      </w:r>
      <w:r>
        <w:rPr>
          <w:rFonts w:ascii="Times New Roman"/>
          <w:spacing w:val="-7"/>
          <w:sz w:val="16"/>
        </w:rPr>
        <w:t xml:space="preserve"> </w:t>
      </w:r>
      <w:r>
        <w:rPr>
          <w:rFonts w:ascii="Times New Roman"/>
          <w:spacing w:val="-1"/>
          <w:sz w:val="16"/>
        </w:rPr>
        <w:t>for</w:t>
      </w:r>
      <w:r>
        <w:rPr>
          <w:rFonts w:ascii="Times New Roman"/>
          <w:spacing w:val="-3"/>
          <w:sz w:val="16"/>
        </w:rPr>
        <w:t xml:space="preserve"> </w:t>
      </w:r>
      <w:r>
        <w:rPr>
          <w:rFonts w:ascii="Times New Roman"/>
          <w:sz w:val="16"/>
        </w:rPr>
        <w:t>the</w:t>
      </w:r>
      <w:r>
        <w:rPr>
          <w:rFonts w:ascii="Times New Roman"/>
          <w:spacing w:val="-4"/>
          <w:sz w:val="16"/>
        </w:rPr>
        <w:t xml:space="preserve"> </w:t>
      </w:r>
      <w:r>
        <w:rPr>
          <w:rFonts w:ascii="Times New Roman"/>
          <w:spacing w:val="-2"/>
          <w:sz w:val="16"/>
        </w:rPr>
        <w:t>Education</w:t>
      </w:r>
      <w:r>
        <w:rPr>
          <w:rFonts w:ascii="Times New Roman"/>
          <w:spacing w:val="-5"/>
          <w:sz w:val="16"/>
        </w:rPr>
        <w:t xml:space="preserve"> </w:t>
      </w:r>
      <w:r>
        <w:rPr>
          <w:rFonts w:ascii="Times New Roman"/>
          <w:spacing w:val="-1"/>
          <w:sz w:val="16"/>
        </w:rPr>
        <w:t>of</w:t>
      </w:r>
      <w:r>
        <w:rPr>
          <w:rFonts w:ascii="Times New Roman"/>
          <w:spacing w:val="-5"/>
          <w:sz w:val="16"/>
        </w:rPr>
        <w:t xml:space="preserve"> </w:t>
      </w:r>
      <w:r>
        <w:rPr>
          <w:rFonts w:ascii="Times New Roman"/>
          <w:spacing w:val="-1"/>
          <w:sz w:val="16"/>
        </w:rPr>
        <w:t>Young</w:t>
      </w:r>
      <w:r>
        <w:rPr>
          <w:rFonts w:ascii="Times New Roman"/>
          <w:spacing w:val="-5"/>
          <w:sz w:val="16"/>
        </w:rPr>
        <w:t xml:space="preserve"> </w:t>
      </w:r>
      <w:r>
        <w:rPr>
          <w:rFonts w:ascii="Times New Roman"/>
          <w:spacing w:val="-1"/>
          <w:sz w:val="16"/>
        </w:rPr>
        <w:t>Children,</w:t>
      </w:r>
      <w:r>
        <w:rPr>
          <w:rFonts w:ascii="Times New Roman"/>
          <w:spacing w:val="-6"/>
          <w:sz w:val="16"/>
        </w:rPr>
        <w:t xml:space="preserve"> </w:t>
      </w:r>
      <w:r>
        <w:rPr>
          <w:rFonts w:ascii="Times New Roman"/>
          <w:spacing w:val="-1"/>
          <w:sz w:val="16"/>
        </w:rPr>
        <w:t>1999.</w:t>
      </w:r>
      <w:r>
        <w:rPr>
          <w:rFonts w:ascii="Times New Roman"/>
          <w:sz w:val="16"/>
        </w:rPr>
        <w:t xml:space="preserve"> </w:t>
      </w:r>
      <w:r>
        <w:rPr>
          <w:rFonts w:ascii="Times New Roman"/>
          <w:spacing w:val="14"/>
          <w:sz w:val="16"/>
        </w:rPr>
        <w:t xml:space="preserve"> </w:t>
      </w:r>
      <w:r>
        <w:rPr>
          <w:rFonts w:ascii="Times New Roman"/>
          <w:spacing w:val="-1"/>
          <w:sz w:val="16"/>
        </w:rPr>
        <w:t>Used</w:t>
      </w:r>
      <w:r>
        <w:rPr>
          <w:rFonts w:ascii="Times New Roman"/>
          <w:spacing w:val="-3"/>
          <w:sz w:val="16"/>
        </w:rPr>
        <w:t xml:space="preserve"> </w:t>
      </w:r>
      <w:r>
        <w:rPr>
          <w:rFonts w:ascii="Times New Roman"/>
          <w:spacing w:val="-2"/>
          <w:sz w:val="16"/>
        </w:rPr>
        <w:t>with</w:t>
      </w:r>
      <w:r>
        <w:rPr>
          <w:rFonts w:ascii="Times New Roman"/>
          <w:spacing w:val="-1"/>
          <w:sz w:val="16"/>
        </w:rPr>
        <w:t xml:space="preserve"> permission</w:t>
      </w:r>
      <w:r>
        <w:rPr>
          <w:rFonts w:ascii="Times New Roman"/>
          <w:spacing w:val="-3"/>
          <w:sz w:val="16"/>
        </w:rPr>
        <w:t xml:space="preserve"> </w:t>
      </w:r>
      <w:r>
        <w:rPr>
          <w:rFonts w:ascii="Times New Roman"/>
          <w:spacing w:val="-1"/>
          <w:sz w:val="16"/>
        </w:rPr>
        <w:t>from</w:t>
      </w:r>
      <w:r>
        <w:rPr>
          <w:rFonts w:ascii="Times New Roman"/>
          <w:spacing w:val="-2"/>
          <w:sz w:val="16"/>
        </w:rPr>
        <w:t xml:space="preserve"> </w:t>
      </w:r>
      <w:r>
        <w:rPr>
          <w:rFonts w:ascii="Times New Roman"/>
          <w:sz w:val="16"/>
        </w:rPr>
        <w:t>the</w:t>
      </w:r>
      <w:r>
        <w:rPr>
          <w:rFonts w:ascii="Times New Roman"/>
          <w:spacing w:val="-1"/>
          <w:sz w:val="16"/>
        </w:rPr>
        <w:t xml:space="preserve"> American</w:t>
      </w:r>
    </w:p>
    <w:p w14:paraId="4291E3A7" w14:textId="77777777" w:rsidR="009370F1" w:rsidRDefault="009370F1" w:rsidP="00556631">
      <w:pPr>
        <w:spacing w:before="1" w:line="242" w:lineRule="auto"/>
        <w:ind w:left="308" w:right="1532"/>
        <w:rPr>
          <w:rFonts w:ascii="Times New Roman" w:eastAsia="Times New Roman" w:hAnsi="Times New Roman" w:cs="Times New Roman"/>
          <w:sz w:val="16"/>
          <w:szCs w:val="16"/>
        </w:rPr>
      </w:pPr>
      <w:r>
        <w:rPr>
          <w:rFonts w:ascii="Times New Roman"/>
          <w:spacing w:val="-1"/>
          <w:sz w:val="16"/>
        </w:rPr>
        <w:t>Academy</w:t>
      </w:r>
      <w:r>
        <w:rPr>
          <w:rFonts w:ascii="Times New Roman"/>
          <w:spacing w:val="-3"/>
          <w:sz w:val="16"/>
        </w:rPr>
        <w:t xml:space="preserve"> </w:t>
      </w:r>
      <w:r>
        <w:rPr>
          <w:rFonts w:ascii="Times New Roman"/>
          <w:spacing w:val="-1"/>
          <w:sz w:val="16"/>
        </w:rPr>
        <w:t>of</w:t>
      </w:r>
      <w:r>
        <w:rPr>
          <w:rFonts w:ascii="Times New Roman"/>
          <w:spacing w:val="-3"/>
          <w:sz w:val="16"/>
        </w:rPr>
        <w:t xml:space="preserve"> </w:t>
      </w:r>
      <w:r>
        <w:rPr>
          <w:rFonts w:ascii="Times New Roman"/>
          <w:spacing w:val="-1"/>
          <w:sz w:val="16"/>
        </w:rPr>
        <w:t>Pediatrics,</w:t>
      </w:r>
      <w:r>
        <w:rPr>
          <w:rFonts w:ascii="Times New Roman"/>
          <w:spacing w:val="-8"/>
          <w:sz w:val="16"/>
        </w:rPr>
        <w:t xml:space="preserve"> </w:t>
      </w:r>
      <w:r>
        <w:rPr>
          <w:rFonts w:ascii="Times New Roman"/>
          <w:spacing w:val="-1"/>
          <w:sz w:val="16"/>
        </w:rPr>
        <w:t>American Public</w:t>
      </w:r>
      <w:r>
        <w:rPr>
          <w:rFonts w:ascii="Times New Roman"/>
          <w:spacing w:val="1"/>
          <w:sz w:val="16"/>
        </w:rPr>
        <w:t xml:space="preserve"> </w:t>
      </w:r>
      <w:r>
        <w:rPr>
          <w:rFonts w:ascii="Times New Roman"/>
          <w:spacing w:val="-2"/>
          <w:sz w:val="16"/>
        </w:rPr>
        <w:t>Health</w:t>
      </w:r>
      <w:r>
        <w:rPr>
          <w:rFonts w:ascii="Times New Roman"/>
          <w:sz w:val="16"/>
        </w:rPr>
        <w:t xml:space="preserve"> </w:t>
      </w:r>
      <w:r>
        <w:rPr>
          <w:rFonts w:ascii="Times New Roman"/>
          <w:spacing w:val="-1"/>
          <w:sz w:val="16"/>
        </w:rPr>
        <w:t>Association,</w:t>
      </w:r>
      <w:r>
        <w:rPr>
          <w:rFonts w:ascii="Times New Roman"/>
          <w:spacing w:val="-11"/>
          <w:sz w:val="16"/>
        </w:rPr>
        <w:t xml:space="preserve"> </w:t>
      </w:r>
      <w:r>
        <w:rPr>
          <w:rFonts w:ascii="Times New Roman"/>
          <w:spacing w:val="-1"/>
          <w:sz w:val="16"/>
        </w:rPr>
        <w:t>National</w:t>
      </w:r>
      <w:r>
        <w:rPr>
          <w:rFonts w:ascii="Times New Roman"/>
          <w:spacing w:val="-8"/>
          <w:sz w:val="16"/>
        </w:rPr>
        <w:t xml:space="preserve"> </w:t>
      </w:r>
      <w:r>
        <w:rPr>
          <w:rFonts w:ascii="Times New Roman"/>
          <w:spacing w:val="-1"/>
          <w:sz w:val="16"/>
        </w:rPr>
        <w:t>Resource</w:t>
      </w:r>
      <w:r>
        <w:rPr>
          <w:rFonts w:ascii="Times New Roman"/>
          <w:spacing w:val="-2"/>
          <w:sz w:val="16"/>
        </w:rPr>
        <w:t xml:space="preserve"> </w:t>
      </w:r>
      <w:r>
        <w:rPr>
          <w:rFonts w:ascii="Times New Roman"/>
          <w:spacing w:val="-1"/>
          <w:sz w:val="16"/>
        </w:rPr>
        <w:t>Center</w:t>
      </w:r>
      <w:r>
        <w:rPr>
          <w:rFonts w:ascii="Times New Roman"/>
          <w:spacing w:val="-7"/>
          <w:sz w:val="16"/>
        </w:rPr>
        <w:t xml:space="preserve"> </w:t>
      </w:r>
      <w:r>
        <w:rPr>
          <w:rFonts w:ascii="Times New Roman"/>
          <w:spacing w:val="-1"/>
          <w:sz w:val="16"/>
        </w:rPr>
        <w:t>for</w:t>
      </w:r>
      <w:r>
        <w:rPr>
          <w:rFonts w:ascii="Times New Roman"/>
          <w:spacing w:val="-3"/>
          <w:sz w:val="16"/>
        </w:rPr>
        <w:t xml:space="preserve"> </w:t>
      </w:r>
      <w:r>
        <w:rPr>
          <w:rFonts w:ascii="Times New Roman"/>
          <w:spacing w:val="-1"/>
          <w:sz w:val="16"/>
        </w:rPr>
        <w:t>Health</w:t>
      </w:r>
      <w:r>
        <w:rPr>
          <w:rFonts w:ascii="Times New Roman"/>
          <w:spacing w:val="-3"/>
          <w:sz w:val="16"/>
        </w:rPr>
        <w:t xml:space="preserve"> </w:t>
      </w:r>
      <w:r>
        <w:rPr>
          <w:rFonts w:ascii="Times New Roman"/>
          <w:spacing w:val="-2"/>
          <w:sz w:val="16"/>
        </w:rPr>
        <w:t>and</w:t>
      </w:r>
      <w:r>
        <w:rPr>
          <w:rFonts w:ascii="Times New Roman"/>
          <w:spacing w:val="-1"/>
          <w:sz w:val="16"/>
        </w:rPr>
        <w:t xml:space="preserve"> Safety</w:t>
      </w:r>
      <w:r>
        <w:rPr>
          <w:rFonts w:ascii="Times New Roman"/>
          <w:spacing w:val="-8"/>
          <w:sz w:val="16"/>
        </w:rPr>
        <w:t xml:space="preserve"> </w:t>
      </w:r>
      <w:r>
        <w:rPr>
          <w:rFonts w:ascii="Times New Roman"/>
          <w:sz w:val="16"/>
        </w:rPr>
        <w:t>in</w:t>
      </w:r>
      <w:r>
        <w:rPr>
          <w:rFonts w:ascii="Times New Roman"/>
          <w:spacing w:val="-3"/>
          <w:sz w:val="16"/>
        </w:rPr>
        <w:t xml:space="preserve"> </w:t>
      </w:r>
      <w:r>
        <w:rPr>
          <w:rFonts w:ascii="Times New Roman"/>
          <w:spacing w:val="-1"/>
          <w:sz w:val="16"/>
        </w:rPr>
        <w:t>Child</w:t>
      </w:r>
      <w:r>
        <w:rPr>
          <w:rFonts w:ascii="Times New Roman"/>
          <w:spacing w:val="-5"/>
          <w:sz w:val="16"/>
        </w:rPr>
        <w:t xml:space="preserve"> </w:t>
      </w:r>
      <w:r>
        <w:rPr>
          <w:rFonts w:ascii="Times New Roman"/>
          <w:spacing w:val="-1"/>
          <w:sz w:val="16"/>
        </w:rPr>
        <w:t>Care</w:t>
      </w:r>
      <w:r>
        <w:rPr>
          <w:rFonts w:ascii="Times New Roman"/>
          <w:spacing w:val="-6"/>
          <w:sz w:val="16"/>
        </w:rPr>
        <w:t xml:space="preserve"> </w:t>
      </w:r>
      <w:r>
        <w:rPr>
          <w:rFonts w:ascii="Times New Roman"/>
          <w:spacing w:val="-1"/>
          <w:sz w:val="16"/>
        </w:rPr>
        <w:t>(2002).</w:t>
      </w:r>
      <w:r>
        <w:rPr>
          <w:rFonts w:ascii="Times New Roman"/>
          <w:spacing w:val="-8"/>
          <w:sz w:val="16"/>
        </w:rPr>
        <w:t xml:space="preserve"> </w:t>
      </w:r>
      <w:r>
        <w:rPr>
          <w:rFonts w:ascii="Times New Roman"/>
          <w:i/>
          <w:spacing w:val="-1"/>
          <w:sz w:val="16"/>
        </w:rPr>
        <w:t>Caring</w:t>
      </w:r>
      <w:r>
        <w:rPr>
          <w:rFonts w:ascii="Times New Roman"/>
          <w:i/>
          <w:spacing w:val="-6"/>
          <w:sz w:val="16"/>
        </w:rPr>
        <w:t xml:space="preserve"> </w:t>
      </w:r>
      <w:r>
        <w:rPr>
          <w:rFonts w:ascii="Times New Roman"/>
          <w:i/>
          <w:spacing w:val="-1"/>
          <w:sz w:val="16"/>
        </w:rPr>
        <w:t>for</w:t>
      </w:r>
      <w:r>
        <w:rPr>
          <w:rFonts w:ascii="Times New Roman"/>
          <w:i/>
          <w:spacing w:val="61"/>
          <w:sz w:val="16"/>
        </w:rPr>
        <w:t xml:space="preserve"> </w:t>
      </w:r>
      <w:r>
        <w:rPr>
          <w:rFonts w:ascii="Times New Roman"/>
          <w:i/>
          <w:spacing w:val="-1"/>
          <w:sz w:val="16"/>
        </w:rPr>
        <w:t>Our</w:t>
      </w:r>
      <w:r>
        <w:rPr>
          <w:rFonts w:ascii="Times New Roman"/>
          <w:i/>
          <w:sz w:val="16"/>
        </w:rPr>
        <w:t xml:space="preserve"> </w:t>
      </w:r>
      <w:r>
        <w:rPr>
          <w:rFonts w:ascii="Times New Roman"/>
          <w:i/>
          <w:spacing w:val="-1"/>
          <w:sz w:val="16"/>
        </w:rPr>
        <w:t>Children:</w:t>
      </w:r>
      <w:r>
        <w:rPr>
          <w:rFonts w:ascii="Times New Roman"/>
          <w:i/>
          <w:spacing w:val="-9"/>
          <w:sz w:val="16"/>
        </w:rPr>
        <w:t xml:space="preserve"> </w:t>
      </w:r>
      <w:r>
        <w:rPr>
          <w:rFonts w:ascii="Times New Roman"/>
          <w:i/>
          <w:spacing w:val="-1"/>
          <w:sz w:val="16"/>
        </w:rPr>
        <w:t>National</w:t>
      </w:r>
      <w:r>
        <w:rPr>
          <w:rFonts w:ascii="Times New Roman"/>
          <w:i/>
          <w:spacing w:val="-8"/>
          <w:sz w:val="16"/>
        </w:rPr>
        <w:t xml:space="preserve"> </w:t>
      </w:r>
      <w:r>
        <w:rPr>
          <w:rFonts w:ascii="Times New Roman"/>
          <w:i/>
          <w:spacing w:val="-1"/>
          <w:sz w:val="16"/>
        </w:rPr>
        <w:t>Health</w:t>
      </w:r>
      <w:r>
        <w:rPr>
          <w:rFonts w:ascii="Times New Roman"/>
          <w:i/>
          <w:spacing w:val="-5"/>
          <w:sz w:val="16"/>
        </w:rPr>
        <w:t xml:space="preserve"> </w:t>
      </w:r>
      <w:r>
        <w:rPr>
          <w:rFonts w:ascii="Times New Roman"/>
          <w:i/>
          <w:spacing w:val="-2"/>
          <w:sz w:val="16"/>
        </w:rPr>
        <w:t>and</w:t>
      </w:r>
      <w:r>
        <w:rPr>
          <w:rFonts w:ascii="Times New Roman"/>
          <w:i/>
          <w:spacing w:val="-3"/>
          <w:sz w:val="16"/>
        </w:rPr>
        <w:t xml:space="preserve"> </w:t>
      </w:r>
      <w:r>
        <w:rPr>
          <w:rFonts w:ascii="Times New Roman"/>
          <w:i/>
          <w:spacing w:val="-1"/>
          <w:sz w:val="16"/>
        </w:rPr>
        <w:t>Safety</w:t>
      </w:r>
      <w:r>
        <w:rPr>
          <w:rFonts w:ascii="Times New Roman"/>
          <w:i/>
          <w:spacing w:val="1"/>
          <w:sz w:val="16"/>
        </w:rPr>
        <w:t xml:space="preserve"> </w:t>
      </w:r>
      <w:r>
        <w:rPr>
          <w:rFonts w:ascii="Times New Roman"/>
          <w:i/>
          <w:spacing w:val="-1"/>
          <w:sz w:val="16"/>
        </w:rPr>
        <w:t>Performance</w:t>
      </w:r>
      <w:r>
        <w:rPr>
          <w:rFonts w:ascii="Times New Roman"/>
          <w:i/>
          <w:spacing w:val="-10"/>
          <w:sz w:val="16"/>
        </w:rPr>
        <w:t xml:space="preserve"> </w:t>
      </w:r>
      <w:r>
        <w:rPr>
          <w:rFonts w:ascii="Times New Roman"/>
          <w:i/>
          <w:spacing w:val="-1"/>
          <w:sz w:val="16"/>
        </w:rPr>
        <w:t>Standards:</w:t>
      </w:r>
      <w:r>
        <w:rPr>
          <w:rFonts w:ascii="Times New Roman"/>
          <w:i/>
          <w:spacing w:val="-5"/>
          <w:sz w:val="16"/>
        </w:rPr>
        <w:t xml:space="preserve"> </w:t>
      </w:r>
      <w:r>
        <w:rPr>
          <w:rFonts w:ascii="Times New Roman"/>
          <w:i/>
          <w:spacing w:val="-2"/>
          <w:sz w:val="16"/>
        </w:rPr>
        <w:t>Guidelines</w:t>
      </w:r>
      <w:r>
        <w:rPr>
          <w:rFonts w:ascii="Times New Roman"/>
          <w:i/>
          <w:spacing w:val="-5"/>
          <w:sz w:val="16"/>
        </w:rPr>
        <w:t xml:space="preserve"> </w:t>
      </w:r>
      <w:r>
        <w:rPr>
          <w:rFonts w:ascii="Times New Roman"/>
          <w:i/>
          <w:spacing w:val="-1"/>
          <w:sz w:val="16"/>
        </w:rPr>
        <w:t>for</w:t>
      </w:r>
      <w:r>
        <w:rPr>
          <w:rFonts w:ascii="Times New Roman"/>
          <w:i/>
          <w:spacing w:val="-2"/>
          <w:sz w:val="16"/>
        </w:rPr>
        <w:t xml:space="preserve"> </w:t>
      </w:r>
      <w:r>
        <w:rPr>
          <w:rFonts w:ascii="Times New Roman"/>
          <w:i/>
          <w:spacing w:val="-1"/>
          <w:sz w:val="16"/>
        </w:rPr>
        <w:t>Out-of-Home</w:t>
      </w:r>
      <w:r>
        <w:rPr>
          <w:rFonts w:ascii="Times New Roman"/>
          <w:i/>
          <w:spacing w:val="-11"/>
          <w:sz w:val="16"/>
        </w:rPr>
        <w:t xml:space="preserve"> </w:t>
      </w:r>
      <w:r>
        <w:rPr>
          <w:rFonts w:ascii="Times New Roman"/>
          <w:i/>
          <w:spacing w:val="-1"/>
          <w:sz w:val="16"/>
        </w:rPr>
        <w:t>Child</w:t>
      </w:r>
      <w:r>
        <w:rPr>
          <w:rFonts w:ascii="Times New Roman"/>
          <w:i/>
          <w:spacing w:val="-5"/>
          <w:sz w:val="16"/>
        </w:rPr>
        <w:t xml:space="preserve"> </w:t>
      </w:r>
      <w:r>
        <w:rPr>
          <w:rFonts w:ascii="Times New Roman"/>
          <w:i/>
          <w:spacing w:val="-1"/>
          <w:sz w:val="16"/>
        </w:rPr>
        <w:t>Care.</w:t>
      </w:r>
      <w:r>
        <w:rPr>
          <w:rFonts w:ascii="Times New Roman"/>
          <w:i/>
          <w:spacing w:val="-6"/>
          <w:sz w:val="16"/>
        </w:rPr>
        <w:t xml:space="preserve"> </w:t>
      </w:r>
      <w:r>
        <w:rPr>
          <w:rFonts w:ascii="Times New Roman"/>
          <w:i/>
          <w:color w:val="FF0000"/>
          <w:spacing w:val="-3"/>
          <w:sz w:val="16"/>
        </w:rPr>
        <w:t>3rd</w:t>
      </w:r>
      <w:r>
        <w:rPr>
          <w:rFonts w:ascii="Times New Roman"/>
          <w:i/>
          <w:color w:val="FF0000"/>
          <w:spacing w:val="-6"/>
          <w:sz w:val="16"/>
        </w:rPr>
        <w:t xml:space="preserve"> </w:t>
      </w:r>
      <w:r>
        <w:rPr>
          <w:rFonts w:ascii="Times New Roman"/>
          <w:spacing w:val="-2"/>
          <w:sz w:val="16"/>
        </w:rPr>
        <w:t>edition.</w:t>
      </w:r>
      <w:r>
        <w:rPr>
          <w:rFonts w:ascii="Times New Roman"/>
          <w:spacing w:val="-6"/>
          <w:sz w:val="16"/>
        </w:rPr>
        <w:t xml:space="preserve"> </w:t>
      </w:r>
      <w:r>
        <w:rPr>
          <w:rFonts w:ascii="Times New Roman"/>
          <w:spacing w:val="-1"/>
          <w:sz w:val="16"/>
        </w:rPr>
        <w:t>Elk</w:t>
      </w:r>
      <w:r>
        <w:rPr>
          <w:rFonts w:ascii="Times New Roman"/>
          <w:spacing w:val="-3"/>
          <w:sz w:val="16"/>
        </w:rPr>
        <w:t xml:space="preserve"> </w:t>
      </w:r>
      <w:r>
        <w:rPr>
          <w:rFonts w:ascii="Times New Roman"/>
          <w:spacing w:val="-1"/>
          <w:sz w:val="16"/>
        </w:rPr>
        <w:t>Grove</w:t>
      </w:r>
      <w:r>
        <w:rPr>
          <w:rFonts w:ascii="Times New Roman"/>
          <w:spacing w:val="-4"/>
          <w:sz w:val="16"/>
        </w:rPr>
        <w:t xml:space="preserve"> </w:t>
      </w:r>
      <w:r>
        <w:rPr>
          <w:rFonts w:ascii="Times New Roman"/>
          <w:spacing w:val="-1"/>
          <w:sz w:val="16"/>
        </w:rPr>
        <w:t xml:space="preserve">Village, </w:t>
      </w:r>
      <w:r>
        <w:rPr>
          <w:rFonts w:ascii="Times New Roman"/>
          <w:spacing w:val="-2"/>
          <w:sz w:val="16"/>
        </w:rPr>
        <w:t>IL:</w:t>
      </w:r>
      <w:r>
        <w:rPr>
          <w:rFonts w:ascii="Times New Roman"/>
          <w:spacing w:val="71"/>
          <w:sz w:val="16"/>
        </w:rPr>
        <w:t xml:space="preserve"> </w:t>
      </w:r>
      <w:r>
        <w:rPr>
          <w:rFonts w:ascii="Times New Roman"/>
          <w:spacing w:val="-1"/>
          <w:sz w:val="16"/>
        </w:rPr>
        <w:t>Author.</w:t>
      </w:r>
    </w:p>
    <w:p w14:paraId="4A45ECAA" w14:textId="71D75841" w:rsidR="009370F1" w:rsidRDefault="009370F1">
      <w:pPr>
        <w:pStyle w:val="FootnoteText"/>
      </w:pPr>
    </w:p>
  </w:footnote>
  <w:footnote w:id="42">
    <w:p w14:paraId="744A6F4F" w14:textId="382770D2" w:rsidR="009370F1" w:rsidRDefault="009370F1">
      <w:pPr>
        <w:pStyle w:val="FootnoteText"/>
      </w:pPr>
      <w:r>
        <w:rPr>
          <w:rStyle w:val="FootnoteReference"/>
        </w:rPr>
        <w:footnoteRef/>
      </w:r>
      <w:r>
        <w:t xml:space="preserve"> </w:t>
      </w:r>
      <w:hyperlink r:id="rId6">
        <w:r>
          <w:rPr>
            <w:rFonts w:ascii="Times New Roman"/>
            <w:color w:val="0000FF"/>
            <w:spacing w:val="-1"/>
            <w:u w:val="single" w:color="0000FF"/>
          </w:rPr>
          <w:t>922</w:t>
        </w:r>
        <w:r>
          <w:rPr>
            <w:rFonts w:ascii="Times New Roman"/>
            <w:color w:val="0000FF"/>
            <w:spacing w:val="-6"/>
            <w:u w:val="single" w:color="0000FF"/>
          </w:rPr>
          <w:t xml:space="preserve"> </w:t>
        </w:r>
        <w:r>
          <w:rPr>
            <w:rFonts w:ascii="Times New Roman"/>
            <w:color w:val="0000FF"/>
            <w:spacing w:val="-1"/>
            <w:u w:val="single" w:color="0000FF"/>
          </w:rPr>
          <w:t>KAR</w:t>
        </w:r>
        <w:r>
          <w:rPr>
            <w:rFonts w:ascii="Times New Roman"/>
            <w:color w:val="0000FF"/>
            <w:spacing w:val="-6"/>
            <w:u w:val="single" w:color="0000FF"/>
          </w:rPr>
          <w:t xml:space="preserve"> </w:t>
        </w:r>
        <w:r>
          <w:rPr>
            <w:rFonts w:ascii="Times New Roman"/>
            <w:color w:val="0000FF"/>
            <w:u w:val="single" w:color="0000FF"/>
          </w:rPr>
          <w:t>2:120:</w:t>
        </w:r>
        <w:r>
          <w:rPr>
            <w:rFonts w:ascii="Times New Roman"/>
            <w:color w:val="0000FF"/>
            <w:spacing w:val="-4"/>
            <w:u w:val="single" w:color="0000FF"/>
          </w:rPr>
          <w:t xml:space="preserve"> </w:t>
        </w:r>
        <w:r>
          <w:rPr>
            <w:rFonts w:ascii="Times New Roman"/>
            <w:color w:val="0000FF"/>
            <w:spacing w:val="-2"/>
            <w:u w:val="single" w:color="0000FF"/>
          </w:rPr>
          <w:t>Child</w:t>
        </w:r>
        <w:r>
          <w:rPr>
            <w:rFonts w:ascii="Times New Roman"/>
            <w:color w:val="0000FF"/>
            <w:spacing w:val="-4"/>
            <w:u w:val="single" w:color="0000FF"/>
          </w:rPr>
          <w:t xml:space="preserve"> </w:t>
        </w:r>
        <w:r>
          <w:rPr>
            <w:rFonts w:ascii="Times New Roman"/>
            <w:color w:val="0000FF"/>
            <w:u w:val="single" w:color="0000FF"/>
          </w:rPr>
          <w:t>care</w:t>
        </w:r>
        <w:r>
          <w:rPr>
            <w:rFonts w:ascii="Times New Roman"/>
            <w:color w:val="0000FF"/>
            <w:spacing w:val="-5"/>
            <w:u w:val="single" w:color="0000FF"/>
          </w:rPr>
          <w:t xml:space="preserve"> </w:t>
        </w:r>
        <w:r>
          <w:rPr>
            <w:rFonts w:ascii="Times New Roman"/>
            <w:color w:val="0000FF"/>
            <w:spacing w:val="-1"/>
            <w:u w:val="single" w:color="0000FF"/>
          </w:rPr>
          <w:t>center</w:t>
        </w:r>
        <w:r>
          <w:rPr>
            <w:rFonts w:ascii="Times New Roman"/>
            <w:color w:val="0000FF"/>
            <w:spacing w:val="-4"/>
            <w:u w:val="single" w:color="0000FF"/>
          </w:rPr>
          <w:t xml:space="preserve"> </w:t>
        </w:r>
        <w:r>
          <w:rPr>
            <w:rFonts w:ascii="Times New Roman"/>
            <w:color w:val="0000FF"/>
            <w:spacing w:val="-1"/>
            <w:u w:val="single" w:color="0000FF"/>
          </w:rPr>
          <w:t>health</w:t>
        </w:r>
        <w:r>
          <w:rPr>
            <w:rFonts w:ascii="Times New Roman"/>
            <w:color w:val="0000FF"/>
            <w:spacing w:val="-5"/>
            <w:u w:val="single" w:color="0000FF"/>
          </w:rPr>
          <w:t xml:space="preserve"> </w:t>
        </w:r>
        <w:r>
          <w:rPr>
            <w:rFonts w:ascii="Times New Roman"/>
            <w:color w:val="0000FF"/>
            <w:u w:val="single" w:color="0000FF"/>
          </w:rPr>
          <w:t>and</w:t>
        </w:r>
        <w:r>
          <w:rPr>
            <w:rFonts w:ascii="Times New Roman"/>
            <w:color w:val="0000FF"/>
            <w:spacing w:val="-3"/>
            <w:u w:val="single" w:color="0000FF"/>
          </w:rPr>
          <w:t xml:space="preserve"> </w:t>
        </w:r>
        <w:r>
          <w:rPr>
            <w:rFonts w:ascii="Times New Roman"/>
            <w:color w:val="0000FF"/>
            <w:u w:val="single" w:color="0000FF"/>
          </w:rPr>
          <w:t>safety</w:t>
        </w:r>
        <w:r>
          <w:rPr>
            <w:rFonts w:ascii="Times New Roman"/>
            <w:color w:val="0000FF"/>
            <w:spacing w:val="-6"/>
            <w:u w:val="single" w:color="0000FF"/>
          </w:rPr>
          <w:t xml:space="preserve"> </w:t>
        </w:r>
        <w:r>
          <w:rPr>
            <w:rFonts w:ascii="Times New Roman"/>
            <w:color w:val="0000FF"/>
            <w:u w:val="single" w:color="0000FF"/>
          </w:rPr>
          <w:t>standards.</w:t>
        </w:r>
        <w:r>
          <w:rPr>
            <w:rFonts w:ascii="Times New Roman"/>
            <w:color w:val="0000FF"/>
            <w:spacing w:val="37"/>
            <w:u w:val="single" w:color="0000FF"/>
          </w:rPr>
          <w:t xml:space="preserve"> </w:t>
        </w:r>
      </w:hyperlink>
      <w:r>
        <w:rPr>
          <w:rFonts w:ascii="Times New Roman"/>
          <w:spacing w:val="-1"/>
        </w:rPr>
        <w:t>Retrieved</w:t>
      </w:r>
      <w:r>
        <w:rPr>
          <w:rFonts w:ascii="Times New Roman"/>
          <w:spacing w:val="-3"/>
        </w:rPr>
        <w:t xml:space="preserve"> </w:t>
      </w:r>
      <w:r>
        <w:rPr>
          <w:rFonts w:ascii="Times New Roman"/>
          <w:spacing w:val="-1"/>
        </w:rPr>
        <w:t>August</w:t>
      </w:r>
      <w:r>
        <w:rPr>
          <w:rFonts w:ascii="Times New Roman"/>
          <w:spacing w:val="-5"/>
        </w:rPr>
        <w:t xml:space="preserve"> </w:t>
      </w:r>
      <w:r>
        <w:rPr>
          <w:rFonts w:ascii="Times New Roman"/>
        </w:rPr>
        <w:t>22</w:t>
      </w:r>
      <w:r>
        <w:rPr>
          <w:rFonts w:ascii="Times New Roman"/>
          <w:spacing w:val="-4"/>
        </w:rPr>
        <w:t xml:space="preserve"> </w:t>
      </w:r>
      <w:r>
        <w:rPr>
          <w:rFonts w:ascii="Times New Roman"/>
        </w:rPr>
        <w:t>2018</w:t>
      </w:r>
    </w:p>
  </w:footnote>
  <w:footnote w:id="43">
    <w:p w14:paraId="4ABABAA1" w14:textId="20325D49" w:rsidR="009370F1" w:rsidRDefault="009370F1">
      <w:pPr>
        <w:pStyle w:val="FootnoteText"/>
      </w:pPr>
      <w:r>
        <w:rPr>
          <w:rStyle w:val="FootnoteReference"/>
        </w:rPr>
        <w:footnoteRef/>
      </w:r>
      <w:r>
        <w:t xml:space="preserve"> </w:t>
      </w:r>
      <w:r>
        <w:rPr>
          <w:rFonts w:ascii="Times New Roman"/>
        </w:rPr>
        <w:t>922</w:t>
      </w:r>
      <w:r>
        <w:rPr>
          <w:rFonts w:ascii="Times New Roman"/>
          <w:spacing w:val="-5"/>
        </w:rPr>
        <w:t xml:space="preserve"> </w:t>
      </w:r>
      <w:r>
        <w:rPr>
          <w:rFonts w:ascii="Times New Roman"/>
          <w:spacing w:val="-1"/>
        </w:rPr>
        <w:t>KAR</w:t>
      </w:r>
      <w:r>
        <w:rPr>
          <w:rFonts w:ascii="Times New Roman"/>
          <w:spacing w:val="-6"/>
        </w:rPr>
        <w:t xml:space="preserve"> </w:t>
      </w:r>
      <w:r>
        <w:rPr>
          <w:rFonts w:ascii="Times New Roman"/>
        </w:rPr>
        <w:t>2:120.</w:t>
      </w:r>
      <w:r>
        <w:rPr>
          <w:rFonts w:ascii="Times New Roman"/>
          <w:spacing w:val="-3"/>
        </w:rPr>
        <w:t xml:space="preserve"> </w:t>
      </w:r>
      <w:r>
        <w:rPr>
          <w:rFonts w:ascii="Times New Roman"/>
          <w:spacing w:val="-1"/>
        </w:rPr>
        <w:t>Child</w:t>
      </w:r>
      <w:r>
        <w:rPr>
          <w:rFonts w:ascii="Times New Roman"/>
          <w:spacing w:val="-3"/>
        </w:rPr>
        <w:t xml:space="preserve"> </w:t>
      </w:r>
      <w:r>
        <w:rPr>
          <w:rFonts w:ascii="Times New Roman"/>
        </w:rPr>
        <w:t>care</w:t>
      </w:r>
      <w:r>
        <w:rPr>
          <w:rFonts w:ascii="Times New Roman"/>
          <w:spacing w:val="-1"/>
        </w:rPr>
        <w:t xml:space="preserve"> facility</w:t>
      </w:r>
      <w:r>
        <w:rPr>
          <w:rFonts w:ascii="Times New Roman"/>
          <w:spacing w:val="-5"/>
        </w:rPr>
        <w:t xml:space="preserve"> </w:t>
      </w:r>
      <w:r>
        <w:rPr>
          <w:rFonts w:ascii="Times New Roman"/>
        </w:rPr>
        <w:t>health</w:t>
      </w:r>
      <w:r>
        <w:rPr>
          <w:rFonts w:ascii="Times New Roman"/>
          <w:spacing w:val="-4"/>
        </w:rPr>
        <w:t xml:space="preserve"> </w:t>
      </w:r>
      <w:r>
        <w:rPr>
          <w:rFonts w:ascii="Times New Roman"/>
        </w:rPr>
        <w:t>and</w:t>
      </w:r>
      <w:r>
        <w:rPr>
          <w:rFonts w:ascii="Times New Roman"/>
          <w:spacing w:val="-3"/>
        </w:rPr>
        <w:t xml:space="preserve"> </w:t>
      </w:r>
      <w:r>
        <w:rPr>
          <w:rFonts w:ascii="Times New Roman"/>
          <w:spacing w:val="-1"/>
        </w:rPr>
        <w:t>safety</w:t>
      </w:r>
      <w:r>
        <w:rPr>
          <w:rFonts w:ascii="Times New Roman"/>
          <w:spacing w:val="-5"/>
        </w:rPr>
        <w:t xml:space="preserve"> </w:t>
      </w:r>
      <w:r>
        <w:rPr>
          <w:rFonts w:ascii="Times New Roman"/>
        </w:rPr>
        <w:t>standards,</w:t>
      </w:r>
      <w:r>
        <w:rPr>
          <w:rFonts w:ascii="Times New Roman"/>
          <w:spacing w:val="-4"/>
        </w:rPr>
        <w:t xml:space="preserve"> </w:t>
      </w:r>
      <w:r>
        <w:rPr>
          <w:rFonts w:ascii="Times New Roman"/>
        </w:rPr>
        <w:t>Section</w:t>
      </w:r>
      <w:r>
        <w:rPr>
          <w:rFonts w:ascii="Times New Roman"/>
          <w:spacing w:val="-6"/>
        </w:rPr>
        <w:t xml:space="preserve"> </w:t>
      </w:r>
      <w:r>
        <w:rPr>
          <w:rFonts w:ascii="Times New Roman"/>
        </w:rPr>
        <w:t>2</w:t>
      </w:r>
    </w:p>
  </w:footnote>
  <w:footnote w:id="44">
    <w:p w14:paraId="29C51929" w14:textId="69575E88" w:rsidR="009370F1" w:rsidRDefault="009370F1">
      <w:pPr>
        <w:pStyle w:val="FootnoteText"/>
      </w:pPr>
      <w:r>
        <w:rPr>
          <w:rStyle w:val="FootnoteReference"/>
        </w:rPr>
        <w:footnoteRef/>
      </w:r>
      <w:r>
        <w:t xml:space="preserve"> </w:t>
      </w:r>
      <w:r>
        <w:rPr>
          <w:rFonts w:ascii="Times New Roman"/>
        </w:rPr>
        <w:t>922</w:t>
      </w:r>
      <w:r>
        <w:rPr>
          <w:rFonts w:ascii="Times New Roman"/>
          <w:spacing w:val="-4"/>
        </w:rPr>
        <w:t xml:space="preserve"> </w:t>
      </w:r>
      <w:r>
        <w:rPr>
          <w:rFonts w:ascii="Times New Roman"/>
          <w:spacing w:val="-1"/>
        </w:rPr>
        <w:t>KAR</w:t>
      </w:r>
      <w:r>
        <w:rPr>
          <w:rFonts w:ascii="Times New Roman"/>
          <w:spacing w:val="-5"/>
        </w:rPr>
        <w:t xml:space="preserve"> </w:t>
      </w:r>
      <w:r>
        <w:rPr>
          <w:rFonts w:ascii="Times New Roman"/>
        </w:rPr>
        <w:t>2:090.</w:t>
      </w:r>
      <w:r>
        <w:rPr>
          <w:rFonts w:ascii="Times New Roman"/>
          <w:spacing w:val="-3"/>
        </w:rPr>
        <w:t xml:space="preserve"> </w:t>
      </w:r>
      <w:r>
        <w:rPr>
          <w:rFonts w:ascii="Times New Roman"/>
          <w:spacing w:val="-1"/>
        </w:rPr>
        <w:t>Definitions</w:t>
      </w:r>
      <w:r>
        <w:rPr>
          <w:rFonts w:ascii="Times New Roman"/>
          <w:spacing w:val="-4"/>
        </w:rPr>
        <w:t xml:space="preserve"> </w:t>
      </w:r>
      <w:r>
        <w:rPr>
          <w:rFonts w:ascii="Times New Roman"/>
          <w:spacing w:val="-1"/>
        </w:rPr>
        <w:t>for</w:t>
      </w:r>
      <w:r>
        <w:rPr>
          <w:rFonts w:ascii="Times New Roman"/>
          <w:spacing w:val="-4"/>
        </w:rPr>
        <w:t xml:space="preserve"> </w:t>
      </w:r>
      <w:r>
        <w:rPr>
          <w:rFonts w:ascii="Times New Roman"/>
        </w:rPr>
        <w:t>922</w:t>
      </w:r>
      <w:r>
        <w:rPr>
          <w:rFonts w:ascii="Times New Roman"/>
          <w:spacing w:val="-2"/>
        </w:rPr>
        <w:t xml:space="preserve"> </w:t>
      </w:r>
      <w:r>
        <w:rPr>
          <w:rFonts w:ascii="Times New Roman"/>
          <w:spacing w:val="-1"/>
        </w:rPr>
        <w:t>KAR</w:t>
      </w:r>
      <w:r>
        <w:rPr>
          <w:rFonts w:ascii="Times New Roman"/>
          <w:spacing w:val="-3"/>
        </w:rPr>
        <w:t xml:space="preserve"> </w:t>
      </w:r>
      <w:r>
        <w:rPr>
          <w:rFonts w:ascii="Times New Roman"/>
          <w:spacing w:val="-1"/>
        </w:rPr>
        <w:t>Chapter</w:t>
      </w:r>
      <w:r>
        <w:rPr>
          <w:rFonts w:ascii="Times New Roman"/>
          <w:spacing w:val="-3"/>
        </w:rPr>
        <w:t xml:space="preserve"> </w:t>
      </w:r>
      <w:r>
        <w:rPr>
          <w:rFonts w:ascii="Times New Roman"/>
        </w:rPr>
        <w:t>2,</w:t>
      </w:r>
      <w:r>
        <w:rPr>
          <w:rFonts w:ascii="Times New Roman"/>
          <w:spacing w:val="-3"/>
        </w:rPr>
        <w:t xml:space="preserve"> </w:t>
      </w:r>
      <w:r>
        <w:rPr>
          <w:rFonts w:ascii="Times New Roman"/>
        </w:rPr>
        <w:t>Section</w:t>
      </w:r>
      <w:r>
        <w:rPr>
          <w:rFonts w:ascii="Times New Roman"/>
          <w:spacing w:val="-4"/>
        </w:rPr>
        <w:t xml:space="preserve"> </w:t>
      </w:r>
      <w:r>
        <w:rPr>
          <w:rFonts w:ascii="Times New Roman"/>
        </w:rPr>
        <w:t>2</w:t>
      </w:r>
      <w:r>
        <w:rPr>
          <w:rFonts w:ascii="Times New Roman"/>
          <w:spacing w:val="-3"/>
        </w:rPr>
        <w:t xml:space="preserve"> </w:t>
      </w:r>
      <w:r>
        <w:rPr>
          <w:rFonts w:ascii="Times New Roman"/>
        </w:rPr>
        <w:t>(1)</w:t>
      </w:r>
    </w:p>
  </w:footnote>
  <w:footnote w:id="45">
    <w:p w14:paraId="00F8C8CE" w14:textId="5654135B" w:rsidR="009370F1" w:rsidRPr="005A662B" w:rsidRDefault="009370F1" w:rsidP="005A662B">
      <w:pPr>
        <w:spacing w:line="229" w:lineRule="exact"/>
        <w:jc w:val="both"/>
        <w:rPr>
          <w:rFonts w:ascii="Times New Roman" w:eastAsia="Times New Roman" w:hAnsi="Times New Roman" w:cs="Times New Roman"/>
          <w:sz w:val="20"/>
          <w:szCs w:val="20"/>
        </w:rPr>
      </w:pPr>
      <w:r>
        <w:rPr>
          <w:rStyle w:val="FootnoteReference"/>
        </w:rPr>
        <w:footnoteRef/>
      </w:r>
      <w:r>
        <w:t xml:space="preserve"> </w:t>
      </w:r>
      <w:r>
        <w:rPr>
          <w:rFonts w:ascii="Times New Roman"/>
          <w:sz w:val="20"/>
        </w:rPr>
        <w:t>922</w:t>
      </w:r>
      <w:r>
        <w:rPr>
          <w:rFonts w:ascii="Times New Roman"/>
          <w:spacing w:val="-4"/>
          <w:sz w:val="20"/>
        </w:rPr>
        <w:t xml:space="preserve"> </w:t>
      </w:r>
      <w:r>
        <w:rPr>
          <w:rFonts w:ascii="Times New Roman"/>
          <w:spacing w:val="-1"/>
          <w:sz w:val="20"/>
        </w:rPr>
        <w:t>KAR</w:t>
      </w:r>
      <w:r>
        <w:rPr>
          <w:rFonts w:ascii="Times New Roman"/>
          <w:spacing w:val="-5"/>
          <w:sz w:val="20"/>
        </w:rPr>
        <w:t xml:space="preserve"> </w:t>
      </w:r>
      <w:r>
        <w:rPr>
          <w:rFonts w:ascii="Times New Roman"/>
          <w:sz w:val="20"/>
        </w:rPr>
        <w:t>2:090.</w:t>
      </w:r>
      <w:r>
        <w:rPr>
          <w:rFonts w:ascii="Times New Roman"/>
          <w:spacing w:val="-3"/>
          <w:sz w:val="20"/>
        </w:rPr>
        <w:t xml:space="preserve"> </w:t>
      </w:r>
      <w:r>
        <w:rPr>
          <w:rFonts w:ascii="Times New Roman"/>
          <w:spacing w:val="-1"/>
          <w:sz w:val="20"/>
        </w:rPr>
        <w:t>Definitions</w:t>
      </w:r>
      <w:r>
        <w:rPr>
          <w:rFonts w:ascii="Times New Roman"/>
          <w:spacing w:val="-4"/>
          <w:sz w:val="20"/>
        </w:rPr>
        <w:t xml:space="preserve"> </w:t>
      </w:r>
      <w:r>
        <w:rPr>
          <w:rFonts w:ascii="Times New Roman"/>
          <w:spacing w:val="-1"/>
          <w:sz w:val="20"/>
        </w:rPr>
        <w:t>for</w:t>
      </w:r>
      <w:r>
        <w:rPr>
          <w:rFonts w:ascii="Times New Roman"/>
          <w:spacing w:val="-4"/>
          <w:sz w:val="20"/>
        </w:rPr>
        <w:t xml:space="preserve"> </w:t>
      </w:r>
      <w:r>
        <w:rPr>
          <w:rFonts w:ascii="Times New Roman"/>
          <w:sz w:val="20"/>
        </w:rPr>
        <w:t>922</w:t>
      </w:r>
      <w:r>
        <w:rPr>
          <w:rFonts w:ascii="Times New Roman"/>
          <w:spacing w:val="-2"/>
          <w:sz w:val="20"/>
        </w:rPr>
        <w:t xml:space="preserve"> </w:t>
      </w:r>
      <w:r>
        <w:rPr>
          <w:rFonts w:ascii="Times New Roman"/>
          <w:spacing w:val="-1"/>
          <w:sz w:val="20"/>
        </w:rPr>
        <w:t>KAR</w:t>
      </w:r>
      <w:r>
        <w:rPr>
          <w:rFonts w:ascii="Times New Roman"/>
          <w:spacing w:val="-3"/>
          <w:sz w:val="20"/>
        </w:rPr>
        <w:t xml:space="preserve"> </w:t>
      </w:r>
      <w:r>
        <w:rPr>
          <w:rFonts w:ascii="Times New Roman"/>
          <w:spacing w:val="-1"/>
          <w:sz w:val="20"/>
        </w:rPr>
        <w:t>Chapter</w:t>
      </w:r>
      <w:r>
        <w:rPr>
          <w:rFonts w:ascii="Times New Roman"/>
          <w:spacing w:val="-3"/>
          <w:sz w:val="20"/>
        </w:rPr>
        <w:t xml:space="preserve"> </w:t>
      </w:r>
      <w:r>
        <w:rPr>
          <w:rFonts w:ascii="Times New Roman"/>
          <w:sz w:val="20"/>
        </w:rPr>
        <w:t>2,</w:t>
      </w:r>
      <w:r>
        <w:rPr>
          <w:rFonts w:ascii="Times New Roman"/>
          <w:spacing w:val="-3"/>
          <w:sz w:val="20"/>
        </w:rPr>
        <w:t xml:space="preserve"> </w:t>
      </w:r>
      <w:r>
        <w:rPr>
          <w:rFonts w:ascii="Times New Roman"/>
          <w:sz w:val="20"/>
        </w:rPr>
        <w:t>Section</w:t>
      </w:r>
      <w:r>
        <w:rPr>
          <w:rFonts w:ascii="Times New Roman"/>
          <w:spacing w:val="-4"/>
          <w:sz w:val="20"/>
        </w:rPr>
        <w:t xml:space="preserve"> </w:t>
      </w:r>
      <w:r>
        <w:rPr>
          <w:rFonts w:ascii="Times New Roman"/>
          <w:sz w:val="20"/>
        </w:rPr>
        <w:t>2</w:t>
      </w:r>
      <w:r>
        <w:rPr>
          <w:rFonts w:ascii="Times New Roman"/>
          <w:spacing w:val="-3"/>
          <w:sz w:val="20"/>
        </w:rPr>
        <w:t xml:space="preserve"> </w:t>
      </w:r>
      <w:r>
        <w:rPr>
          <w:rFonts w:ascii="Times New Roman"/>
          <w:sz w:val="20"/>
        </w:rPr>
        <w:t>(2)</w:t>
      </w:r>
    </w:p>
  </w:footnote>
  <w:footnote w:id="46">
    <w:p w14:paraId="6B79096C" w14:textId="77777777" w:rsidR="009370F1" w:rsidRDefault="009370F1" w:rsidP="005A662B">
      <w:pPr>
        <w:spacing w:line="241" w:lineRule="exact"/>
        <w:jc w:val="both"/>
        <w:rPr>
          <w:rFonts w:ascii="Times New Roman" w:eastAsia="Times New Roman" w:hAnsi="Times New Roman" w:cs="Times New Roman"/>
          <w:sz w:val="20"/>
          <w:szCs w:val="20"/>
        </w:rPr>
      </w:pPr>
      <w:r>
        <w:rPr>
          <w:rStyle w:val="FootnoteReference"/>
        </w:rPr>
        <w:footnoteRef/>
      </w:r>
      <w:r>
        <w:t xml:space="preserve"> </w:t>
      </w:r>
      <w:r>
        <w:rPr>
          <w:rFonts w:ascii="Times New Roman"/>
          <w:spacing w:val="13"/>
          <w:position w:val="9"/>
          <w:sz w:val="13"/>
        </w:rPr>
        <w:t xml:space="preserve"> </w:t>
      </w:r>
      <w:r>
        <w:rPr>
          <w:rFonts w:ascii="Times New Roman"/>
          <w:sz w:val="20"/>
        </w:rPr>
        <w:t>922</w:t>
      </w:r>
      <w:r>
        <w:rPr>
          <w:rFonts w:ascii="Times New Roman"/>
          <w:spacing w:val="-5"/>
          <w:sz w:val="20"/>
        </w:rPr>
        <w:t xml:space="preserve"> </w:t>
      </w:r>
      <w:r>
        <w:rPr>
          <w:rFonts w:ascii="Times New Roman"/>
          <w:spacing w:val="-1"/>
          <w:sz w:val="20"/>
        </w:rPr>
        <w:t>KAR</w:t>
      </w:r>
      <w:r>
        <w:rPr>
          <w:rFonts w:ascii="Times New Roman"/>
          <w:spacing w:val="-5"/>
          <w:sz w:val="20"/>
        </w:rPr>
        <w:t xml:space="preserve"> </w:t>
      </w:r>
      <w:r>
        <w:rPr>
          <w:rFonts w:ascii="Times New Roman"/>
          <w:sz w:val="20"/>
        </w:rPr>
        <w:t>2:100.</w:t>
      </w:r>
      <w:r>
        <w:rPr>
          <w:rFonts w:ascii="Times New Roman"/>
          <w:spacing w:val="-4"/>
          <w:sz w:val="20"/>
        </w:rPr>
        <w:t xml:space="preserve"> </w:t>
      </w:r>
      <w:r>
        <w:rPr>
          <w:rFonts w:ascii="Times New Roman"/>
          <w:sz w:val="20"/>
        </w:rPr>
        <w:t>Certification</w:t>
      </w:r>
      <w:r>
        <w:rPr>
          <w:rFonts w:ascii="Times New Roman"/>
          <w:spacing w:val="-5"/>
          <w:sz w:val="20"/>
        </w:rPr>
        <w:t xml:space="preserve"> </w:t>
      </w:r>
      <w:r>
        <w:rPr>
          <w:rFonts w:ascii="Times New Roman"/>
          <w:sz w:val="20"/>
        </w:rPr>
        <w:t>of</w:t>
      </w:r>
      <w:r>
        <w:rPr>
          <w:rFonts w:ascii="Times New Roman"/>
          <w:spacing w:val="-3"/>
          <w:sz w:val="20"/>
        </w:rPr>
        <w:t xml:space="preserve"> </w:t>
      </w:r>
      <w:r>
        <w:rPr>
          <w:rFonts w:ascii="Times New Roman"/>
          <w:spacing w:val="-1"/>
          <w:sz w:val="20"/>
        </w:rPr>
        <w:t>family</w:t>
      </w:r>
      <w:r>
        <w:rPr>
          <w:rFonts w:ascii="Times New Roman"/>
          <w:spacing w:val="-6"/>
          <w:sz w:val="20"/>
        </w:rPr>
        <w:t xml:space="preserve"> </w:t>
      </w:r>
      <w:r>
        <w:rPr>
          <w:rFonts w:ascii="Times New Roman"/>
          <w:sz w:val="20"/>
        </w:rPr>
        <w:t>child</w:t>
      </w:r>
      <w:r>
        <w:rPr>
          <w:rFonts w:ascii="Times New Roman"/>
          <w:spacing w:val="-4"/>
          <w:sz w:val="20"/>
        </w:rPr>
        <w:t xml:space="preserve"> </w:t>
      </w:r>
      <w:r>
        <w:rPr>
          <w:rFonts w:ascii="Times New Roman"/>
          <w:sz w:val="20"/>
        </w:rPr>
        <w:t>care</w:t>
      </w:r>
      <w:r>
        <w:rPr>
          <w:rFonts w:ascii="Times New Roman"/>
          <w:spacing w:val="-4"/>
          <w:sz w:val="20"/>
        </w:rPr>
        <w:t xml:space="preserve"> </w:t>
      </w:r>
      <w:r>
        <w:rPr>
          <w:rFonts w:ascii="Times New Roman"/>
          <w:spacing w:val="-1"/>
          <w:sz w:val="20"/>
        </w:rPr>
        <w:t>homes,</w:t>
      </w:r>
      <w:r>
        <w:rPr>
          <w:rFonts w:ascii="Times New Roman"/>
          <w:spacing w:val="-3"/>
          <w:sz w:val="20"/>
        </w:rPr>
        <w:t xml:space="preserve"> </w:t>
      </w:r>
      <w:r>
        <w:rPr>
          <w:rFonts w:ascii="Times New Roman"/>
          <w:sz w:val="20"/>
        </w:rPr>
        <w:t>Section</w:t>
      </w:r>
      <w:r>
        <w:rPr>
          <w:rFonts w:ascii="Times New Roman"/>
          <w:spacing w:val="41"/>
          <w:sz w:val="20"/>
        </w:rPr>
        <w:t xml:space="preserve"> </w:t>
      </w:r>
      <w:r>
        <w:rPr>
          <w:rFonts w:ascii="Times New Roman"/>
          <w:sz w:val="20"/>
        </w:rPr>
        <w:t>9</w:t>
      </w:r>
      <w:r>
        <w:rPr>
          <w:rFonts w:ascii="Times New Roman"/>
          <w:spacing w:val="-3"/>
          <w:sz w:val="20"/>
        </w:rPr>
        <w:t xml:space="preserve"> </w:t>
      </w:r>
      <w:r>
        <w:rPr>
          <w:rFonts w:ascii="Times New Roman"/>
          <w:sz w:val="20"/>
        </w:rPr>
        <w:t>(2-5)</w:t>
      </w:r>
    </w:p>
    <w:p w14:paraId="0E0E90CB" w14:textId="1D6B54F8" w:rsidR="009370F1" w:rsidRDefault="009370F1">
      <w:pPr>
        <w:pStyle w:val="FootnoteText"/>
      </w:pPr>
    </w:p>
  </w:footnote>
  <w:footnote w:id="47">
    <w:p w14:paraId="6CDEDAB9" w14:textId="77777777" w:rsidR="009370F1" w:rsidRDefault="009370F1" w:rsidP="00C3757E">
      <w:pPr>
        <w:ind w:left="220"/>
        <w:rPr>
          <w:rFonts w:ascii="Times New Roman" w:eastAsia="Times New Roman" w:hAnsi="Times New Roman" w:cs="Times New Roman"/>
          <w:sz w:val="20"/>
          <w:szCs w:val="20"/>
        </w:rPr>
      </w:pPr>
      <w:r>
        <w:rPr>
          <w:rStyle w:val="FootnoteReference"/>
        </w:rPr>
        <w:footnoteRef/>
      </w:r>
      <w:r>
        <w:t xml:space="preserve"> </w:t>
      </w:r>
      <w:r>
        <w:rPr>
          <w:rFonts w:ascii="Times New Roman"/>
          <w:spacing w:val="-1"/>
          <w:sz w:val="24"/>
        </w:rPr>
        <w:t>Source:</w:t>
      </w:r>
      <w:r>
        <w:rPr>
          <w:rFonts w:ascii="Times New Roman"/>
          <w:spacing w:val="-17"/>
          <w:sz w:val="24"/>
        </w:rPr>
        <w:t xml:space="preserve"> </w:t>
      </w:r>
      <w:hyperlink r:id="rId7">
        <w:r>
          <w:rPr>
            <w:rFonts w:ascii="Times New Roman"/>
            <w:color w:val="0000FF"/>
            <w:sz w:val="20"/>
            <w:u w:val="single" w:color="0000FF"/>
          </w:rPr>
          <w:t>Kentucky</w:t>
        </w:r>
        <w:r>
          <w:rPr>
            <w:rFonts w:ascii="Times New Roman"/>
            <w:color w:val="0000FF"/>
            <w:spacing w:val="-6"/>
            <w:sz w:val="20"/>
            <w:u w:val="single" w:color="0000FF"/>
          </w:rPr>
          <w:t xml:space="preserve"> </w:t>
        </w:r>
        <w:r>
          <w:rPr>
            <w:rFonts w:ascii="Times New Roman"/>
            <w:color w:val="0000FF"/>
            <w:sz w:val="20"/>
            <w:u w:val="single" w:color="0000FF"/>
          </w:rPr>
          <w:t>Cabinet</w:t>
        </w:r>
        <w:r>
          <w:rPr>
            <w:rFonts w:ascii="Times New Roman"/>
            <w:color w:val="0000FF"/>
            <w:spacing w:val="-8"/>
            <w:sz w:val="20"/>
            <w:u w:val="single" w:color="0000FF"/>
          </w:rPr>
          <w:t xml:space="preserve"> </w:t>
        </w:r>
        <w:r>
          <w:rPr>
            <w:rFonts w:ascii="Times New Roman"/>
            <w:color w:val="0000FF"/>
            <w:spacing w:val="-1"/>
            <w:sz w:val="20"/>
            <w:u w:val="single" w:color="0000FF"/>
          </w:rPr>
          <w:t>for</w:t>
        </w:r>
        <w:r>
          <w:rPr>
            <w:rFonts w:ascii="Times New Roman"/>
            <w:color w:val="0000FF"/>
            <w:spacing w:val="-4"/>
            <w:sz w:val="20"/>
            <w:u w:val="single" w:color="0000FF"/>
          </w:rPr>
          <w:t xml:space="preserve"> </w:t>
        </w:r>
        <w:r>
          <w:rPr>
            <w:rFonts w:ascii="Times New Roman"/>
            <w:color w:val="0000FF"/>
            <w:sz w:val="20"/>
            <w:u w:val="single" w:color="0000FF"/>
          </w:rPr>
          <w:t>Health</w:t>
        </w:r>
        <w:r>
          <w:rPr>
            <w:rFonts w:ascii="Times New Roman"/>
            <w:color w:val="0000FF"/>
            <w:spacing w:val="-7"/>
            <w:sz w:val="20"/>
            <w:u w:val="single" w:color="0000FF"/>
          </w:rPr>
          <w:t xml:space="preserve"> </w:t>
        </w:r>
        <w:r>
          <w:rPr>
            <w:rFonts w:ascii="Times New Roman"/>
            <w:color w:val="0000FF"/>
            <w:spacing w:val="-1"/>
            <w:sz w:val="20"/>
            <w:u w:val="single" w:color="0000FF"/>
          </w:rPr>
          <w:t>Services,</w:t>
        </w:r>
        <w:r>
          <w:rPr>
            <w:rFonts w:ascii="Times New Roman"/>
            <w:color w:val="0000FF"/>
            <w:spacing w:val="-4"/>
            <w:sz w:val="20"/>
            <w:u w:val="single" w:color="0000FF"/>
          </w:rPr>
          <w:t xml:space="preserve"> </w:t>
        </w:r>
        <w:r>
          <w:rPr>
            <w:rFonts w:ascii="Times New Roman"/>
            <w:color w:val="0000FF"/>
            <w:sz w:val="20"/>
            <w:u w:val="single" w:color="0000FF"/>
          </w:rPr>
          <w:t>Department</w:t>
        </w:r>
        <w:r>
          <w:rPr>
            <w:rFonts w:ascii="Times New Roman"/>
            <w:color w:val="0000FF"/>
            <w:spacing w:val="-4"/>
            <w:sz w:val="20"/>
            <w:u w:val="single" w:color="0000FF"/>
          </w:rPr>
          <w:t xml:space="preserve"> </w:t>
        </w:r>
        <w:r>
          <w:rPr>
            <w:rFonts w:ascii="Times New Roman"/>
            <w:color w:val="0000FF"/>
            <w:sz w:val="20"/>
            <w:u w:val="single" w:color="0000FF"/>
          </w:rPr>
          <w:t>for</w:t>
        </w:r>
        <w:r>
          <w:rPr>
            <w:rFonts w:ascii="Times New Roman"/>
            <w:color w:val="0000FF"/>
            <w:spacing w:val="-4"/>
            <w:sz w:val="20"/>
            <w:u w:val="single" w:color="0000FF"/>
          </w:rPr>
          <w:t xml:space="preserve"> </w:t>
        </w:r>
        <w:r>
          <w:rPr>
            <w:rFonts w:ascii="Times New Roman"/>
            <w:color w:val="0000FF"/>
            <w:spacing w:val="-1"/>
            <w:sz w:val="20"/>
            <w:u w:val="single" w:color="0000FF"/>
          </w:rPr>
          <w:t>Public</w:t>
        </w:r>
        <w:r>
          <w:rPr>
            <w:rFonts w:ascii="Times New Roman"/>
            <w:color w:val="0000FF"/>
            <w:spacing w:val="-5"/>
            <w:sz w:val="20"/>
            <w:u w:val="single" w:color="0000FF"/>
          </w:rPr>
          <w:t xml:space="preserve"> </w:t>
        </w:r>
        <w:r>
          <w:rPr>
            <w:rFonts w:ascii="Times New Roman"/>
            <w:color w:val="0000FF"/>
            <w:sz w:val="20"/>
            <w:u w:val="single" w:color="0000FF"/>
          </w:rPr>
          <w:t>Health</w:t>
        </w:r>
      </w:hyperlink>
    </w:p>
    <w:p w14:paraId="35227808" w14:textId="3C79EE8F" w:rsidR="009370F1" w:rsidRDefault="009370F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2BD51" w14:textId="77777777" w:rsidR="009370F1" w:rsidRDefault="009370F1">
    <w:pPr>
      <w:spacing w:line="14" w:lineRule="auto"/>
      <w:rPr>
        <w:sz w:val="20"/>
        <w:szCs w:val="20"/>
      </w:rPr>
    </w:pPr>
    <w:r>
      <w:rPr>
        <w:noProof/>
      </w:rPr>
      <mc:AlternateContent>
        <mc:Choice Requires="wps">
          <w:drawing>
            <wp:anchor distT="0" distB="0" distL="114300" distR="114300" simplePos="0" relativeHeight="251658240" behindDoc="1" locked="0" layoutInCell="1" allowOverlap="1" wp14:anchorId="372F11C3" wp14:editId="41E0B8AB">
              <wp:simplePos x="0" y="0"/>
              <wp:positionH relativeFrom="page">
                <wp:posOffset>3237977</wp:posOffset>
              </wp:positionH>
              <wp:positionV relativeFrom="page">
                <wp:posOffset>247015</wp:posOffset>
              </wp:positionV>
              <wp:extent cx="1286510" cy="228600"/>
              <wp:effectExtent l="0" t="0" r="8890" b="0"/>
              <wp:wrapNone/>
              <wp:docPr id="4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3BE4D" w14:textId="77777777" w:rsidR="009370F1" w:rsidRDefault="009370F1">
                          <w:pPr>
                            <w:spacing w:line="345" w:lineRule="exact"/>
                            <w:ind w:left="20"/>
                            <w:rPr>
                              <w:rFonts w:ascii="Calibri Light" w:eastAsia="Calibri Light" w:hAnsi="Calibri Light" w:cs="Calibri Light"/>
                              <w:sz w:val="32"/>
                              <w:szCs w:val="32"/>
                            </w:rPr>
                          </w:pPr>
                          <w:r>
                            <w:rPr>
                              <w:rFonts w:ascii="Calibri Light"/>
                              <w:spacing w:val="-3"/>
                              <w:sz w:val="32"/>
                            </w:rPr>
                            <w:t>Prevent</w:t>
                          </w:r>
                          <w:r>
                            <w:rPr>
                              <w:rFonts w:ascii="Calibri Light"/>
                              <w:spacing w:val="-22"/>
                              <w:sz w:val="32"/>
                            </w:rPr>
                            <w:t xml:space="preserve"> </w:t>
                          </w:r>
                          <w:r>
                            <w:rPr>
                              <w:rFonts w:ascii="Calibri Light"/>
                              <w:spacing w:val="-3"/>
                              <w:sz w:val="32"/>
                            </w:rPr>
                            <w:t>Injuries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2F11C3" id="_x0000_t202" coordsize="21600,21600" o:spt="202" path="m,l,21600r21600,l21600,xe">
              <v:stroke joinstyle="miter"/>
              <v:path gradientshapeok="t" o:connecttype="rect"/>
            </v:shapetype>
            <v:shape id="Text Box 31" o:spid="_x0000_s1027" type="#_x0000_t202" style="position:absolute;margin-left:254.95pt;margin-top:19.45pt;width:101.3pt;height:1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" filled="f" stroked="f">
              <v:textbox inset="0,0,0,0">
                <w:txbxContent>
                  <w:p w14:paraId="0B03BE4D" w14:textId="77777777" w:rsidR="009370F1" w:rsidRDefault="009370F1">
                    <w:pPr>
                      <w:spacing w:line="345" w:lineRule="exact"/>
                      <w:ind w:left="20"/>
                      <w:rPr>
                        <w:rFonts w:ascii="Calibri Light" w:eastAsia="Calibri Light" w:hAnsi="Calibri Light" w:cs="Calibri Light"/>
                        <w:sz w:val="32"/>
                        <w:szCs w:val="32"/>
                      </w:rPr>
                    </w:pPr>
                    <w:r>
                      <w:rPr>
                        <w:rFonts w:ascii="Calibri Light"/>
                        <w:spacing w:val="-3"/>
                        <w:sz w:val="32"/>
                      </w:rPr>
                      <w:t>Prevent</w:t>
                    </w:r>
                    <w:r>
                      <w:rPr>
                        <w:rFonts w:ascii="Calibri Light"/>
                        <w:spacing w:val="-22"/>
                        <w:sz w:val="32"/>
                      </w:rPr>
                      <w:t xml:space="preserve"> </w:t>
                    </w:r>
                    <w:r>
                      <w:rPr>
                        <w:rFonts w:ascii="Calibri Light"/>
                        <w:spacing w:val="-3"/>
                        <w:sz w:val="32"/>
                      </w:rPr>
                      <w:t>Injuries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D69E8" w14:textId="77777777" w:rsidR="00377228" w:rsidRDefault="00377228">
    <w:pPr>
      <w:spacing w:line="14" w:lineRule="auto"/>
      <w:rPr>
        <w:sz w:val="20"/>
        <w:szCs w:val="20"/>
      </w:rPr>
    </w:pPr>
    <w:r>
      <w:rPr>
        <w:noProof/>
      </w:rPr>
      <mc:AlternateContent>
        <mc:Choice Requires="wps">
          <w:drawing>
            <wp:anchor distT="0" distB="0" distL="114300" distR="114300" simplePos="0" relativeHeight="251658242" behindDoc="1" locked="0" layoutInCell="1" allowOverlap="1" wp14:anchorId="23E4CBBD" wp14:editId="2AB71CEA">
              <wp:simplePos x="0" y="0"/>
              <wp:positionH relativeFrom="margin">
                <wp:align>center</wp:align>
              </wp:positionH>
              <wp:positionV relativeFrom="page">
                <wp:posOffset>240777</wp:posOffset>
              </wp:positionV>
              <wp:extent cx="2049864" cy="241160"/>
              <wp:effectExtent l="0" t="0" r="7620" b="698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864" cy="24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C5E61" w14:textId="567854D1" w:rsidR="00377228" w:rsidRDefault="00377228">
                          <w:pPr>
                            <w:spacing w:line="345" w:lineRule="exact"/>
                            <w:ind w:left="20"/>
                            <w:rPr>
                              <w:rFonts w:ascii="Calibri Light" w:eastAsia="Calibri Light" w:hAnsi="Calibri Light" w:cs="Calibri Light"/>
                              <w:sz w:val="32"/>
                              <w:szCs w:val="32"/>
                            </w:rPr>
                          </w:pPr>
                          <w:r>
                            <w:rPr>
                              <w:rFonts w:ascii="Calibri Light"/>
                              <w:spacing w:val="-3"/>
                              <w:sz w:val="32"/>
                            </w:rPr>
                            <w:t>Prevent</w:t>
                          </w:r>
                          <w:r w:rsidR="00BC3906">
                            <w:rPr>
                              <w:rFonts w:ascii="Calibri Light"/>
                              <w:spacing w:val="-22"/>
                              <w:sz w:val="32"/>
                            </w:rPr>
                            <w:t xml:space="preserve"> Spread of Disease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4CBBD" id="_x0000_t202" coordsize="21600,21600" o:spt="202" path="m,l,21600r21600,l21600,xe">
              <v:stroke joinstyle="miter"/>
              <v:path gradientshapeok="t" o:connecttype="rect"/>
            </v:shapetype>
            <v:shape id="_x0000_s1029" type="#_x0000_t202" style="position:absolute;margin-left:0;margin-top:18.95pt;width:161.4pt;height:19pt;z-index:-25165823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" filled="f" stroked="f">
              <v:textbox inset="0,0,0,0">
                <w:txbxContent>
                  <w:p w14:paraId="00CC5E61" w14:textId="567854D1" w:rsidR="00377228" w:rsidRDefault="00377228">
                    <w:pPr>
                      <w:spacing w:line="345" w:lineRule="exact"/>
                      <w:ind w:left="20"/>
                      <w:rPr>
                        <w:rFonts w:ascii="Calibri Light" w:eastAsia="Calibri Light" w:hAnsi="Calibri Light" w:cs="Calibri Light"/>
                        <w:sz w:val="32"/>
                        <w:szCs w:val="32"/>
                      </w:rPr>
                    </w:pPr>
                    <w:r>
                      <w:rPr>
                        <w:rFonts w:ascii="Calibri Light"/>
                        <w:spacing w:val="-3"/>
                        <w:sz w:val="32"/>
                      </w:rPr>
                      <w:t>Prevent</w:t>
                    </w:r>
                    <w:r w:rsidR="00BC3906">
                      <w:rPr>
                        <w:rFonts w:ascii="Calibri Light"/>
                        <w:spacing w:val="-22"/>
                        <w:sz w:val="32"/>
                      </w:rPr>
                      <w:t xml:space="preserve"> Spread of Disease</w:t>
                    </w:r>
                  </w:p>
                </w:txbxContent>
              </v:textbox>
              <w10:wrap anchorx="margin"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A62D6" w14:textId="77777777" w:rsidR="004D5202" w:rsidRDefault="004D5202">
    <w:pPr>
      <w:spacing w:line="14" w:lineRule="auto"/>
      <w:rPr>
        <w:sz w:val="20"/>
        <w:szCs w:val="20"/>
      </w:rPr>
    </w:pPr>
    <w:r>
      <w:rPr>
        <w:noProof/>
      </w:rPr>
      <mc:AlternateContent>
        <mc:Choice Requires="wps">
          <w:drawing>
            <wp:anchor distT="0" distB="0" distL="114300" distR="114300" simplePos="0" relativeHeight="251658243" behindDoc="1" locked="0" layoutInCell="1" allowOverlap="1" wp14:anchorId="2E1E6510" wp14:editId="40F31DA2">
              <wp:simplePos x="0" y="0"/>
              <wp:positionH relativeFrom="margin">
                <wp:align>center</wp:align>
              </wp:positionH>
              <wp:positionV relativeFrom="page">
                <wp:posOffset>260762</wp:posOffset>
              </wp:positionV>
              <wp:extent cx="1075173" cy="221064"/>
              <wp:effectExtent l="0" t="0" r="10795" b="7620"/>
              <wp:wrapNone/>
              <wp:docPr id="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173" cy="22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97640" w14:textId="1C868135" w:rsidR="004D5202" w:rsidRDefault="004D5202">
                          <w:pPr>
                            <w:spacing w:line="345" w:lineRule="exact"/>
                            <w:ind w:left="20"/>
                            <w:rPr>
                              <w:rFonts w:ascii="Calibri Light" w:eastAsia="Calibri Light" w:hAnsi="Calibri Light" w:cs="Calibri Light"/>
                              <w:sz w:val="32"/>
                              <w:szCs w:val="32"/>
                            </w:rPr>
                          </w:pPr>
                          <w:r>
                            <w:rPr>
                              <w:rFonts w:ascii="Calibri Light"/>
                              <w:spacing w:val="-3"/>
                              <w:sz w:val="32"/>
                            </w:rPr>
                            <w:t>References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E6510" id="_x0000_t202" coordsize="21600,21600" o:spt="202" path="m,l,21600r21600,l21600,xe">
              <v:stroke joinstyle="miter"/>
              <v:path gradientshapeok="t" o:connecttype="rect"/>
            </v:shapetype>
            <v:shape id="_x0000_s1030" type="#_x0000_t202" style="position:absolute;margin-left:0;margin-top:20.55pt;width:84.65pt;height:17.4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" filled="f" stroked="f">
              <v:textbox inset="0,0,0,0">
                <w:txbxContent>
                  <w:p w14:paraId="71A97640" w14:textId="1C868135" w:rsidR="004D5202" w:rsidRDefault="004D5202">
                    <w:pPr>
                      <w:spacing w:line="345" w:lineRule="exact"/>
                      <w:ind w:left="20"/>
                      <w:rPr>
                        <w:rFonts w:ascii="Calibri Light" w:eastAsia="Calibri Light" w:hAnsi="Calibri Light" w:cs="Calibri Light"/>
                        <w:sz w:val="32"/>
                        <w:szCs w:val="32"/>
                      </w:rPr>
                    </w:pPr>
                    <w:r>
                      <w:rPr>
                        <w:rFonts w:ascii="Calibri Light"/>
                        <w:spacing w:val="-3"/>
                        <w:sz w:val="32"/>
                      </w:rPr>
                      <w:t>References</w:t>
                    </w:r>
                  </w:p>
                </w:txbxContent>
              </v:textbox>
              <w10:wrap anchorx="margin"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E4AC1" w14:textId="02053097" w:rsidR="009370F1" w:rsidRDefault="00EE36BC">
    <w:pPr>
      <w:spacing w:line="14" w:lineRule="auto"/>
      <w:rPr>
        <w:sz w:val="2"/>
        <w:szCs w:val="2"/>
      </w:rPr>
    </w:pPr>
    <w:r>
      <w:rPr>
        <w:noProof/>
      </w:rPr>
      <mc:AlternateContent>
        <mc:Choice Requires="wps">
          <w:drawing>
            <wp:anchor distT="0" distB="0" distL="114300" distR="114300" simplePos="0" relativeHeight="251658244" behindDoc="1" locked="0" layoutInCell="1" allowOverlap="1" wp14:anchorId="1C25B187" wp14:editId="22ACB04E">
              <wp:simplePos x="0" y="0"/>
              <wp:positionH relativeFrom="margin">
                <wp:align>center</wp:align>
              </wp:positionH>
              <wp:positionV relativeFrom="page">
                <wp:posOffset>301451</wp:posOffset>
              </wp:positionV>
              <wp:extent cx="1075173" cy="221064"/>
              <wp:effectExtent l="0" t="0" r="10795" b="7620"/>
              <wp:wrapNone/>
              <wp:docPr id="1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173" cy="22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9433D" w14:textId="375FFE19" w:rsidR="00EE36BC" w:rsidRDefault="00EE36BC" w:rsidP="00EE36BC">
                          <w:pPr>
                            <w:spacing w:line="345" w:lineRule="exact"/>
                            <w:ind w:left="20"/>
                            <w:rPr>
                              <w:rFonts w:ascii="Calibri Light" w:eastAsia="Calibri Light" w:hAnsi="Calibri Light" w:cs="Calibri Light"/>
                              <w:sz w:val="32"/>
                              <w:szCs w:val="32"/>
                            </w:rPr>
                          </w:pPr>
                          <w:r>
                            <w:rPr>
                              <w:rFonts w:ascii="Calibri Light"/>
                              <w:spacing w:val="-3"/>
                              <w:sz w:val="32"/>
                            </w:rPr>
                            <w:t>Appendix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5B187" id="_x0000_t202" coordsize="21600,21600" o:spt="202" path="m,l,21600r21600,l21600,xe">
              <v:stroke joinstyle="miter"/>
              <v:path gradientshapeok="t" o:connecttype="rect"/>
            </v:shapetype>
            <v:shape id="_x0000_s1031" type="#_x0000_t202" style="position:absolute;margin-left:0;margin-top:23.75pt;width:84.65pt;height:17.4pt;z-index:-2516582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" filled="f" stroked="f">
              <v:textbox inset="0,0,0,0">
                <w:txbxContent>
                  <w:p w14:paraId="1829433D" w14:textId="375FFE19" w:rsidR="00EE36BC" w:rsidRDefault="00EE36BC" w:rsidP="00EE36BC">
                    <w:pPr>
                      <w:spacing w:line="345" w:lineRule="exact"/>
                      <w:ind w:left="20"/>
                      <w:rPr>
                        <w:rFonts w:ascii="Calibri Light" w:eastAsia="Calibri Light" w:hAnsi="Calibri Light" w:cs="Calibri Light"/>
                        <w:sz w:val="32"/>
                        <w:szCs w:val="32"/>
                      </w:rPr>
                    </w:pPr>
                    <w:r>
                      <w:rPr>
                        <w:rFonts w:ascii="Calibri Light"/>
                        <w:spacing w:val="-3"/>
                        <w:sz w:val="32"/>
                      </w:rPr>
                      <w:t>Appendix A</w:t>
                    </w:r>
                  </w:p>
                </w:txbxContent>
              </v:textbox>
              <w10:wrap anchorx="margin"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38551" w14:textId="77777777" w:rsidR="00EE36BC" w:rsidRDefault="00EE36BC">
    <w:pPr>
      <w:spacing w:line="14" w:lineRule="auto"/>
      <w:rPr>
        <w:sz w:val="2"/>
        <w:szCs w:val="2"/>
      </w:rPr>
    </w:pPr>
    <w:r>
      <w:rPr>
        <w:noProof/>
      </w:rPr>
      <mc:AlternateContent>
        <mc:Choice Requires="wps">
          <w:drawing>
            <wp:anchor distT="0" distB="0" distL="114300" distR="114300" simplePos="0" relativeHeight="251658245" behindDoc="1" locked="0" layoutInCell="1" allowOverlap="1" wp14:anchorId="23FE32FE" wp14:editId="69F70773">
              <wp:simplePos x="0" y="0"/>
              <wp:positionH relativeFrom="margin">
                <wp:align>center</wp:align>
              </wp:positionH>
              <wp:positionV relativeFrom="page">
                <wp:posOffset>301451</wp:posOffset>
              </wp:positionV>
              <wp:extent cx="1075173" cy="221064"/>
              <wp:effectExtent l="0" t="0" r="10795" b="7620"/>
              <wp:wrapNone/>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173" cy="22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D6FB7" w14:textId="27061CAC" w:rsidR="00EE36BC" w:rsidRDefault="00EE36BC" w:rsidP="00EE36BC">
                          <w:pPr>
                            <w:spacing w:line="345" w:lineRule="exact"/>
                            <w:ind w:left="20"/>
                            <w:rPr>
                              <w:rFonts w:ascii="Calibri Light" w:eastAsia="Calibri Light" w:hAnsi="Calibri Light" w:cs="Calibri Light"/>
                              <w:sz w:val="32"/>
                              <w:szCs w:val="32"/>
                            </w:rPr>
                          </w:pPr>
                          <w:r>
                            <w:rPr>
                              <w:rFonts w:ascii="Calibri Light"/>
                              <w:spacing w:val="-3"/>
                              <w:sz w:val="32"/>
                            </w:rPr>
                            <w:t xml:space="preserve">Appendix </w:t>
                          </w:r>
                          <w:r w:rsidR="009C0788">
                            <w:rPr>
                              <w:rFonts w:ascii="Calibri Light"/>
                              <w:spacing w:val="-3"/>
                              <w:sz w:val="32"/>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E32FE" id="_x0000_t202" coordsize="21600,21600" o:spt="202" path="m,l,21600r21600,l21600,xe">
              <v:stroke joinstyle="miter"/>
              <v:path gradientshapeok="t" o:connecttype="rect"/>
            </v:shapetype>
            <v:shape id="_x0000_s1032" type="#_x0000_t202" style="position:absolute;margin-left:0;margin-top:23.75pt;width:84.65pt;height:17.4pt;z-index:-251658235;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" filled="f" stroked="f">
              <v:textbox inset="0,0,0,0">
                <w:txbxContent>
                  <w:p w14:paraId="326D6FB7" w14:textId="27061CAC" w:rsidR="00EE36BC" w:rsidRDefault="00EE36BC" w:rsidP="00EE36BC">
                    <w:pPr>
                      <w:spacing w:line="345" w:lineRule="exact"/>
                      <w:ind w:left="20"/>
                      <w:rPr>
                        <w:rFonts w:ascii="Calibri Light" w:eastAsia="Calibri Light" w:hAnsi="Calibri Light" w:cs="Calibri Light"/>
                        <w:sz w:val="32"/>
                        <w:szCs w:val="32"/>
                      </w:rPr>
                    </w:pPr>
                    <w:r>
                      <w:rPr>
                        <w:rFonts w:ascii="Calibri Light"/>
                        <w:spacing w:val="-3"/>
                        <w:sz w:val="32"/>
                      </w:rPr>
                      <w:t xml:space="preserve">Appendix </w:t>
                    </w:r>
                    <w:r w:rsidR="009C0788">
                      <w:rPr>
                        <w:rFonts w:ascii="Calibri Light"/>
                        <w:spacing w:val="-3"/>
                        <w:sz w:val="32"/>
                      </w:rPr>
                      <w:t>A</w:t>
                    </w:r>
                  </w:p>
                </w:txbxContent>
              </v:textbox>
              <w10:wrap anchorx="margin"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A2B21" w14:textId="77777777" w:rsidR="009C0788" w:rsidRDefault="009C0788">
    <w:pPr>
      <w:spacing w:line="14" w:lineRule="auto"/>
      <w:rPr>
        <w:sz w:val="2"/>
        <w:szCs w:val="2"/>
      </w:rPr>
    </w:pPr>
    <w:r>
      <w:rPr>
        <w:noProof/>
      </w:rPr>
      <mc:AlternateContent>
        <mc:Choice Requires="wps">
          <w:drawing>
            <wp:anchor distT="0" distB="0" distL="114300" distR="114300" simplePos="0" relativeHeight="251658246" behindDoc="1" locked="0" layoutInCell="1" allowOverlap="1" wp14:anchorId="2F0568F5" wp14:editId="7D983BEB">
              <wp:simplePos x="0" y="0"/>
              <wp:positionH relativeFrom="margin">
                <wp:align>center</wp:align>
              </wp:positionH>
              <wp:positionV relativeFrom="page">
                <wp:posOffset>301451</wp:posOffset>
              </wp:positionV>
              <wp:extent cx="1075173" cy="221064"/>
              <wp:effectExtent l="0" t="0" r="10795" b="7620"/>
              <wp:wrapNone/>
              <wp:docPr id="2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173" cy="22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38EC3" w14:textId="77777777" w:rsidR="009C0788" w:rsidRDefault="009C0788" w:rsidP="00EE36BC">
                          <w:pPr>
                            <w:spacing w:line="345" w:lineRule="exact"/>
                            <w:ind w:left="20"/>
                            <w:rPr>
                              <w:rFonts w:ascii="Calibri Light" w:eastAsia="Calibri Light" w:hAnsi="Calibri Light" w:cs="Calibri Light"/>
                              <w:sz w:val="32"/>
                              <w:szCs w:val="32"/>
                            </w:rPr>
                          </w:pPr>
                          <w:r>
                            <w:rPr>
                              <w:rFonts w:ascii="Calibri Light"/>
                              <w:spacing w:val="-3"/>
                              <w:sz w:val="32"/>
                            </w:rPr>
                            <w:t>Appendix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568F5" id="_x0000_t202" coordsize="21600,21600" o:spt="202" path="m,l,21600r21600,l21600,xe">
              <v:stroke joinstyle="miter"/>
              <v:path gradientshapeok="t" o:connecttype="rect"/>
            </v:shapetype>
            <v:shape id="_x0000_s1033" type="#_x0000_t202" style="position:absolute;margin-left:0;margin-top:23.75pt;width:84.65pt;height:17.4pt;z-index:-25165823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" filled="f" stroked="f">
              <v:textbox inset="0,0,0,0">
                <w:txbxContent>
                  <w:p w14:paraId="79C38EC3" w14:textId="77777777" w:rsidR="009C0788" w:rsidRDefault="009C0788" w:rsidP="00EE36BC">
                    <w:pPr>
                      <w:spacing w:line="345" w:lineRule="exact"/>
                      <w:ind w:left="20"/>
                      <w:rPr>
                        <w:rFonts w:ascii="Calibri Light" w:eastAsia="Calibri Light" w:hAnsi="Calibri Light" w:cs="Calibri Light"/>
                        <w:sz w:val="32"/>
                        <w:szCs w:val="32"/>
                      </w:rPr>
                    </w:pPr>
                    <w:r>
                      <w:rPr>
                        <w:rFonts w:ascii="Calibri Light"/>
                        <w:spacing w:val="-3"/>
                        <w:sz w:val="32"/>
                      </w:rPr>
                      <w:t>Appendix B</w:t>
                    </w:r>
                  </w:p>
                </w:txbxContent>
              </v:textbox>
              <w10:wrap anchorx="margin"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B9F7F" w14:textId="77777777" w:rsidR="009C0788" w:rsidRDefault="009C0788">
    <w:pPr>
      <w:spacing w:line="14" w:lineRule="auto"/>
      <w:rPr>
        <w:sz w:val="2"/>
        <w:szCs w:val="2"/>
      </w:rPr>
    </w:pPr>
    <w:r>
      <w:rPr>
        <w:noProof/>
      </w:rPr>
      <mc:AlternateContent>
        <mc:Choice Requires="wps">
          <w:drawing>
            <wp:anchor distT="0" distB="0" distL="114300" distR="114300" simplePos="0" relativeHeight="251658247" behindDoc="1" locked="0" layoutInCell="1" allowOverlap="1" wp14:anchorId="6BBB5BED" wp14:editId="0DC291A8">
              <wp:simplePos x="0" y="0"/>
              <wp:positionH relativeFrom="margin">
                <wp:align>center</wp:align>
              </wp:positionH>
              <wp:positionV relativeFrom="page">
                <wp:posOffset>301451</wp:posOffset>
              </wp:positionV>
              <wp:extent cx="1075173" cy="221064"/>
              <wp:effectExtent l="0" t="0" r="10795" b="7620"/>
              <wp:wrapNone/>
              <wp:docPr id="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173" cy="22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60006" w14:textId="77777777" w:rsidR="009C0788" w:rsidRDefault="009C0788" w:rsidP="00EE36BC">
                          <w:pPr>
                            <w:spacing w:line="345" w:lineRule="exact"/>
                            <w:ind w:left="20"/>
                            <w:rPr>
                              <w:rFonts w:ascii="Calibri Light" w:eastAsia="Calibri Light" w:hAnsi="Calibri Light" w:cs="Calibri Light"/>
                              <w:sz w:val="32"/>
                              <w:szCs w:val="32"/>
                            </w:rPr>
                          </w:pPr>
                          <w:r>
                            <w:rPr>
                              <w:rFonts w:ascii="Calibri Light"/>
                              <w:spacing w:val="-3"/>
                              <w:sz w:val="32"/>
                            </w:rPr>
                            <w:t xml:space="preserve">Appendix </w:t>
                          </w:r>
                          <w:r w:rsidR="0017792A">
                            <w:rPr>
                              <w:rFonts w:ascii="Calibri Light"/>
                              <w:spacing w:val="-3"/>
                              <w:sz w:val="32"/>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BB5BED" id="_x0000_t202" coordsize="21600,21600" o:spt="202" path="m,l,21600r21600,l21600,xe">
              <v:stroke joinstyle="miter"/>
              <v:path gradientshapeok="t" o:connecttype="rect"/>
            </v:shapetype>
            <v:shape id="_x0000_s1034" type="#_x0000_t202" style="position:absolute;margin-left:0;margin-top:23.75pt;width:84.65pt;height:17.4pt;z-index:-251658233;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" filled="f" stroked="f">
              <v:textbox inset="0,0,0,0">
                <w:txbxContent>
                  <w:p w14:paraId="0AC60006" w14:textId="77777777" w:rsidR="009C0788" w:rsidRDefault="009C0788" w:rsidP="00EE36BC">
                    <w:pPr>
                      <w:spacing w:line="345" w:lineRule="exact"/>
                      <w:ind w:left="20"/>
                      <w:rPr>
                        <w:rFonts w:ascii="Calibri Light" w:eastAsia="Calibri Light" w:hAnsi="Calibri Light" w:cs="Calibri Light"/>
                        <w:sz w:val="32"/>
                        <w:szCs w:val="32"/>
                      </w:rPr>
                    </w:pPr>
                    <w:r>
                      <w:rPr>
                        <w:rFonts w:ascii="Calibri Light"/>
                        <w:spacing w:val="-3"/>
                        <w:sz w:val="32"/>
                      </w:rPr>
                      <w:t xml:space="preserve">Appendix </w:t>
                    </w:r>
                    <w:r w:rsidR="0017792A">
                      <w:rPr>
                        <w:rFonts w:ascii="Calibri Light"/>
                        <w:spacing w:val="-3"/>
                        <w:sz w:val="32"/>
                      </w:rPr>
                      <w:t>C</w:t>
                    </w:r>
                  </w:p>
                </w:txbxContent>
              </v:textbox>
              <w10:wrap anchorx="margin"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4BF72" w14:textId="099D7D41" w:rsidR="009C0788" w:rsidRDefault="0017792A">
    <w:pPr>
      <w:spacing w:line="14" w:lineRule="auto"/>
      <w:rPr>
        <w:sz w:val="2"/>
        <w:szCs w:val="2"/>
      </w:rPr>
    </w:pPr>
    <w:r>
      <w:rPr>
        <w:noProof/>
      </w:rPr>
      <mc:AlternateContent>
        <mc:Choice Requires="wps">
          <w:drawing>
            <wp:anchor distT="0" distB="0" distL="114300" distR="114300" simplePos="0" relativeHeight="251658248" behindDoc="1" locked="0" layoutInCell="1" allowOverlap="1" wp14:anchorId="5B916A01" wp14:editId="749C9049">
              <wp:simplePos x="0" y="0"/>
              <wp:positionH relativeFrom="margin">
                <wp:align>center</wp:align>
              </wp:positionH>
              <wp:positionV relativeFrom="page">
                <wp:posOffset>301451</wp:posOffset>
              </wp:positionV>
              <wp:extent cx="1075173" cy="221064"/>
              <wp:effectExtent l="0" t="0" r="10795" b="7620"/>
              <wp:wrapNone/>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173" cy="22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75101" w14:textId="77777777" w:rsidR="0017792A" w:rsidRDefault="0017792A" w:rsidP="00EE36BC">
                          <w:pPr>
                            <w:spacing w:line="345" w:lineRule="exact"/>
                            <w:ind w:left="20"/>
                            <w:rPr>
                              <w:rFonts w:ascii="Calibri Light" w:eastAsia="Calibri Light" w:hAnsi="Calibri Light" w:cs="Calibri Light"/>
                              <w:sz w:val="32"/>
                              <w:szCs w:val="32"/>
                            </w:rPr>
                          </w:pPr>
                          <w:r>
                            <w:rPr>
                              <w:rFonts w:ascii="Calibri Light"/>
                              <w:spacing w:val="-3"/>
                              <w:sz w:val="32"/>
                            </w:rPr>
                            <w:t>Appendix 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16A01" id="_x0000_t202" coordsize="21600,21600" o:spt="202" path="m,l,21600r21600,l21600,xe">
              <v:stroke joinstyle="miter"/>
              <v:path gradientshapeok="t" o:connecttype="rect"/>
            </v:shapetype>
            <v:shape id="_x0000_s1035" type="#_x0000_t202" style="position:absolute;margin-left:0;margin-top:23.75pt;width:84.65pt;height:17.4pt;z-index:-2516582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" filled="f" stroked="f">
              <v:textbox inset="0,0,0,0">
                <w:txbxContent>
                  <w:p w14:paraId="46A75101" w14:textId="77777777" w:rsidR="0017792A" w:rsidRDefault="0017792A" w:rsidP="00EE36BC">
                    <w:pPr>
                      <w:spacing w:line="345" w:lineRule="exact"/>
                      <w:ind w:left="20"/>
                      <w:rPr>
                        <w:rFonts w:ascii="Calibri Light" w:eastAsia="Calibri Light" w:hAnsi="Calibri Light" w:cs="Calibri Light"/>
                        <w:sz w:val="32"/>
                        <w:szCs w:val="32"/>
                      </w:rPr>
                    </w:pPr>
                    <w:r>
                      <w:rPr>
                        <w:rFonts w:ascii="Calibri Light"/>
                        <w:spacing w:val="-3"/>
                        <w:sz w:val="32"/>
                      </w:rPr>
                      <w:t>Appendix D</w:t>
                    </w: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70EA7"/>
    <w:multiLevelType w:val="hybridMultilevel"/>
    <w:tmpl w:val="B414DA9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014864"/>
    <w:multiLevelType w:val="hybridMultilevel"/>
    <w:tmpl w:val="E696A8C8"/>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2630F"/>
    <w:multiLevelType w:val="hybridMultilevel"/>
    <w:tmpl w:val="16FE4C2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BFE4B05"/>
    <w:multiLevelType w:val="hybridMultilevel"/>
    <w:tmpl w:val="E77617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E62CB"/>
    <w:multiLevelType w:val="hybridMultilevel"/>
    <w:tmpl w:val="C4BAA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B544B4"/>
    <w:multiLevelType w:val="hybridMultilevel"/>
    <w:tmpl w:val="BBF4279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3B4422"/>
    <w:multiLevelType w:val="hybridMultilevel"/>
    <w:tmpl w:val="FD88EBCC"/>
    <w:lvl w:ilvl="0" w:tplc="3522DA8E">
      <w:start w:val="1"/>
      <w:numFmt w:val="decimal"/>
      <w:lvlText w:val="%1"/>
      <w:lvlJc w:val="left"/>
      <w:pPr>
        <w:ind w:left="1530" w:hanging="360"/>
      </w:pPr>
      <w:rPr>
        <w:rFonts w:ascii="Arial Black" w:eastAsia="Arial Black" w:hAnsi="Arial Black" w:hint="default"/>
        <w:b/>
        <w:bCs/>
        <w:w w:val="99"/>
        <w:sz w:val="44"/>
        <w:szCs w:val="44"/>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150C2C21"/>
    <w:multiLevelType w:val="hybridMultilevel"/>
    <w:tmpl w:val="6F2EB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606727"/>
    <w:multiLevelType w:val="hybridMultilevel"/>
    <w:tmpl w:val="1DD00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BC3559"/>
    <w:multiLevelType w:val="hybridMultilevel"/>
    <w:tmpl w:val="83887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9A0414"/>
    <w:multiLevelType w:val="hybridMultilevel"/>
    <w:tmpl w:val="181E8332"/>
    <w:lvl w:ilvl="0" w:tplc="E1C62B08">
      <w:start w:val="1"/>
      <w:numFmt w:val="decimal"/>
      <w:lvlText w:val="%1)"/>
      <w:lvlJc w:val="left"/>
      <w:pPr>
        <w:ind w:left="610" w:hanging="360"/>
      </w:pPr>
      <w:rPr>
        <w:rFonts w:hint="default"/>
      </w:rPr>
    </w:lvl>
    <w:lvl w:ilvl="1" w:tplc="04090019" w:tentative="1">
      <w:start w:val="1"/>
      <w:numFmt w:val="lowerLetter"/>
      <w:lvlText w:val="%2."/>
      <w:lvlJc w:val="left"/>
      <w:pPr>
        <w:ind w:left="1330" w:hanging="360"/>
      </w:pPr>
    </w:lvl>
    <w:lvl w:ilvl="2" w:tplc="0409001B" w:tentative="1">
      <w:start w:val="1"/>
      <w:numFmt w:val="lowerRoman"/>
      <w:lvlText w:val="%3."/>
      <w:lvlJc w:val="right"/>
      <w:pPr>
        <w:ind w:left="2050" w:hanging="180"/>
      </w:pPr>
    </w:lvl>
    <w:lvl w:ilvl="3" w:tplc="0409000F" w:tentative="1">
      <w:start w:val="1"/>
      <w:numFmt w:val="decimal"/>
      <w:lvlText w:val="%4."/>
      <w:lvlJc w:val="left"/>
      <w:pPr>
        <w:ind w:left="2770" w:hanging="360"/>
      </w:pPr>
    </w:lvl>
    <w:lvl w:ilvl="4" w:tplc="04090019" w:tentative="1">
      <w:start w:val="1"/>
      <w:numFmt w:val="lowerLetter"/>
      <w:lvlText w:val="%5."/>
      <w:lvlJc w:val="left"/>
      <w:pPr>
        <w:ind w:left="3490" w:hanging="360"/>
      </w:pPr>
    </w:lvl>
    <w:lvl w:ilvl="5" w:tplc="0409001B" w:tentative="1">
      <w:start w:val="1"/>
      <w:numFmt w:val="lowerRoman"/>
      <w:lvlText w:val="%6."/>
      <w:lvlJc w:val="right"/>
      <w:pPr>
        <w:ind w:left="4210" w:hanging="180"/>
      </w:pPr>
    </w:lvl>
    <w:lvl w:ilvl="6" w:tplc="0409000F" w:tentative="1">
      <w:start w:val="1"/>
      <w:numFmt w:val="decimal"/>
      <w:lvlText w:val="%7."/>
      <w:lvlJc w:val="left"/>
      <w:pPr>
        <w:ind w:left="4930" w:hanging="360"/>
      </w:pPr>
    </w:lvl>
    <w:lvl w:ilvl="7" w:tplc="04090019" w:tentative="1">
      <w:start w:val="1"/>
      <w:numFmt w:val="lowerLetter"/>
      <w:lvlText w:val="%8."/>
      <w:lvlJc w:val="left"/>
      <w:pPr>
        <w:ind w:left="5650" w:hanging="360"/>
      </w:pPr>
    </w:lvl>
    <w:lvl w:ilvl="8" w:tplc="0409001B" w:tentative="1">
      <w:start w:val="1"/>
      <w:numFmt w:val="lowerRoman"/>
      <w:lvlText w:val="%9."/>
      <w:lvlJc w:val="right"/>
      <w:pPr>
        <w:ind w:left="6370" w:hanging="180"/>
      </w:pPr>
    </w:lvl>
  </w:abstractNum>
  <w:abstractNum w:abstractNumId="11" w15:restartNumberingAfterBreak="0">
    <w:nsid w:val="1D4A5D68"/>
    <w:multiLevelType w:val="hybridMultilevel"/>
    <w:tmpl w:val="3BEAF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E24041"/>
    <w:multiLevelType w:val="hybridMultilevel"/>
    <w:tmpl w:val="960CB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E87163"/>
    <w:multiLevelType w:val="hybridMultilevel"/>
    <w:tmpl w:val="831EB25A"/>
    <w:lvl w:ilvl="0" w:tplc="0409000F">
      <w:start w:val="1"/>
      <w:numFmt w:val="decimal"/>
      <w:lvlText w:val="%1."/>
      <w:lvlJc w:val="left"/>
      <w:pPr>
        <w:ind w:left="935" w:hanging="360"/>
      </w:pPr>
    </w:lvl>
    <w:lvl w:ilvl="1" w:tplc="04090019" w:tentative="1">
      <w:start w:val="1"/>
      <w:numFmt w:val="lowerLetter"/>
      <w:lvlText w:val="%2."/>
      <w:lvlJc w:val="left"/>
      <w:pPr>
        <w:ind w:left="1655" w:hanging="360"/>
      </w:pPr>
    </w:lvl>
    <w:lvl w:ilvl="2" w:tplc="0409001B" w:tentative="1">
      <w:start w:val="1"/>
      <w:numFmt w:val="lowerRoman"/>
      <w:lvlText w:val="%3."/>
      <w:lvlJc w:val="right"/>
      <w:pPr>
        <w:ind w:left="2375" w:hanging="180"/>
      </w:pPr>
    </w:lvl>
    <w:lvl w:ilvl="3" w:tplc="0409000F" w:tentative="1">
      <w:start w:val="1"/>
      <w:numFmt w:val="decimal"/>
      <w:lvlText w:val="%4."/>
      <w:lvlJc w:val="left"/>
      <w:pPr>
        <w:ind w:left="3095" w:hanging="360"/>
      </w:pPr>
    </w:lvl>
    <w:lvl w:ilvl="4" w:tplc="04090019" w:tentative="1">
      <w:start w:val="1"/>
      <w:numFmt w:val="lowerLetter"/>
      <w:lvlText w:val="%5."/>
      <w:lvlJc w:val="left"/>
      <w:pPr>
        <w:ind w:left="3815" w:hanging="360"/>
      </w:pPr>
    </w:lvl>
    <w:lvl w:ilvl="5" w:tplc="0409001B" w:tentative="1">
      <w:start w:val="1"/>
      <w:numFmt w:val="lowerRoman"/>
      <w:lvlText w:val="%6."/>
      <w:lvlJc w:val="right"/>
      <w:pPr>
        <w:ind w:left="4535" w:hanging="180"/>
      </w:pPr>
    </w:lvl>
    <w:lvl w:ilvl="6" w:tplc="0409000F" w:tentative="1">
      <w:start w:val="1"/>
      <w:numFmt w:val="decimal"/>
      <w:lvlText w:val="%7."/>
      <w:lvlJc w:val="left"/>
      <w:pPr>
        <w:ind w:left="5255" w:hanging="360"/>
      </w:pPr>
    </w:lvl>
    <w:lvl w:ilvl="7" w:tplc="04090019" w:tentative="1">
      <w:start w:val="1"/>
      <w:numFmt w:val="lowerLetter"/>
      <w:lvlText w:val="%8."/>
      <w:lvlJc w:val="left"/>
      <w:pPr>
        <w:ind w:left="5975" w:hanging="360"/>
      </w:pPr>
    </w:lvl>
    <w:lvl w:ilvl="8" w:tplc="0409001B" w:tentative="1">
      <w:start w:val="1"/>
      <w:numFmt w:val="lowerRoman"/>
      <w:lvlText w:val="%9."/>
      <w:lvlJc w:val="right"/>
      <w:pPr>
        <w:ind w:left="6695" w:hanging="180"/>
      </w:pPr>
    </w:lvl>
  </w:abstractNum>
  <w:abstractNum w:abstractNumId="14" w15:restartNumberingAfterBreak="0">
    <w:nsid w:val="24743024"/>
    <w:multiLevelType w:val="hybridMultilevel"/>
    <w:tmpl w:val="23280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AF5DEB"/>
    <w:multiLevelType w:val="hybridMultilevel"/>
    <w:tmpl w:val="79EAA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E066F7"/>
    <w:multiLevelType w:val="hybridMultilevel"/>
    <w:tmpl w:val="DAD83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3C290A"/>
    <w:multiLevelType w:val="hybridMultilevel"/>
    <w:tmpl w:val="424CA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065D31"/>
    <w:multiLevelType w:val="hybridMultilevel"/>
    <w:tmpl w:val="ED5A5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DD7144"/>
    <w:multiLevelType w:val="hybridMultilevel"/>
    <w:tmpl w:val="079E8CB6"/>
    <w:lvl w:ilvl="0" w:tplc="EF286F76">
      <w:start w:val="1"/>
      <w:numFmt w:val="decimal"/>
      <w:lvlText w:val="%1"/>
      <w:lvlJc w:val="left"/>
      <w:pPr>
        <w:ind w:left="1260" w:hanging="360"/>
      </w:pPr>
      <w:rPr>
        <w:rFonts w:ascii="Arial Black" w:eastAsia="Arial Black" w:hAnsi="Arial Black" w:hint="default"/>
        <w:b/>
        <w:bCs/>
        <w:w w:val="99"/>
        <w:sz w:val="44"/>
        <w:szCs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393F88"/>
    <w:multiLevelType w:val="hybridMultilevel"/>
    <w:tmpl w:val="0C6A8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1C3FD6"/>
    <w:multiLevelType w:val="hybridMultilevel"/>
    <w:tmpl w:val="0B6A5E86"/>
    <w:lvl w:ilvl="0" w:tplc="9C30796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3830A2"/>
    <w:multiLevelType w:val="hybridMultilevel"/>
    <w:tmpl w:val="03B69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7430A4"/>
    <w:multiLevelType w:val="hybridMultilevel"/>
    <w:tmpl w:val="284C3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890AF2"/>
    <w:multiLevelType w:val="hybridMultilevel"/>
    <w:tmpl w:val="0A662B3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E964AEA"/>
    <w:multiLevelType w:val="hybridMultilevel"/>
    <w:tmpl w:val="4A60A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3A2136"/>
    <w:multiLevelType w:val="hybridMultilevel"/>
    <w:tmpl w:val="BBBE1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720C2B"/>
    <w:multiLevelType w:val="hybridMultilevel"/>
    <w:tmpl w:val="E0721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BC2434"/>
    <w:multiLevelType w:val="hybridMultilevel"/>
    <w:tmpl w:val="3F203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B4660"/>
    <w:multiLevelType w:val="hybridMultilevel"/>
    <w:tmpl w:val="374A7F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70171E"/>
    <w:multiLevelType w:val="hybridMultilevel"/>
    <w:tmpl w:val="FABCB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FA6868"/>
    <w:multiLevelType w:val="hybridMultilevel"/>
    <w:tmpl w:val="45065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207EE3"/>
    <w:multiLevelType w:val="hybridMultilevel"/>
    <w:tmpl w:val="83FCF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1D7C0C"/>
    <w:multiLevelType w:val="hybridMultilevel"/>
    <w:tmpl w:val="700C1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5E1D28"/>
    <w:multiLevelType w:val="hybridMultilevel"/>
    <w:tmpl w:val="8738F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CE0FBA"/>
    <w:multiLevelType w:val="hybridMultilevel"/>
    <w:tmpl w:val="0C126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3A3606"/>
    <w:multiLevelType w:val="hybridMultilevel"/>
    <w:tmpl w:val="81C29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1527066"/>
    <w:multiLevelType w:val="hybridMultilevel"/>
    <w:tmpl w:val="7354C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CB77F9"/>
    <w:multiLevelType w:val="hybridMultilevel"/>
    <w:tmpl w:val="B1BE62E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53DE3F70"/>
    <w:multiLevelType w:val="hybridMultilevel"/>
    <w:tmpl w:val="D3865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BD000D"/>
    <w:multiLevelType w:val="hybridMultilevel"/>
    <w:tmpl w:val="337A1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FC7416"/>
    <w:multiLevelType w:val="hybridMultilevel"/>
    <w:tmpl w:val="8F0420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0F5BDB"/>
    <w:multiLevelType w:val="hybridMultilevel"/>
    <w:tmpl w:val="34D8B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C6161B"/>
    <w:multiLevelType w:val="hybridMultilevel"/>
    <w:tmpl w:val="A352F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F51755F"/>
    <w:multiLevelType w:val="hybridMultilevel"/>
    <w:tmpl w:val="9036C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485017"/>
    <w:multiLevelType w:val="hybridMultilevel"/>
    <w:tmpl w:val="7C762A5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6B061BA8"/>
    <w:multiLevelType w:val="hybridMultilevel"/>
    <w:tmpl w:val="5C800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B9737A"/>
    <w:multiLevelType w:val="hybridMultilevel"/>
    <w:tmpl w:val="820C9764"/>
    <w:lvl w:ilvl="0" w:tplc="3522DA8E">
      <w:start w:val="1"/>
      <w:numFmt w:val="decimal"/>
      <w:lvlText w:val="%1"/>
      <w:lvlJc w:val="left"/>
      <w:pPr>
        <w:ind w:left="1260" w:hanging="360"/>
      </w:pPr>
      <w:rPr>
        <w:rFonts w:ascii="Arial Black" w:eastAsia="Arial Black" w:hAnsi="Arial Black" w:hint="default"/>
        <w:b/>
        <w:bCs/>
        <w:w w:val="99"/>
        <w:sz w:val="44"/>
        <w:szCs w:val="4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8" w15:restartNumberingAfterBreak="0">
    <w:nsid w:val="6CA36874"/>
    <w:multiLevelType w:val="hybridMultilevel"/>
    <w:tmpl w:val="D7047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CA4CF4"/>
    <w:multiLevelType w:val="hybridMultilevel"/>
    <w:tmpl w:val="CA689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DFA4C80"/>
    <w:multiLevelType w:val="hybridMultilevel"/>
    <w:tmpl w:val="41CA3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E364AFB"/>
    <w:multiLevelType w:val="hybridMultilevel"/>
    <w:tmpl w:val="81842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F973A2E"/>
    <w:multiLevelType w:val="hybridMultilevel"/>
    <w:tmpl w:val="BEC66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187472"/>
    <w:multiLevelType w:val="hybridMultilevel"/>
    <w:tmpl w:val="26563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24217B4"/>
    <w:multiLevelType w:val="hybridMultilevel"/>
    <w:tmpl w:val="0290C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3554F56"/>
    <w:multiLevelType w:val="hybridMultilevel"/>
    <w:tmpl w:val="C6AC3D42"/>
    <w:lvl w:ilvl="0" w:tplc="3522DA8E">
      <w:start w:val="1"/>
      <w:numFmt w:val="decimal"/>
      <w:lvlText w:val="%1"/>
      <w:lvlJc w:val="left"/>
      <w:pPr>
        <w:ind w:left="1440" w:hanging="360"/>
      </w:pPr>
      <w:rPr>
        <w:rFonts w:ascii="Arial Black" w:eastAsia="Arial Black" w:hAnsi="Arial Black" w:hint="default"/>
        <w:b/>
        <w:bCs/>
        <w:w w:val="99"/>
        <w:sz w:val="44"/>
        <w:szCs w:val="4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749E17EB"/>
    <w:multiLevelType w:val="hybridMultilevel"/>
    <w:tmpl w:val="8ADA3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5516390"/>
    <w:multiLevelType w:val="hybridMultilevel"/>
    <w:tmpl w:val="B784C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6833E89"/>
    <w:multiLevelType w:val="hybridMultilevel"/>
    <w:tmpl w:val="9E526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6B71125"/>
    <w:multiLevelType w:val="hybridMultilevel"/>
    <w:tmpl w:val="EED4F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857020D"/>
    <w:multiLevelType w:val="hybridMultilevel"/>
    <w:tmpl w:val="7F4618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E72204E"/>
    <w:multiLevelType w:val="hybridMultilevel"/>
    <w:tmpl w:val="FCD63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FD31F8A"/>
    <w:multiLevelType w:val="hybridMultilevel"/>
    <w:tmpl w:val="6CAEC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6"/>
  </w:num>
  <w:num w:numId="4">
    <w:abstractNumId w:val="30"/>
  </w:num>
  <w:num w:numId="5">
    <w:abstractNumId w:val="55"/>
  </w:num>
  <w:num w:numId="6">
    <w:abstractNumId w:val="11"/>
  </w:num>
  <w:num w:numId="7">
    <w:abstractNumId w:val="20"/>
  </w:num>
  <w:num w:numId="8">
    <w:abstractNumId w:val="54"/>
  </w:num>
  <w:num w:numId="9">
    <w:abstractNumId w:val="15"/>
  </w:num>
  <w:num w:numId="10">
    <w:abstractNumId w:val="50"/>
  </w:num>
  <w:num w:numId="11">
    <w:abstractNumId w:val="46"/>
  </w:num>
  <w:num w:numId="12">
    <w:abstractNumId w:val="52"/>
  </w:num>
  <w:num w:numId="13">
    <w:abstractNumId w:val="5"/>
  </w:num>
  <w:num w:numId="14">
    <w:abstractNumId w:val="60"/>
  </w:num>
  <w:num w:numId="15">
    <w:abstractNumId w:val="36"/>
  </w:num>
  <w:num w:numId="16">
    <w:abstractNumId w:val="37"/>
  </w:num>
  <w:num w:numId="17">
    <w:abstractNumId w:val="34"/>
  </w:num>
  <w:num w:numId="18">
    <w:abstractNumId w:val="21"/>
  </w:num>
  <w:num w:numId="19">
    <w:abstractNumId w:val="24"/>
  </w:num>
  <w:num w:numId="20">
    <w:abstractNumId w:val="3"/>
  </w:num>
  <w:num w:numId="21">
    <w:abstractNumId w:val="7"/>
  </w:num>
  <w:num w:numId="22">
    <w:abstractNumId w:val="16"/>
  </w:num>
  <w:num w:numId="23">
    <w:abstractNumId w:val="23"/>
  </w:num>
  <w:num w:numId="24">
    <w:abstractNumId w:val="18"/>
  </w:num>
  <w:num w:numId="25">
    <w:abstractNumId w:val="25"/>
  </w:num>
  <w:num w:numId="26">
    <w:abstractNumId w:val="53"/>
  </w:num>
  <w:num w:numId="27">
    <w:abstractNumId w:val="38"/>
  </w:num>
  <w:num w:numId="28">
    <w:abstractNumId w:val="2"/>
  </w:num>
  <w:num w:numId="29">
    <w:abstractNumId w:val="45"/>
  </w:num>
  <w:num w:numId="30">
    <w:abstractNumId w:val="26"/>
  </w:num>
  <w:num w:numId="31">
    <w:abstractNumId w:val="35"/>
  </w:num>
  <w:num w:numId="32">
    <w:abstractNumId w:val="32"/>
  </w:num>
  <w:num w:numId="33">
    <w:abstractNumId w:val="22"/>
  </w:num>
  <w:num w:numId="34">
    <w:abstractNumId w:val="27"/>
  </w:num>
  <w:num w:numId="35">
    <w:abstractNumId w:val="39"/>
  </w:num>
  <w:num w:numId="36">
    <w:abstractNumId w:val="49"/>
  </w:num>
  <w:num w:numId="37">
    <w:abstractNumId w:val="47"/>
  </w:num>
  <w:num w:numId="38">
    <w:abstractNumId w:val="19"/>
  </w:num>
  <w:num w:numId="39">
    <w:abstractNumId w:val="48"/>
  </w:num>
  <w:num w:numId="40">
    <w:abstractNumId w:val="61"/>
  </w:num>
  <w:num w:numId="41">
    <w:abstractNumId w:val="62"/>
  </w:num>
  <w:num w:numId="42">
    <w:abstractNumId w:val="59"/>
  </w:num>
  <w:num w:numId="43">
    <w:abstractNumId w:val="1"/>
  </w:num>
  <w:num w:numId="44">
    <w:abstractNumId w:val="31"/>
  </w:num>
  <w:num w:numId="45">
    <w:abstractNumId w:val="42"/>
  </w:num>
  <w:num w:numId="46">
    <w:abstractNumId w:val="8"/>
  </w:num>
  <w:num w:numId="47">
    <w:abstractNumId w:val="12"/>
  </w:num>
  <w:num w:numId="48">
    <w:abstractNumId w:val="58"/>
  </w:num>
  <w:num w:numId="49">
    <w:abstractNumId w:val="28"/>
  </w:num>
  <w:num w:numId="50">
    <w:abstractNumId w:val="17"/>
  </w:num>
  <w:num w:numId="51">
    <w:abstractNumId w:val="29"/>
  </w:num>
  <w:num w:numId="52">
    <w:abstractNumId w:val="57"/>
  </w:num>
  <w:num w:numId="53">
    <w:abstractNumId w:val="4"/>
  </w:num>
  <w:num w:numId="54">
    <w:abstractNumId w:val="43"/>
  </w:num>
  <w:num w:numId="55">
    <w:abstractNumId w:val="14"/>
  </w:num>
  <w:num w:numId="56">
    <w:abstractNumId w:val="33"/>
  </w:num>
  <w:num w:numId="57">
    <w:abstractNumId w:val="56"/>
  </w:num>
  <w:num w:numId="58">
    <w:abstractNumId w:val="44"/>
  </w:num>
  <w:num w:numId="59">
    <w:abstractNumId w:val="0"/>
  </w:num>
  <w:num w:numId="60">
    <w:abstractNumId w:val="51"/>
  </w:num>
  <w:num w:numId="61">
    <w:abstractNumId w:val="40"/>
  </w:num>
  <w:num w:numId="62">
    <w:abstractNumId w:val="41"/>
  </w:num>
  <w:num w:numId="63">
    <w:abstractNumId w:val="1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FA2"/>
    <w:rsid w:val="0000402E"/>
    <w:rsid w:val="0000628A"/>
    <w:rsid w:val="000116F8"/>
    <w:rsid w:val="00017109"/>
    <w:rsid w:val="000202D5"/>
    <w:rsid w:val="00020EB8"/>
    <w:rsid w:val="000219A2"/>
    <w:rsid w:val="00026C53"/>
    <w:rsid w:val="00027009"/>
    <w:rsid w:val="000325F7"/>
    <w:rsid w:val="00034E37"/>
    <w:rsid w:val="000362F1"/>
    <w:rsid w:val="00040C09"/>
    <w:rsid w:val="00045B99"/>
    <w:rsid w:val="00045DEB"/>
    <w:rsid w:val="000474CD"/>
    <w:rsid w:val="000507B4"/>
    <w:rsid w:val="00050E0A"/>
    <w:rsid w:val="000524F4"/>
    <w:rsid w:val="00052A9B"/>
    <w:rsid w:val="000543B9"/>
    <w:rsid w:val="00055AAF"/>
    <w:rsid w:val="000571FC"/>
    <w:rsid w:val="00061073"/>
    <w:rsid w:val="00061FC9"/>
    <w:rsid w:val="00062104"/>
    <w:rsid w:val="000623B8"/>
    <w:rsid w:val="00063E42"/>
    <w:rsid w:val="00074839"/>
    <w:rsid w:val="00082187"/>
    <w:rsid w:val="000835C8"/>
    <w:rsid w:val="000865F2"/>
    <w:rsid w:val="00087AF0"/>
    <w:rsid w:val="00091148"/>
    <w:rsid w:val="000928C2"/>
    <w:rsid w:val="00093325"/>
    <w:rsid w:val="00093D81"/>
    <w:rsid w:val="000951D3"/>
    <w:rsid w:val="00095666"/>
    <w:rsid w:val="000A0A28"/>
    <w:rsid w:val="000A3092"/>
    <w:rsid w:val="000A5EFA"/>
    <w:rsid w:val="000B70E6"/>
    <w:rsid w:val="000C01AC"/>
    <w:rsid w:val="000C2D5E"/>
    <w:rsid w:val="000C6A96"/>
    <w:rsid w:val="000C71F1"/>
    <w:rsid w:val="000D1CB0"/>
    <w:rsid w:val="000D6AD3"/>
    <w:rsid w:val="000D760F"/>
    <w:rsid w:val="000F2A9D"/>
    <w:rsid w:val="001102D0"/>
    <w:rsid w:val="0011476A"/>
    <w:rsid w:val="0012165A"/>
    <w:rsid w:val="00122C6C"/>
    <w:rsid w:val="001232A1"/>
    <w:rsid w:val="00132A03"/>
    <w:rsid w:val="001342A8"/>
    <w:rsid w:val="00134451"/>
    <w:rsid w:val="001351BA"/>
    <w:rsid w:val="00142937"/>
    <w:rsid w:val="001433F8"/>
    <w:rsid w:val="001514F6"/>
    <w:rsid w:val="001613B5"/>
    <w:rsid w:val="00165611"/>
    <w:rsid w:val="001704D6"/>
    <w:rsid w:val="001709DF"/>
    <w:rsid w:val="00176645"/>
    <w:rsid w:val="0017792A"/>
    <w:rsid w:val="001814F6"/>
    <w:rsid w:val="00184930"/>
    <w:rsid w:val="001928CB"/>
    <w:rsid w:val="00195F59"/>
    <w:rsid w:val="00196F43"/>
    <w:rsid w:val="001C7E83"/>
    <w:rsid w:val="001D53D4"/>
    <w:rsid w:val="001E229C"/>
    <w:rsid w:val="001E3ACB"/>
    <w:rsid w:val="001E4665"/>
    <w:rsid w:val="001F5B9E"/>
    <w:rsid w:val="00201816"/>
    <w:rsid w:val="0020386C"/>
    <w:rsid w:val="002048F3"/>
    <w:rsid w:val="0020570A"/>
    <w:rsid w:val="0020649B"/>
    <w:rsid w:val="00207F8D"/>
    <w:rsid w:val="0021196B"/>
    <w:rsid w:val="00213685"/>
    <w:rsid w:val="00214100"/>
    <w:rsid w:val="002220EC"/>
    <w:rsid w:val="00222596"/>
    <w:rsid w:val="0022374E"/>
    <w:rsid w:val="00224AA5"/>
    <w:rsid w:val="00225E1F"/>
    <w:rsid w:val="00230A0D"/>
    <w:rsid w:val="00240787"/>
    <w:rsid w:val="00251861"/>
    <w:rsid w:val="00254846"/>
    <w:rsid w:val="00254AAF"/>
    <w:rsid w:val="00254DCF"/>
    <w:rsid w:val="00255E0A"/>
    <w:rsid w:val="0026041F"/>
    <w:rsid w:val="00262ECB"/>
    <w:rsid w:val="00267387"/>
    <w:rsid w:val="00270E59"/>
    <w:rsid w:val="00273DB1"/>
    <w:rsid w:val="0027618F"/>
    <w:rsid w:val="00276CF5"/>
    <w:rsid w:val="00283F0A"/>
    <w:rsid w:val="00292C25"/>
    <w:rsid w:val="00297C31"/>
    <w:rsid w:val="002A0518"/>
    <w:rsid w:val="002A2ABC"/>
    <w:rsid w:val="002A323A"/>
    <w:rsid w:val="002A4A97"/>
    <w:rsid w:val="002B1D35"/>
    <w:rsid w:val="002C1BBB"/>
    <w:rsid w:val="002C1EB3"/>
    <w:rsid w:val="002D022D"/>
    <w:rsid w:val="002D0E65"/>
    <w:rsid w:val="002D34A0"/>
    <w:rsid w:val="002D35B5"/>
    <w:rsid w:val="002D398A"/>
    <w:rsid w:val="002D7748"/>
    <w:rsid w:val="002E2A9F"/>
    <w:rsid w:val="002E5926"/>
    <w:rsid w:val="002E758F"/>
    <w:rsid w:val="002F029F"/>
    <w:rsid w:val="002F2CB7"/>
    <w:rsid w:val="003120F8"/>
    <w:rsid w:val="00312BD6"/>
    <w:rsid w:val="0031489E"/>
    <w:rsid w:val="003221B1"/>
    <w:rsid w:val="003231BF"/>
    <w:rsid w:val="003231D7"/>
    <w:rsid w:val="003269BC"/>
    <w:rsid w:val="00326BCF"/>
    <w:rsid w:val="003304E6"/>
    <w:rsid w:val="00335074"/>
    <w:rsid w:val="00336CD5"/>
    <w:rsid w:val="003439D7"/>
    <w:rsid w:val="00350280"/>
    <w:rsid w:val="00352947"/>
    <w:rsid w:val="003530DA"/>
    <w:rsid w:val="0035608D"/>
    <w:rsid w:val="00365FC0"/>
    <w:rsid w:val="003716A2"/>
    <w:rsid w:val="003720F1"/>
    <w:rsid w:val="003726B2"/>
    <w:rsid w:val="00375C3B"/>
    <w:rsid w:val="0037697C"/>
    <w:rsid w:val="00377228"/>
    <w:rsid w:val="00383D92"/>
    <w:rsid w:val="0038510D"/>
    <w:rsid w:val="003936A5"/>
    <w:rsid w:val="00395ADA"/>
    <w:rsid w:val="003A065C"/>
    <w:rsid w:val="003B6078"/>
    <w:rsid w:val="003C6F1B"/>
    <w:rsid w:val="003C6FFD"/>
    <w:rsid w:val="003D120E"/>
    <w:rsid w:val="003D4574"/>
    <w:rsid w:val="003D7C91"/>
    <w:rsid w:val="003E0DC5"/>
    <w:rsid w:val="003F3EB4"/>
    <w:rsid w:val="003F4FA6"/>
    <w:rsid w:val="003F7808"/>
    <w:rsid w:val="00401413"/>
    <w:rsid w:val="004065B1"/>
    <w:rsid w:val="00414542"/>
    <w:rsid w:val="0041581F"/>
    <w:rsid w:val="00417858"/>
    <w:rsid w:val="0043251D"/>
    <w:rsid w:val="00443139"/>
    <w:rsid w:val="00444BB1"/>
    <w:rsid w:val="0044502E"/>
    <w:rsid w:val="00445522"/>
    <w:rsid w:val="0045114A"/>
    <w:rsid w:val="004517BE"/>
    <w:rsid w:val="004579E1"/>
    <w:rsid w:val="00460D91"/>
    <w:rsid w:val="00463FB7"/>
    <w:rsid w:val="00466A2B"/>
    <w:rsid w:val="00471F1D"/>
    <w:rsid w:val="00474D19"/>
    <w:rsid w:val="00475443"/>
    <w:rsid w:val="00482614"/>
    <w:rsid w:val="00482972"/>
    <w:rsid w:val="00486451"/>
    <w:rsid w:val="00487709"/>
    <w:rsid w:val="004936CA"/>
    <w:rsid w:val="004A048D"/>
    <w:rsid w:val="004A4300"/>
    <w:rsid w:val="004A689A"/>
    <w:rsid w:val="004A68EC"/>
    <w:rsid w:val="004B0AD4"/>
    <w:rsid w:val="004B4713"/>
    <w:rsid w:val="004B6AB4"/>
    <w:rsid w:val="004B73E0"/>
    <w:rsid w:val="004C6135"/>
    <w:rsid w:val="004D2224"/>
    <w:rsid w:val="004D3E5C"/>
    <w:rsid w:val="004D5202"/>
    <w:rsid w:val="004D5D7C"/>
    <w:rsid w:val="00501219"/>
    <w:rsid w:val="00505906"/>
    <w:rsid w:val="005064A7"/>
    <w:rsid w:val="00506DE8"/>
    <w:rsid w:val="00523090"/>
    <w:rsid w:val="0052707E"/>
    <w:rsid w:val="0052734E"/>
    <w:rsid w:val="00530E43"/>
    <w:rsid w:val="00533CD1"/>
    <w:rsid w:val="00537D2D"/>
    <w:rsid w:val="00545995"/>
    <w:rsid w:val="0055598B"/>
    <w:rsid w:val="00556631"/>
    <w:rsid w:val="00564EFD"/>
    <w:rsid w:val="00567C38"/>
    <w:rsid w:val="005735F6"/>
    <w:rsid w:val="00594723"/>
    <w:rsid w:val="005954DF"/>
    <w:rsid w:val="005A2949"/>
    <w:rsid w:val="005A662B"/>
    <w:rsid w:val="005A7B89"/>
    <w:rsid w:val="005A7CFF"/>
    <w:rsid w:val="005B160B"/>
    <w:rsid w:val="005C2E4E"/>
    <w:rsid w:val="005D509F"/>
    <w:rsid w:val="005E1AF1"/>
    <w:rsid w:val="005E31C2"/>
    <w:rsid w:val="005F270C"/>
    <w:rsid w:val="005F3AE1"/>
    <w:rsid w:val="005F5816"/>
    <w:rsid w:val="00600387"/>
    <w:rsid w:val="00613DA2"/>
    <w:rsid w:val="00614925"/>
    <w:rsid w:val="00614D79"/>
    <w:rsid w:val="00623908"/>
    <w:rsid w:val="0062518A"/>
    <w:rsid w:val="00635BB7"/>
    <w:rsid w:val="00636692"/>
    <w:rsid w:val="00643693"/>
    <w:rsid w:val="00646BDC"/>
    <w:rsid w:val="006509D5"/>
    <w:rsid w:val="0065382E"/>
    <w:rsid w:val="00653A29"/>
    <w:rsid w:val="0065494B"/>
    <w:rsid w:val="00654B78"/>
    <w:rsid w:val="00660C67"/>
    <w:rsid w:val="0066469C"/>
    <w:rsid w:val="00665BEC"/>
    <w:rsid w:val="00671516"/>
    <w:rsid w:val="0067307D"/>
    <w:rsid w:val="006735D1"/>
    <w:rsid w:val="00686BDD"/>
    <w:rsid w:val="00694827"/>
    <w:rsid w:val="006A11E6"/>
    <w:rsid w:val="006B12B7"/>
    <w:rsid w:val="006B23A9"/>
    <w:rsid w:val="006B49C8"/>
    <w:rsid w:val="006C3343"/>
    <w:rsid w:val="006C43A5"/>
    <w:rsid w:val="006C5C96"/>
    <w:rsid w:val="006C6D11"/>
    <w:rsid w:val="006D405B"/>
    <w:rsid w:val="006D6AC2"/>
    <w:rsid w:val="006E035B"/>
    <w:rsid w:val="006E3447"/>
    <w:rsid w:val="006E59C5"/>
    <w:rsid w:val="006E5DB6"/>
    <w:rsid w:val="006E6F1A"/>
    <w:rsid w:val="006F00F5"/>
    <w:rsid w:val="006F0293"/>
    <w:rsid w:val="006F4680"/>
    <w:rsid w:val="007040DF"/>
    <w:rsid w:val="007059EB"/>
    <w:rsid w:val="00714650"/>
    <w:rsid w:val="00715892"/>
    <w:rsid w:val="00716239"/>
    <w:rsid w:val="00720F5F"/>
    <w:rsid w:val="00721683"/>
    <w:rsid w:val="007335DE"/>
    <w:rsid w:val="00737CB1"/>
    <w:rsid w:val="0074192F"/>
    <w:rsid w:val="00744814"/>
    <w:rsid w:val="0075123F"/>
    <w:rsid w:val="0077566A"/>
    <w:rsid w:val="00782F8B"/>
    <w:rsid w:val="00790B9C"/>
    <w:rsid w:val="00795AD0"/>
    <w:rsid w:val="007A088C"/>
    <w:rsid w:val="007A100E"/>
    <w:rsid w:val="007A1ABB"/>
    <w:rsid w:val="007B13B0"/>
    <w:rsid w:val="007B14CB"/>
    <w:rsid w:val="007B1A0C"/>
    <w:rsid w:val="007B1DB9"/>
    <w:rsid w:val="007B4A86"/>
    <w:rsid w:val="007B54FF"/>
    <w:rsid w:val="007B7635"/>
    <w:rsid w:val="007C35F8"/>
    <w:rsid w:val="007C7597"/>
    <w:rsid w:val="007C7AA0"/>
    <w:rsid w:val="007D30BA"/>
    <w:rsid w:val="007E44C8"/>
    <w:rsid w:val="007E5BAD"/>
    <w:rsid w:val="007E750A"/>
    <w:rsid w:val="007F03D1"/>
    <w:rsid w:val="00810EE9"/>
    <w:rsid w:val="0081392A"/>
    <w:rsid w:val="00822EBD"/>
    <w:rsid w:val="00830741"/>
    <w:rsid w:val="00830C9F"/>
    <w:rsid w:val="00831F4A"/>
    <w:rsid w:val="00834DA2"/>
    <w:rsid w:val="00835162"/>
    <w:rsid w:val="00840A4E"/>
    <w:rsid w:val="00842B95"/>
    <w:rsid w:val="008442C3"/>
    <w:rsid w:val="0085045C"/>
    <w:rsid w:val="00853911"/>
    <w:rsid w:val="00860425"/>
    <w:rsid w:val="00861754"/>
    <w:rsid w:val="00867DD8"/>
    <w:rsid w:val="008729E5"/>
    <w:rsid w:val="008750E6"/>
    <w:rsid w:val="00882986"/>
    <w:rsid w:val="00882F3A"/>
    <w:rsid w:val="0089531F"/>
    <w:rsid w:val="008A0E81"/>
    <w:rsid w:val="008A1632"/>
    <w:rsid w:val="008A216B"/>
    <w:rsid w:val="008A5283"/>
    <w:rsid w:val="008B3D20"/>
    <w:rsid w:val="008B4F5B"/>
    <w:rsid w:val="008B5E6D"/>
    <w:rsid w:val="008C499B"/>
    <w:rsid w:val="008C7BCB"/>
    <w:rsid w:val="008D0E2A"/>
    <w:rsid w:val="008D25EA"/>
    <w:rsid w:val="008D3171"/>
    <w:rsid w:val="008D4324"/>
    <w:rsid w:val="008D7150"/>
    <w:rsid w:val="008E128A"/>
    <w:rsid w:val="008E173D"/>
    <w:rsid w:val="008E37C6"/>
    <w:rsid w:val="008F5FEA"/>
    <w:rsid w:val="008F7ACA"/>
    <w:rsid w:val="00903AA0"/>
    <w:rsid w:val="00907BDC"/>
    <w:rsid w:val="0091629E"/>
    <w:rsid w:val="0093018B"/>
    <w:rsid w:val="009331E0"/>
    <w:rsid w:val="009350D7"/>
    <w:rsid w:val="009370F1"/>
    <w:rsid w:val="009429C6"/>
    <w:rsid w:val="00947173"/>
    <w:rsid w:val="00950CCB"/>
    <w:rsid w:val="00954EF3"/>
    <w:rsid w:val="009606FE"/>
    <w:rsid w:val="009677C5"/>
    <w:rsid w:val="00970F89"/>
    <w:rsid w:val="00970FBD"/>
    <w:rsid w:val="0098711C"/>
    <w:rsid w:val="009874FA"/>
    <w:rsid w:val="00990D32"/>
    <w:rsid w:val="009A0AC5"/>
    <w:rsid w:val="009B0D28"/>
    <w:rsid w:val="009B1585"/>
    <w:rsid w:val="009B34B5"/>
    <w:rsid w:val="009C04C1"/>
    <w:rsid w:val="009C0788"/>
    <w:rsid w:val="009C242C"/>
    <w:rsid w:val="009C61EC"/>
    <w:rsid w:val="009D2274"/>
    <w:rsid w:val="009E2794"/>
    <w:rsid w:val="009F169D"/>
    <w:rsid w:val="009F28BF"/>
    <w:rsid w:val="009F3FC5"/>
    <w:rsid w:val="009F5666"/>
    <w:rsid w:val="009F5CF5"/>
    <w:rsid w:val="00A00CEF"/>
    <w:rsid w:val="00A01405"/>
    <w:rsid w:val="00A065B8"/>
    <w:rsid w:val="00A07C8F"/>
    <w:rsid w:val="00A11AF9"/>
    <w:rsid w:val="00A14037"/>
    <w:rsid w:val="00A1611F"/>
    <w:rsid w:val="00A17ACC"/>
    <w:rsid w:val="00A20A62"/>
    <w:rsid w:val="00A20C16"/>
    <w:rsid w:val="00A21E1A"/>
    <w:rsid w:val="00A25511"/>
    <w:rsid w:val="00A32B8A"/>
    <w:rsid w:val="00A33826"/>
    <w:rsid w:val="00A340C2"/>
    <w:rsid w:val="00A407CE"/>
    <w:rsid w:val="00A532C1"/>
    <w:rsid w:val="00A5399C"/>
    <w:rsid w:val="00A542DA"/>
    <w:rsid w:val="00A701FB"/>
    <w:rsid w:val="00A72890"/>
    <w:rsid w:val="00A765D0"/>
    <w:rsid w:val="00A963E5"/>
    <w:rsid w:val="00A97D26"/>
    <w:rsid w:val="00AA0F47"/>
    <w:rsid w:val="00AA2299"/>
    <w:rsid w:val="00AA66C0"/>
    <w:rsid w:val="00AA7509"/>
    <w:rsid w:val="00AB3CA7"/>
    <w:rsid w:val="00AB6AA6"/>
    <w:rsid w:val="00AB7142"/>
    <w:rsid w:val="00AC1E88"/>
    <w:rsid w:val="00AC5EA3"/>
    <w:rsid w:val="00AC6E43"/>
    <w:rsid w:val="00AD3F83"/>
    <w:rsid w:val="00AD5FCF"/>
    <w:rsid w:val="00AE4268"/>
    <w:rsid w:val="00AF1128"/>
    <w:rsid w:val="00B04179"/>
    <w:rsid w:val="00B07588"/>
    <w:rsid w:val="00B15193"/>
    <w:rsid w:val="00B15DD5"/>
    <w:rsid w:val="00B31FD9"/>
    <w:rsid w:val="00B32B62"/>
    <w:rsid w:val="00B362A2"/>
    <w:rsid w:val="00B362BB"/>
    <w:rsid w:val="00B45186"/>
    <w:rsid w:val="00B45D77"/>
    <w:rsid w:val="00B534AA"/>
    <w:rsid w:val="00B55692"/>
    <w:rsid w:val="00B64ECE"/>
    <w:rsid w:val="00B65779"/>
    <w:rsid w:val="00B76140"/>
    <w:rsid w:val="00B8274C"/>
    <w:rsid w:val="00B925ED"/>
    <w:rsid w:val="00B9284A"/>
    <w:rsid w:val="00BA0A6D"/>
    <w:rsid w:val="00BA1816"/>
    <w:rsid w:val="00BA7660"/>
    <w:rsid w:val="00BB133E"/>
    <w:rsid w:val="00BB563C"/>
    <w:rsid w:val="00BB71A5"/>
    <w:rsid w:val="00BC3906"/>
    <w:rsid w:val="00BC459B"/>
    <w:rsid w:val="00BC4944"/>
    <w:rsid w:val="00BC5BB1"/>
    <w:rsid w:val="00BC6E11"/>
    <w:rsid w:val="00BC7102"/>
    <w:rsid w:val="00BD775C"/>
    <w:rsid w:val="00BE1D2C"/>
    <w:rsid w:val="00BE48D9"/>
    <w:rsid w:val="00BF3135"/>
    <w:rsid w:val="00BF4955"/>
    <w:rsid w:val="00C03DBB"/>
    <w:rsid w:val="00C07852"/>
    <w:rsid w:val="00C140CA"/>
    <w:rsid w:val="00C156C9"/>
    <w:rsid w:val="00C24316"/>
    <w:rsid w:val="00C26D49"/>
    <w:rsid w:val="00C3757E"/>
    <w:rsid w:val="00C43C7C"/>
    <w:rsid w:val="00C45990"/>
    <w:rsid w:val="00C5315D"/>
    <w:rsid w:val="00C54ECB"/>
    <w:rsid w:val="00C6151C"/>
    <w:rsid w:val="00C645C3"/>
    <w:rsid w:val="00C739E6"/>
    <w:rsid w:val="00C779A6"/>
    <w:rsid w:val="00C77FBB"/>
    <w:rsid w:val="00C81E62"/>
    <w:rsid w:val="00C841A4"/>
    <w:rsid w:val="00C873AF"/>
    <w:rsid w:val="00C9052B"/>
    <w:rsid w:val="00C95C37"/>
    <w:rsid w:val="00C9717C"/>
    <w:rsid w:val="00CA33C4"/>
    <w:rsid w:val="00CA3FB0"/>
    <w:rsid w:val="00CA4707"/>
    <w:rsid w:val="00CA701F"/>
    <w:rsid w:val="00CB2296"/>
    <w:rsid w:val="00CB234E"/>
    <w:rsid w:val="00CB4661"/>
    <w:rsid w:val="00CB5153"/>
    <w:rsid w:val="00CB7C30"/>
    <w:rsid w:val="00CB7FD6"/>
    <w:rsid w:val="00CC0081"/>
    <w:rsid w:val="00CC476B"/>
    <w:rsid w:val="00CC6F0D"/>
    <w:rsid w:val="00CC7E87"/>
    <w:rsid w:val="00CD3171"/>
    <w:rsid w:val="00CD4842"/>
    <w:rsid w:val="00CD651B"/>
    <w:rsid w:val="00CE4CEA"/>
    <w:rsid w:val="00CE55CA"/>
    <w:rsid w:val="00CE69E6"/>
    <w:rsid w:val="00CF4A64"/>
    <w:rsid w:val="00CF4D03"/>
    <w:rsid w:val="00CF6BF5"/>
    <w:rsid w:val="00D01180"/>
    <w:rsid w:val="00D051D9"/>
    <w:rsid w:val="00D06748"/>
    <w:rsid w:val="00D075EE"/>
    <w:rsid w:val="00D07FD9"/>
    <w:rsid w:val="00D14C68"/>
    <w:rsid w:val="00D21377"/>
    <w:rsid w:val="00D2381A"/>
    <w:rsid w:val="00D26FA3"/>
    <w:rsid w:val="00D35658"/>
    <w:rsid w:val="00D3580C"/>
    <w:rsid w:val="00D37568"/>
    <w:rsid w:val="00D44749"/>
    <w:rsid w:val="00D507FA"/>
    <w:rsid w:val="00D51314"/>
    <w:rsid w:val="00D55127"/>
    <w:rsid w:val="00D55DB0"/>
    <w:rsid w:val="00D56935"/>
    <w:rsid w:val="00D6043B"/>
    <w:rsid w:val="00D61B92"/>
    <w:rsid w:val="00D63181"/>
    <w:rsid w:val="00D66D9A"/>
    <w:rsid w:val="00D71D65"/>
    <w:rsid w:val="00D76D0B"/>
    <w:rsid w:val="00D95A37"/>
    <w:rsid w:val="00D979C9"/>
    <w:rsid w:val="00DA0634"/>
    <w:rsid w:val="00DA356E"/>
    <w:rsid w:val="00DA61E7"/>
    <w:rsid w:val="00DA64DA"/>
    <w:rsid w:val="00DC0474"/>
    <w:rsid w:val="00DC3782"/>
    <w:rsid w:val="00DC399E"/>
    <w:rsid w:val="00DC46DC"/>
    <w:rsid w:val="00DC488D"/>
    <w:rsid w:val="00DD29E1"/>
    <w:rsid w:val="00DD2A3E"/>
    <w:rsid w:val="00DD3D06"/>
    <w:rsid w:val="00DF06F8"/>
    <w:rsid w:val="00E026A5"/>
    <w:rsid w:val="00E03AB3"/>
    <w:rsid w:val="00E06584"/>
    <w:rsid w:val="00E25624"/>
    <w:rsid w:val="00E41512"/>
    <w:rsid w:val="00E42BA1"/>
    <w:rsid w:val="00E43F1B"/>
    <w:rsid w:val="00E45FA2"/>
    <w:rsid w:val="00E50C79"/>
    <w:rsid w:val="00E52CCC"/>
    <w:rsid w:val="00E54D91"/>
    <w:rsid w:val="00E6016C"/>
    <w:rsid w:val="00E625D6"/>
    <w:rsid w:val="00E62BAE"/>
    <w:rsid w:val="00E631BC"/>
    <w:rsid w:val="00E67A73"/>
    <w:rsid w:val="00E67BE1"/>
    <w:rsid w:val="00E7304C"/>
    <w:rsid w:val="00E73196"/>
    <w:rsid w:val="00E9115B"/>
    <w:rsid w:val="00EA0600"/>
    <w:rsid w:val="00EA0BA3"/>
    <w:rsid w:val="00EA3395"/>
    <w:rsid w:val="00EA466A"/>
    <w:rsid w:val="00EA7D06"/>
    <w:rsid w:val="00EC07DF"/>
    <w:rsid w:val="00EC15AD"/>
    <w:rsid w:val="00EC4CCA"/>
    <w:rsid w:val="00ED69F1"/>
    <w:rsid w:val="00EE1BD0"/>
    <w:rsid w:val="00EE36BC"/>
    <w:rsid w:val="00EE3C10"/>
    <w:rsid w:val="00EE41FB"/>
    <w:rsid w:val="00EF0403"/>
    <w:rsid w:val="00EF0F26"/>
    <w:rsid w:val="00EF18AD"/>
    <w:rsid w:val="00EF740F"/>
    <w:rsid w:val="00F0013E"/>
    <w:rsid w:val="00F004E3"/>
    <w:rsid w:val="00F04EF8"/>
    <w:rsid w:val="00F06AA7"/>
    <w:rsid w:val="00F06B50"/>
    <w:rsid w:val="00F116B3"/>
    <w:rsid w:val="00F1504E"/>
    <w:rsid w:val="00F17B8E"/>
    <w:rsid w:val="00F213B9"/>
    <w:rsid w:val="00F2414B"/>
    <w:rsid w:val="00F264AA"/>
    <w:rsid w:val="00F33A5E"/>
    <w:rsid w:val="00F42995"/>
    <w:rsid w:val="00F53B65"/>
    <w:rsid w:val="00F55C7A"/>
    <w:rsid w:val="00F62DDB"/>
    <w:rsid w:val="00F64AFE"/>
    <w:rsid w:val="00F840F6"/>
    <w:rsid w:val="00F85F66"/>
    <w:rsid w:val="00F86349"/>
    <w:rsid w:val="00F90419"/>
    <w:rsid w:val="00F95157"/>
    <w:rsid w:val="00FA2BF1"/>
    <w:rsid w:val="00FA5866"/>
    <w:rsid w:val="00FB09C7"/>
    <w:rsid w:val="00FB0BF7"/>
    <w:rsid w:val="00FC1C23"/>
    <w:rsid w:val="00FC472C"/>
    <w:rsid w:val="00FC7F3C"/>
    <w:rsid w:val="00FD7783"/>
    <w:rsid w:val="00FE73F3"/>
    <w:rsid w:val="0E34A116"/>
    <w:rsid w:val="17E95D89"/>
    <w:rsid w:val="19933FBA"/>
    <w:rsid w:val="1D6A5FD4"/>
    <w:rsid w:val="25A849B5"/>
    <w:rsid w:val="26831C31"/>
    <w:rsid w:val="2B5C32F3"/>
    <w:rsid w:val="324CD46E"/>
    <w:rsid w:val="34CE743C"/>
    <w:rsid w:val="35701DAC"/>
    <w:rsid w:val="3A656BA2"/>
    <w:rsid w:val="58A2ED00"/>
    <w:rsid w:val="59CCC6EE"/>
    <w:rsid w:val="5AC83288"/>
    <w:rsid w:val="638361A7"/>
    <w:rsid w:val="63FB92A2"/>
    <w:rsid w:val="654252DB"/>
    <w:rsid w:val="66901171"/>
    <w:rsid w:val="6C597EBF"/>
    <w:rsid w:val="6D7EDCD0"/>
    <w:rsid w:val="796EE17C"/>
    <w:rsid w:val="7D7B4CBD"/>
    <w:rsid w:val="7E8D6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AE8870"/>
  <w15:docId w15:val="{CBBFEDAD-3D3D-4608-AB37-C0C398065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17"/>
      <w:ind w:left="100"/>
      <w:outlineLvl w:val="0"/>
    </w:pPr>
    <w:rPr>
      <w:rFonts w:ascii="Times New Roman" w:eastAsia="Times New Roman" w:hAnsi="Times New Roman"/>
      <w:b/>
      <w:bCs/>
      <w:sz w:val="44"/>
      <w:szCs w:val="44"/>
    </w:rPr>
  </w:style>
  <w:style w:type="paragraph" w:styleId="Heading2">
    <w:name w:val="heading 2"/>
    <w:basedOn w:val="Normal"/>
    <w:uiPriority w:val="1"/>
    <w:qFormat/>
    <w:pPr>
      <w:spacing w:before="49"/>
      <w:ind w:left="100"/>
      <w:outlineLvl w:val="1"/>
    </w:pPr>
    <w:rPr>
      <w:rFonts w:ascii="Arial" w:eastAsia="Arial" w:hAnsi="Arial"/>
      <w:b/>
      <w:bCs/>
      <w:i/>
      <w:sz w:val="40"/>
      <w:szCs w:val="40"/>
    </w:rPr>
  </w:style>
  <w:style w:type="paragraph" w:styleId="Heading3">
    <w:name w:val="heading 3"/>
    <w:basedOn w:val="Normal"/>
    <w:uiPriority w:val="1"/>
    <w:qFormat/>
    <w:pPr>
      <w:ind w:left="1540"/>
      <w:outlineLvl w:val="2"/>
    </w:pPr>
    <w:rPr>
      <w:rFonts w:ascii="Arial" w:eastAsia="Arial" w:hAnsi="Arial"/>
      <w:b/>
      <w:bCs/>
      <w:sz w:val="36"/>
      <w:szCs w:val="36"/>
    </w:rPr>
  </w:style>
  <w:style w:type="paragraph" w:styleId="Heading4">
    <w:name w:val="heading 4"/>
    <w:basedOn w:val="Normal"/>
    <w:uiPriority w:val="1"/>
    <w:qFormat/>
    <w:pPr>
      <w:ind w:left="2001"/>
      <w:outlineLvl w:val="3"/>
    </w:pPr>
    <w:rPr>
      <w:rFonts w:ascii="Comic Sans MS" w:eastAsia="Comic Sans MS" w:hAnsi="Comic Sans MS"/>
      <w:b/>
      <w:bCs/>
      <w:sz w:val="32"/>
      <w:szCs w:val="32"/>
    </w:rPr>
  </w:style>
  <w:style w:type="paragraph" w:styleId="Heading5">
    <w:name w:val="heading 5"/>
    <w:basedOn w:val="Normal"/>
    <w:uiPriority w:val="1"/>
    <w:qFormat/>
    <w:pPr>
      <w:spacing w:before="58"/>
      <w:ind w:left="208"/>
      <w:outlineLvl w:val="4"/>
    </w:pPr>
    <w:rPr>
      <w:rFonts w:ascii="Arial" w:eastAsia="Arial" w:hAnsi="Arial"/>
      <w:b/>
      <w:bCs/>
      <w:i/>
      <w:sz w:val="32"/>
      <w:szCs w:val="32"/>
    </w:rPr>
  </w:style>
  <w:style w:type="paragraph" w:styleId="Heading6">
    <w:name w:val="heading 6"/>
    <w:basedOn w:val="Normal"/>
    <w:uiPriority w:val="1"/>
    <w:qFormat/>
    <w:pPr>
      <w:ind w:left="20"/>
      <w:outlineLvl w:val="5"/>
    </w:pPr>
    <w:rPr>
      <w:rFonts w:ascii="Calibri Light" w:eastAsia="Calibri Light" w:hAnsi="Calibri Light"/>
      <w:sz w:val="32"/>
      <w:szCs w:val="32"/>
    </w:rPr>
  </w:style>
  <w:style w:type="paragraph" w:styleId="Heading7">
    <w:name w:val="heading 7"/>
    <w:basedOn w:val="Normal"/>
    <w:uiPriority w:val="1"/>
    <w:qFormat/>
    <w:pPr>
      <w:ind w:left="208"/>
      <w:outlineLvl w:val="6"/>
    </w:pPr>
    <w:rPr>
      <w:rFonts w:ascii="Arial" w:eastAsia="Arial" w:hAnsi="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28" w:hanging="360"/>
    </w:pPr>
    <w:rPr>
      <w:rFonts w:ascii="Times New Roman" w:eastAsia="Times New Roman" w:hAnsi="Times New Roman"/>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71F1D"/>
    <w:rPr>
      <w:color w:val="0000FF" w:themeColor="hyperlink"/>
      <w:u w:val="single"/>
    </w:rPr>
  </w:style>
  <w:style w:type="character" w:styleId="FollowedHyperlink">
    <w:name w:val="FollowedHyperlink"/>
    <w:basedOn w:val="DefaultParagraphFont"/>
    <w:uiPriority w:val="99"/>
    <w:semiHidden/>
    <w:unhideWhenUsed/>
    <w:rsid w:val="00A11AF9"/>
    <w:rPr>
      <w:color w:val="800080" w:themeColor="followedHyperlink"/>
      <w:u w:val="single"/>
    </w:rPr>
  </w:style>
  <w:style w:type="paragraph" w:styleId="Header">
    <w:name w:val="header"/>
    <w:basedOn w:val="Normal"/>
    <w:link w:val="HeaderChar"/>
    <w:uiPriority w:val="99"/>
    <w:unhideWhenUsed/>
    <w:rsid w:val="00CC0081"/>
    <w:pPr>
      <w:tabs>
        <w:tab w:val="center" w:pos="4680"/>
        <w:tab w:val="right" w:pos="9360"/>
      </w:tabs>
    </w:pPr>
  </w:style>
  <w:style w:type="character" w:customStyle="1" w:styleId="HeaderChar">
    <w:name w:val="Header Char"/>
    <w:basedOn w:val="DefaultParagraphFont"/>
    <w:link w:val="Header"/>
    <w:uiPriority w:val="99"/>
    <w:rsid w:val="00CC0081"/>
  </w:style>
  <w:style w:type="paragraph" w:styleId="Footer">
    <w:name w:val="footer"/>
    <w:basedOn w:val="Normal"/>
    <w:link w:val="FooterChar"/>
    <w:uiPriority w:val="99"/>
    <w:unhideWhenUsed/>
    <w:rsid w:val="00CC0081"/>
    <w:pPr>
      <w:tabs>
        <w:tab w:val="center" w:pos="4680"/>
        <w:tab w:val="right" w:pos="9360"/>
      </w:tabs>
    </w:pPr>
  </w:style>
  <w:style w:type="character" w:customStyle="1" w:styleId="FooterChar">
    <w:name w:val="Footer Char"/>
    <w:basedOn w:val="DefaultParagraphFont"/>
    <w:link w:val="Footer"/>
    <w:uiPriority w:val="99"/>
    <w:rsid w:val="00CC0081"/>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026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6A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C1C23"/>
    <w:rPr>
      <w:b/>
      <w:bCs/>
    </w:rPr>
  </w:style>
  <w:style w:type="character" w:customStyle="1" w:styleId="CommentSubjectChar">
    <w:name w:val="Comment Subject Char"/>
    <w:basedOn w:val="CommentTextChar"/>
    <w:link w:val="CommentSubject"/>
    <w:uiPriority w:val="99"/>
    <w:semiHidden/>
    <w:rsid w:val="00FC1C23"/>
    <w:rPr>
      <w:b/>
      <w:bCs/>
      <w:sz w:val="20"/>
      <w:szCs w:val="20"/>
    </w:rPr>
  </w:style>
  <w:style w:type="paragraph" w:styleId="TOCHeading">
    <w:name w:val="TOC Heading"/>
    <w:basedOn w:val="Heading1"/>
    <w:next w:val="Normal"/>
    <w:uiPriority w:val="39"/>
    <w:unhideWhenUsed/>
    <w:qFormat/>
    <w:rsid w:val="00D2381A"/>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D2381A"/>
    <w:pPr>
      <w:widowControl/>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D2381A"/>
    <w:pPr>
      <w:widowControl/>
      <w:spacing w:after="100" w:line="259" w:lineRule="auto"/>
    </w:pPr>
    <w:rPr>
      <w:rFonts w:eastAsiaTheme="minorEastAsia" w:cs="Times New Roman"/>
    </w:rPr>
  </w:style>
  <w:style w:type="paragraph" w:styleId="TOC3">
    <w:name w:val="toc 3"/>
    <w:basedOn w:val="Normal"/>
    <w:next w:val="Normal"/>
    <w:autoRedefine/>
    <w:uiPriority w:val="39"/>
    <w:unhideWhenUsed/>
    <w:rsid w:val="00D2381A"/>
    <w:pPr>
      <w:widowControl/>
      <w:spacing w:after="100" w:line="259" w:lineRule="auto"/>
      <w:ind w:left="440"/>
    </w:pPr>
    <w:rPr>
      <w:rFonts w:eastAsiaTheme="minorEastAsia" w:cs="Times New Roman"/>
    </w:rPr>
  </w:style>
  <w:style w:type="character" w:styleId="UnresolvedMention">
    <w:name w:val="Unresolved Mention"/>
    <w:basedOn w:val="DefaultParagraphFont"/>
    <w:uiPriority w:val="99"/>
    <w:semiHidden/>
    <w:unhideWhenUsed/>
    <w:rsid w:val="00267387"/>
    <w:rPr>
      <w:color w:val="605E5C"/>
      <w:shd w:val="clear" w:color="auto" w:fill="E1DFDD"/>
    </w:rPr>
  </w:style>
  <w:style w:type="paragraph" w:styleId="EndnoteText">
    <w:name w:val="endnote text"/>
    <w:basedOn w:val="Normal"/>
    <w:link w:val="EndnoteTextChar"/>
    <w:uiPriority w:val="99"/>
    <w:semiHidden/>
    <w:unhideWhenUsed/>
    <w:rsid w:val="00F33A5E"/>
    <w:rPr>
      <w:sz w:val="20"/>
      <w:szCs w:val="20"/>
    </w:rPr>
  </w:style>
  <w:style w:type="character" w:customStyle="1" w:styleId="EndnoteTextChar">
    <w:name w:val="Endnote Text Char"/>
    <w:basedOn w:val="DefaultParagraphFont"/>
    <w:link w:val="EndnoteText"/>
    <w:uiPriority w:val="99"/>
    <w:semiHidden/>
    <w:rsid w:val="00F33A5E"/>
    <w:rPr>
      <w:sz w:val="20"/>
      <w:szCs w:val="20"/>
    </w:rPr>
  </w:style>
  <w:style w:type="character" w:styleId="EndnoteReference">
    <w:name w:val="endnote reference"/>
    <w:basedOn w:val="DefaultParagraphFont"/>
    <w:uiPriority w:val="99"/>
    <w:semiHidden/>
    <w:unhideWhenUsed/>
    <w:rsid w:val="00F33A5E"/>
    <w:rPr>
      <w:vertAlign w:val="superscript"/>
    </w:rPr>
  </w:style>
  <w:style w:type="character" w:styleId="LineNumber">
    <w:name w:val="line number"/>
    <w:basedOn w:val="DefaultParagraphFont"/>
    <w:uiPriority w:val="99"/>
    <w:semiHidden/>
    <w:unhideWhenUsed/>
    <w:rsid w:val="00D051D9"/>
  </w:style>
  <w:style w:type="paragraph" w:styleId="FootnoteText">
    <w:name w:val="footnote text"/>
    <w:basedOn w:val="Normal"/>
    <w:link w:val="FootnoteTextChar"/>
    <w:uiPriority w:val="99"/>
    <w:semiHidden/>
    <w:unhideWhenUsed/>
    <w:rsid w:val="00737CB1"/>
    <w:rPr>
      <w:sz w:val="20"/>
      <w:szCs w:val="20"/>
    </w:rPr>
  </w:style>
  <w:style w:type="character" w:customStyle="1" w:styleId="FootnoteTextChar">
    <w:name w:val="Footnote Text Char"/>
    <w:basedOn w:val="DefaultParagraphFont"/>
    <w:link w:val="FootnoteText"/>
    <w:uiPriority w:val="99"/>
    <w:semiHidden/>
    <w:rsid w:val="00737CB1"/>
    <w:rPr>
      <w:sz w:val="20"/>
      <w:szCs w:val="20"/>
    </w:rPr>
  </w:style>
  <w:style w:type="character" w:styleId="FootnoteReference">
    <w:name w:val="footnote reference"/>
    <w:basedOn w:val="DefaultParagraphFont"/>
    <w:uiPriority w:val="99"/>
    <w:semiHidden/>
    <w:unhideWhenUsed/>
    <w:rsid w:val="00737CB1"/>
    <w:rPr>
      <w:vertAlign w:val="superscript"/>
    </w:rPr>
  </w:style>
  <w:style w:type="paragraph" w:customStyle="1" w:styleId="paragraph">
    <w:name w:val="paragraph"/>
    <w:basedOn w:val="Normal"/>
    <w:rsid w:val="00F213B9"/>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F213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fontTable" Target="fontTable.xml"/><Relationship Id="rId21" Type="http://schemas.openxmlformats.org/officeDocument/2006/relationships/image" Target="media/image11.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hyperlink" Target="https://www.aap.org/" TargetMode="External"/><Relationship Id="rId68" Type="http://schemas.openxmlformats.org/officeDocument/2006/relationships/hyperlink" Target="http://www.nafcc.org/" TargetMode="External"/><Relationship Id="rId84" Type="http://schemas.openxmlformats.org/officeDocument/2006/relationships/hyperlink" Target="http://www.sidscenter.org/" TargetMode="External"/><Relationship Id="rId89" Type="http://schemas.openxmlformats.org/officeDocument/2006/relationships/hyperlink" Target="http://www.safekids.org/tier3_cd.cfm" TargetMode="External"/><Relationship Id="rId112" Type="http://schemas.openxmlformats.org/officeDocument/2006/relationships/image" Target="media/image41.jpeg"/><Relationship Id="rId16" Type="http://schemas.openxmlformats.org/officeDocument/2006/relationships/image" Target="media/image6.png"/><Relationship Id="rId107" Type="http://schemas.openxmlformats.org/officeDocument/2006/relationships/hyperlink" Target="https://www.sidscenter.org/" TargetMode="External"/><Relationship Id="rId11" Type="http://schemas.openxmlformats.org/officeDocument/2006/relationships/hyperlink" Target="https://chfs.ky.gov/agencies/dcbs/dcc/Pages/regulations.aspx" TargetMode="External"/><Relationship Id="rId32" Type="http://schemas.openxmlformats.org/officeDocument/2006/relationships/image" Target="media/image20.jpeg"/><Relationship Id="rId37" Type="http://schemas.openxmlformats.org/officeDocument/2006/relationships/image" Target="media/image22.png"/><Relationship Id="rId53" Type="http://schemas.openxmlformats.org/officeDocument/2006/relationships/image" Target="media/image36.png"/><Relationship Id="rId58" Type="http://schemas.openxmlformats.org/officeDocument/2006/relationships/hyperlink" Target="http://www.laborcabinetetrain.ky.gov/" TargetMode="External"/><Relationship Id="rId74" Type="http://schemas.openxmlformats.org/officeDocument/2006/relationships/hyperlink" Target="http://www.lrc.ky.gov/kar/922/002/110.pdf" TargetMode="External"/><Relationship Id="rId79" Type="http://schemas.openxmlformats.org/officeDocument/2006/relationships/hyperlink" Target="http://www.healthychildcare.org/pdf/med_admin.pdf" TargetMode="External"/><Relationship Id="rId102" Type="http://schemas.openxmlformats.org/officeDocument/2006/relationships/hyperlink" Target="https://www1.nichd.nih.gov/sts/Pages/default.aspx" TargetMode="External"/><Relationship Id="rId5" Type="http://schemas.openxmlformats.org/officeDocument/2006/relationships/webSettings" Target="webSettings.xml"/><Relationship Id="rId90" Type="http://schemas.openxmlformats.org/officeDocument/2006/relationships/hyperlink" Target="http://www.safekids.org/tier3_cd.cfm" TargetMode="External"/><Relationship Id="rId95" Type="http://schemas.openxmlformats.org/officeDocument/2006/relationships/hyperlink" Target="http://www.healthfoundation.org/publications" TargetMode="External"/><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hyperlink" Target="http://www.cdc.gov/" TargetMode="External"/><Relationship Id="rId69" Type="http://schemas.openxmlformats.org/officeDocument/2006/relationships/hyperlink" Target="https://www.nafcc.org/" TargetMode="External"/><Relationship Id="rId113" Type="http://schemas.openxmlformats.org/officeDocument/2006/relationships/hyperlink" Target="https://www.kentuckycchc.org/contact-us/" TargetMode="External"/><Relationship Id="rId118" Type="http://schemas.openxmlformats.org/officeDocument/2006/relationships/theme" Target="theme/theme1.xml"/><Relationship Id="rId80" Type="http://schemas.openxmlformats.org/officeDocument/2006/relationships/hyperlink" Target="http://www.medem.com/medlb/article_detaillb.cfm" TargetMode="External"/><Relationship Id="rId85" Type="http://schemas.openxmlformats.org/officeDocument/2006/relationships/hyperlink" Target="http://www.safechild.net/for_parents/commoninjuries.html" TargetMode="External"/><Relationship Id="rId12" Type="http://schemas.openxmlformats.org/officeDocument/2006/relationships/footer" Target="footer1.xml"/><Relationship Id="rId17" Type="http://schemas.openxmlformats.org/officeDocument/2006/relationships/image" Target="media/image7.png"/><Relationship Id="rId33" Type="http://schemas.openxmlformats.org/officeDocument/2006/relationships/hyperlink" Target="http://www.cpsc.gov/CPSCPUB/PUBS/playpubs.html" TargetMode="External"/><Relationship Id="rId38" Type="http://schemas.openxmlformats.org/officeDocument/2006/relationships/image" Target="media/image23.png"/><Relationship Id="rId59" Type="http://schemas.openxmlformats.org/officeDocument/2006/relationships/hyperlink" Target="file:///C:\Users\newmanj\Downloads\%20website" TargetMode="External"/><Relationship Id="rId103" Type="http://schemas.openxmlformats.org/officeDocument/2006/relationships/hyperlink" Target="https://www.cpsc.gov/" TargetMode="External"/><Relationship Id="rId108" Type="http://schemas.openxmlformats.org/officeDocument/2006/relationships/hyperlink" Target="https://www.nichd.nih.gov/publications/product/458" TargetMode="External"/><Relationship Id="rId54" Type="http://schemas.openxmlformats.org/officeDocument/2006/relationships/header" Target="header2.xml"/><Relationship Id="rId70" Type="http://schemas.openxmlformats.org/officeDocument/2006/relationships/hyperlink" Target="http://nrckids.org/" TargetMode="External"/><Relationship Id="rId75" Type="http://schemas.openxmlformats.org/officeDocument/2006/relationships/hyperlink" Target="http://www.lrc.ky.gov/kar/922/002/110.pdf" TargetMode="External"/><Relationship Id="rId91" Type="http://schemas.openxmlformats.org/officeDocument/2006/relationships/hyperlink" Target="http://www.safekids.org/tier3_cd.cfm" TargetMode="Externa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header" Target="header1.xml"/><Relationship Id="rId49" Type="http://schemas.openxmlformats.org/officeDocument/2006/relationships/image" Target="media/image32.png"/><Relationship Id="rId114" Type="http://schemas.openxmlformats.org/officeDocument/2006/relationships/header" Target="header7.xml"/><Relationship Id="rId10" Type="http://schemas.openxmlformats.org/officeDocument/2006/relationships/hyperlink" Target="https://chfs.ky.gov/agencies/dcbs/dcc/Pages/regulations.aspx" TargetMode="External"/><Relationship Id="rId31" Type="http://schemas.openxmlformats.org/officeDocument/2006/relationships/image" Target="media/image19.jpe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http://www.laborcabinetetrain.ky.gov/" TargetMode="External"/><Relationship Id="rId65" Type="http://schemas.openxmlformats.org/officeDocument/2006/relationships/hyperlink" Target="https://www.cdc.gov/" TargetMode="External"/><Relationship Id="rId73" Type="http://schemas.openxmlformats.org/officeDocument/2006/relationships/hyperlink" Target="http://www.lrc.ky.gov/kar/922/002/100reg.pdf" TargetMode="External"/><Relationship Id="rId78" Type="http://schemas.openxmlformats.org/officeDocument/2006/relationships/hyperlink" Target="http://www.medem.com/medlb/article_detaillb.cfm" TargetMode="External"/><Relationship Id="rId81" Type="http://schemas.openxmlformats.org/officeDocument/2006/relationships/hyperlink" Target="http://www.medem.com/medlb/article_detaillb.cfm" TargetMode="External"/><Relationship Id="rId86" Type="http://schemas.openxmlformats.org/officeDocument/2006/relationships/hyperlink" Target="http://www.safechild.net/for_parents/sids.html" TargetMode="External"/><Relationship Id="rId94" Type="http://schemas.openxmlformats.org/officeDocument/2006/relationships/hyperlink" Target="http://www.ucsfchildcarehealth.org/html/pandr/topics" TargetMode="External"/><Relationship Id="rId99" Type="http://schemas.openxmlformats.org/officeDocument/2006/relationships/hyperlink" Target="https://www1.nichd.nih.gov/sts/Pages/default.aspx" TargetMode="External"/><Relationship Id="rId101" Type="http://schemas.openxmlformats.org/officeDocument/2006/relationships/hyperlink" Target="https://www1.nichd.nih.gov/sts/Pages/default.aspx"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www.foodallergy.org/" TargetMode="External"/><Relationship Id="rId109" Type="http://schemas.openxmlformats.org/officeDocument/2006/relationships/hyperlink" Target="https://www.nichd.nih.gov/publications/product/458" TargetMode="External"/><Relationship Id="rId34" Type="http://schemas.openxmlformats.org/officeDocument/2006/relationships/hyperlink" Target="https://www.cpsc.gov/PageFiles/122149/325.pdf" TargetMode="External"/><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hyperlink" Target="http://www.lrc.ky.gov/kar/922/002/120reg.pdf" TargetMode="External"/><Relationship Id="rId97" Type="http://schemas.openxmlformats.org/officeDocument/2006/relationships/header" Target="header4.xml"/><Relationship Id="rId104" Type="http://schemas.openxmlformats.org/officeDocument/2006/relationships/hyperlink" Target="https://www.cpsc.gov/" TargetMode="External"/><Relationship Id="rId7" Type="http://schemas.openxmlformats.org/officeDocument/2006/relationships/endnotes" Target="endnotes.xml"/><Relationship Id="rId71" Type="http://schemas.openxmlformats.org/officeDocument/2006/relationships/hyperlink" Target="http://www.lrc.state.ky.us/kar/922/002/001.htm" TargetMode="External"/><Relationship Id="rId92" Type="http://schemas.openxmlformats.org/officeDocument/2006/relationships/hyperlink" Target="http://www.safekids.org/tier3_cd.cfm" TargetMode="External"/><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image" Target="media/image14.png"/><Relationship Id="rId40" Type="http://schemas.openxmlformats.org/officeDocument/2006/relationships/hyperlink" Target="https://www.foodallergy.org" TargetMode="External"/><Relationship Id="rId45" Type="http://schemas.openxmlformats.org/officeDocument/2006/relationships/image" Target="media/image28.png"/><Relationship Id="rId66" Type="http://schemas.openxmlformats.org/officeDocument/2006/relationships/hyperlink" Target="http://www.naeyc.org/" TargetMode="External"/><Relationship Id="rId87" Type="http://schemas.openxmlformats.org/officeDocument/2006/relationships/hyperlink" Target="http://www.safekids.org/tier3_cd.cfm" TargetMode="External"/><Relationship Id="rId110" Type="http://schemas.openxmlformats.org/officeDocument/2006/relationships/hyperlink" Target="https://www.cpsc.gov/safety-education/safety-guides/cribs/crib-safety-tips" TargetMode="External"/><Relationship Id="rId115" Type="http://schemas.openxmlformats.org/officeDocument/2006/relationships/image" Target="media/image42.png"/><Relationship Id="rId61" Type="http://schemas.openxmlformats.org/officeDocument/2006/relationships/image" Target="media/image40.png"/><Relationship Id="rId82" Type="http://schemas.openxmlformats.org/officeDocument/2006/relationships/hyperlink" Target="http://www.bananasinc.org/uploads/1033758397.pdf"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8.jpeg"/><Relationship Id="rId35" Type="http://schemas.openxmlformats.org/officeDocument/2006/relationships/image" Target="media/image21.2"/><Relationship Id="rId56" Type="http://schemas.openxmlformats.org/officeDocument/2006/relationships/image" Target="media/image38.png"/><Relationship Id="rId77" Type="http://schemas.openxmlformats.org/officeDocument/2006/relationships/hyperlink" Target="http://www.lrc.ky.gov/kar/922/002/120reg.pdf" TargetMode="External"/><Relationship Id="rId100" Type="http://schemas.openxmlformats.org/officeDocument/2006/relationships/hyperlink" Target="https://www1.nichd.nih.gov/sts/Pages/default.aspx" TargetMode="External"/><Relationship Id="rId105" Type="http://schemas.openxmlformats.org/officeDocument/2006/relationships/hyperlink" Target="http://www.sidscenter.org/" TargetMode="Externa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hyperlink" Target="http://www.lrc.ky.gov/kar/922/002/100reg.pdf" TargetMode="External"/><Relationship Id="rId93" Type="http://schemas.openxmlformats.org/officeDocument/2006/relationships/hyperlink" Target="http://www.safekids.org/tier3_cd.cfm" TargetMode="External"/><Relationship Id="rId98" Type="http://schemas.openxmlformats.org/officeDocument/2006/relationships/header" Target="header5.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29.png"/><Relationship Id="rId67" Type="http://schemas.openxmlformats.org/officeDocument/2006/relationships/hyperlink" Target="http://www.naeyc.org/" TargetMode="External"/><Relationship Id="rId116" Type="http://schemas.openxmlformats.org/officeDocument/2006/relationships/header" Target="header8.xml"/><Relationship Id="rId20" Type="http://schemas.openxmlformats.org/officeDocument/2006/relationships/image" Target="media/image10.png"/><Relationship Id="rId41" Type="http://schemas.openxmlformats.org/officeDocument/2006/relationships/image" Target="media/image24.png"/><Relationship Id="rId62" Type="http://schemas.openxmlformats.org/officeDocument/2006/relationships/hyperlink" Target="http://www.aap.org/" TargetMode="External"/><Relationship Id="rId83" Type="http://schemas.openxmlformats.org/officeDocument/2006/relationships/hyperlink" Target="http://www.nichd.nih.gov/sids" TargetMode="External"/><Relationship Id="rId88" Type="http://schemas.openxmlformats.org/officeDocument/2006/relationships/hyperlink" Target="http://www.safekids.org/tier3_cd.cfm" TargetMode="External"/><Relationship Id="rId111" Type="http://schemas.openxmlformats.org/officeDocument/2006/relationships/header" Target="header6.xml"/><Relationship Id="rId15" Type="http://schemas.openxmlformats.org/officeDocument/2006/relationships/image" Target="media/image5.png"/><Relationship Id="rId36" Type="http://schemas.openxmlformats.org/officeDocument/2006/relationships/hyperlink" Target="https://www.rawpixel.com/theme/4/family" TargetMode="External"/><Relationship Id="rId57" Type="http://schemas.openxmlformats.org/officeDocument/2006/relationships/image" Target="media/image39.png"/><Relationship Id="rId106" Type="http://schemas.openxmlformats.org/officeDocument/2006/relationships/hyperlink" Target="http://www.sidscenter.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dc.gov/vaccines/schedules/hcp/imz/child-adolescent.html" TargetMode="External"/><Relationship Id="rId7" Type="http://schemas.openxmlformats.org/officeDocument/2006/relationships/hyperlink" Target="https://static1.squarespace.com/static/53ce65d8e4b0939090645d85/t/54863009e4b0892120d86208/1418080265597/SIDSchildcaresafesleep%2B2012.pdf" TargetMode="External"/><Relationship Id="rId2" Type="http://schemas.openxmlformats.org/officeDocument/2006/relationships/hyperlink" Target="https://www.kentuckypartnership.org/docs/default-source/trainer-credential/kentucky-early-childhood-core-content.pdf?sfvrsn=0" TargetMode="External"/><Relationship Id="rId1" Type="http://schemas.openxmlformats.org/officeDocument/2006/relationships/hyperlink" Target="https://www.childcareawareky.org/" TargetMode="External"/><Relationship Id="rId6" Type="http://schemas.openxmlformats.org/officeDocument/2006/relationships/hyperlink" Target="http://www.lrc.ky.gov/kar/922/002/120.pdf" TargetMode="External"/><Relationship Id="rId5" Type="http://schemas.openxmlformats.org/officeDocument/2006/relationships/hyperlink" Target="https://www.cdc.gov/vaccines/schedules/hcp/imz/child-adolescent.html" TargetMode="External"/><Relationship Id="rId4" Type="http://schemas.openxmlformats.org/officeDocument/2006/relationships/hyperlink" Target="https://www.cdc.gov/vaccines/schedules/hcp/imz/child-adolescen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FA80A-AB35-42DE-BC7F-F731153B6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10867</Words>
  <Characters>61945</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Microsoft Word - T4-1 HSS Participant Handout</vt:lpstr>
    </vt:vector>
  </TitlesOfParts>
  <Company/>
  <LinksUpToDate>false</LinksUpToDate>
  <CharactersWithSpaces>72667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T4-1 HSS Participant Handout</dc:title>
  <dc:subject/>
  <dc:creator>dwright</dc:creator>
  <cp:keywords/>
  <cp:lastModifiedBy>Newman, Jennifer</cp:lastModifiedBy>
  <cp:revision>2</cp:revision>
  <dcterms:created xsi:type="dcterms:W3CDTF">2021-06-30T16:27:00Z</dcterms:created>
  <dcterms:modified xsi:type="dcterms:W3CDTF">2021-06-30T16:27:00Z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2018-10-11T00:00:00Z</vt:filetime>
  </property>
  <property fmtid="{D5CDD505-2E9C-101B-9397-08002B2CF9AE}" pid="3" name="LastSaved">
    <vt:filetime>2020-09-10T00:00:00Z</vt:filetime>
  </property>
</Properties>
</file>